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D91" w:rsidRDefault="006B3D91">
      <w:pPr>
        <w:spacing w:line="360" w:lineRule="auto"/>
        <w:jc w:val="center"/>
        <w:rPr>
          <w:rFonts w:ascii="仿宋" w:eastAsia="仿宋" w:hAnsi="仿宋" w:cs="仿宋"/>
          <w:b/>
          <w:sz w:val="28"/>
          <w:szCs w:val="28"/>
        </w:rPr>
      </w:pPr>
    </w:p>
    <w:p w:rsidR="006B3D91" w:rsidRDefault="006B3D91">
      <w:pPr>
        <w:spacing w:line="360" w:lineRule="auto"/>
        <w:jc w:val="center"/>
        <w:rPr>
          <w:rFonts w:ascii="仿宋" w:eastAsia="仿宋" w:hAnsi="仿宋" w:cs="仿宋"/>
          <w:b/>
          <w:sz w:val="28"/>
          <w:szCs w:val="28"/>
        </w:rPr>
      </w:pPr>
    </w:p>
    <w:p w:rsidR="006B3D91" w:rsidRDefault="00B82AA4">
      <w:pPr>
        <w:spacing w:line="360" w:lineRule="auto"/>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南通市应急管理局安全生产行政执法管理信息系统运行维护服务采购项目</w:t>
      </w:r>
    </w:p>
    <w:p w:rsidR="006B3D91" w:rsidRDefault="006B3D91">
      <w:pPr>
        <w:spacing w:line="360" w:lineRule="auto"/>
        <w:jc w:val="center"/>
        <w:rPr>
          <w:rFonts w:ascii="仿宋" w:eastAsia="仿宋" w:hAnsi="仿宋" w:cs="仿宋"/>
          <w:b/>
          <w:sz w:val="28"/>
          <w:szCs w:val="28"/>
        </w:rPr>
      </w:pPr>
    </w:p>
    <w:p w:rsidR="006B3D91" w:rsidRDefault="006B3D91">
      <w:pPr>
        <w:spacing w:line="360" w:lineRule="auto"/>
        <w:jc w:val="center"/>
        <w:rPr>
          <w:rFonts w:ascii="仿宋" w:eastAsia="仿宋" w:hAnsi="仿宋" w:cs="仿宋"/>
          <w:b/>
          <w:sz w:val="28"/>
          <w:szCs w:val="28"/>
        </w:rPr>
      </w:pPr>
    </w:p>
    <w:p w:rsidR="006B3D91" w:rsidRDefault="00B82AA4">
      <w:pPr>
        <w:autoSpaceDE w:val="0"/>
        <w:autoSpaceDN w:val="0"/>
        <w:adjustRightInd w:val="0"/>
        <w:jc w:val="center"/>
        <w:rPr>
          <w:rFonts w:ascii="华文中宋" w:eastAsia="华文中宋" w:hAnsi="华文中宋" w:cs="仿宋"/>
          <w:b/>
          <w:bCs/>
          <w:sz w:val="56"/>
          <w:szCs w:val="72"/>
        </w:rPr>
      </w:pPr>
      <w:r>
        <w:rPr>
          <w:rFonts w:ascii="华文中宋" w:eastAsia="华文中宋" w:hAnsi="华文中宋" w:cs="仿宋" w:hint="eastAsia"/>
          <w:b/>
          <w:bCs/>
          <w:sz w:val="56"/>
          <w:szCs w:val="72"/>
          <w:lang w:val="zh-CN"/>
        </w:rPr>
        <w:t>竞争性磋商文件</w:t>
      </w:r>
    </w:p>
    <w:p w:rsidR="006B3D91" w:rsidRDefault="006B3D91">
      <w:pPr>
        <w:spacing w:line="360" w:lineRule="auto"/>
        <w:jc w:val="center"/>
        <w:rPr>
          <w:rFonts w:ascii="仿宋" w:eastAsia="仿宋" w:hAnsi="仿宋" w:cs="仿宋"/>
          <w:b/>
          <w:sz w:val="28"/>
          <w:szCs w:val="28"/>
        </w:rPr>
      </w:pPr>
    </w:p>
    <w:p w:rsidR="006B3D91" w:rsidRDefault="006B3D91">
      <w:pPr>
        <w:spacing w:line="360" w:lineRule="auto"/>
        <w:jc w:val="center"/>
        <w:rPr>
          <w:rFonts w:ascii="华文中宋" w:eastAsia="华文中宋" w:hAnsi="华文中宋" w:cs="仿宋"/>
          <w:b/>
          <w:sz w:val="28"/>
          <w:szCs w:val="36"/>
        </w:rPr>
      </w:pPr>
    </w:p>
    <w:p w:rsidR="006B3D91" w:rsidRDefault="006B3D91">
      <w:pPr>
        <w:spacing w:line="360" w:lineRule="auto"/>
        <w:jc w:val="center"/>
        <w:rPr>
          <w:rFonts w:ascii="仿宋" w:eastAsia="仿宋" w:hAnsi="仿宋" w:cs="仿宋"/>
          <w:b/>
          <w:sz w:val="28"/>
          <w:szCs w:val="28"/>
        </w:rPr>
      </w:pPr>
    </w:p>
    <w:p w:rsidR="006B3D91" w:rsidRDefault="006B3D91">
      <w:pPr>
        <w:spacing w:line="360" w:lineRule="auto"/>
        <w:jc w:val="center"/>
        <w:rPr>
          <w:rFonts w:ascii="仿宋" w:eastAsia="仿宋" w:hAnsi="仿宋" w:cs="仿宋"/>
          <w:b/>
          <w:sz w:val="28"/>
          <w:szCs w:val="28"/>
        </w:rPr>
      </w:pPr>
    </w:p>
    <w:p w:rsidR="006B3D91" w:rsidRDefault="00B82AA4">
      <w:pPr>
        <w:autoSpaceDE w:val="0"/>
        <w:autoSpaceDN w:val="0"/>
        <w:adjustRightInd w:val="0"/>
        <w:jc w:val="center"/>
        <w:rPr>
          <w:rFonts w:ascii="仿宋" w:eastAsia="仿宋" w:hAnsi="仿宋" w:cs="仿宋"/>
          <w:szCs w:val="21"/>
        </w:rPr>
      </w:pPr>
      <w:r>
        <w:rPr>
          <w:rFonts w:ascii="仿宋" w:eastAsia="仿宋" w:hAnsi="仿宋" w:cs="仿宋"/>
          <w:kern w:val="0"/>
          <w:sz w:val="20"/>
          <w:szCs w:val="20"/>
          <w:lang w:val="zh-CN"/>
        </w:rPr>
        <w:object w:dxaOrig="3315" w:dyaOrig="2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9.75pt" o:ole="">
            <v:imagedata r:id="rId8" o:title=""/>
          </v:shape>
          <o:OLEObject Type="Embed" ProgID="MS_ClipArt_Gallery.5" ShapeID="_x0000_i1025" DrawAspect="Content" ObjectID="_1825660613" r:id="rId9"/>
        </w:object>
      </w:r>
    </w:p>
    <w:p w:rsidR="006B3D91" w:rsidRDefault="006B3D91">
      <w:pPr>
        <w:spacing w:line="360" w:lineRule="auto"/>
        <w:rPr>
          <w:rFonts w:ascii="仿宋" w:eastAsia="仿宋" w:hAnsi="仿宋" w:cs="仿宋"/>
          <w:b/>
          <w:sz w:val="28"/>
          <w:szCs w:val="28"/>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992"/>
      </w:tblGrid>
      <w:tr w:rsidR="006B3D91">
        <w:trPr>
          <w:trHeight w:val="1120"/>
          <w:jc w:val="center"/>
        </w:trPr>
        <w:tc>
          <w:tcPr>
            <w:tcW w:w="5841" w:type="dxa"/>
            <w:tcBorders>
              <w:tl2br w:val="nil"/>
              <w:tr2bl w:val="nil"/>
            </w:tcBorders>
            <w:vAlign w:val="center"/>
          </w:tcPr>
          <w:p w:rsidR="006B3D91" w:rsidRDefault="00B82AA4">
            <w:pPr>
              <w:spacing w:line="560" w:lineRule="exact"/>
              <w:jc w:val="center"/>
              <w:rPr>
                <w:rFonts w:ascii="华文中宋" w:eastAsia="华文中宋" w:hAnsi="华文中宋" w:cs="仿宋"/>
                <w:b/>
                <w:spacing w:val="20"/>
                <w:kern w:val="0"/>
                <w:sz w:val="28"/>
                <w:szCs w:val="28"/>
                <w:highlight w:val="yellow"/>
              </w:rPr>
            </w:pPr>
            <w:r>
              <w:rPr>
                <w:rFonts w:ascii="华文中宋" w:eastAsia="华文中宋" w:hAnsi="华文中宋" w:cs="仿宋" w:hint="eastAsia"/>
                <w:b/>
                <w:sz w:val="28"/>
                <w:szCs w:val="36"/>
              </w:rPr>
              <w:t>南通市应急管理局</w:t>
            </w:r>
          </w:p>
        </w:tc>
        <w:tc>
          <w:tcPr>
            <w:tcW w:w="992" w:type="dxa"/>
            <w:tcBorders>
              <w:tl2br w:val="nil"/>
              <w:tr2bl w:val="nil"/>
            </w:tcBorders>
            <w:vAlign w:val="center"/>
          </w:tcPr>
          <w:p w:rsidR="006B3D91" w:rsidRDefault="00B82AA4">
            <w:pPr>
              <w:spacing w:line="560" w:lineRule="exact"/>
              <w:rPr>
                <w:rFonts w:ascii="华文中宋" w:eastAsia="华文中宋" w:hAnsi="华文中宋" w:cs="仿宋"/>
                <w:b/>
                <w:spacing w:val="20"/>
                <w:kern w:val="0"/>
                <w:sz w:val="28"/>
                <w:szCs w:val="28"/>
              </w:rPr>
            </w:pPr>
            <w:r>
              <w:rPr>
                <w:rFonts w:ascii="华文中宋" w:eastAsia="华文中宋" w:hAnsi="华文中宋" w:cs="仿宋" w:hint="eastAsia"/>
                <w:b/>
                <w:spacing w:val="20"/>
                <w:kern w:val="0"/>
                <w:sz w:val="28"/>
                <w:szCs w:val="28"/>
              </w:rPr>
              <w:t>印制</w:t>
            </w:r>
          </w:p>
        </w:tc>
      </w:tr>
    </w:tbl>
    <w:p w:rsidR="006B3D91" w:rsidRDefault="00B82AA4">
      <w:pPr>
        <w:spacing w:line="560" w:lineRule="exact"/>
        <w:ind w:firstLineChars="900" w:firstLine="2523"/>
        <w:rPr>
          <w:rFonts w:ascii="华文中宋" w:eastAsia="华文中宋" w:hAnsi="华文中宋" w:cs="仿宋"/>
          <w:b/>
          <w:sz w:val="28"/>
          <w:szCs w:val="28"/>
        </w:rPr>
      </w:pPr>
      <w:r>
        <w:rPr>
          <w:rFonts w:ascii="华文中宋" w:eastAsia="华文中宋" w:hAnsi="华文中宋" w:cs="仿宋" w:hint="eastAsia"/>
          <w:b/>
          <w:sz w:val="28"/>
          <w:szCs w:val="28"/>
        </w:rPr>
        <w:t>二○二五年十一月二十</w:t>
      </w:r>
      <w:r w:rsidR="008039C1">
        <w:rPr>
          <w:rFonts w:ascii="华文中宋" w:eastAsia="华文中宋" w:hAnsi="华文中宋" w:cs="仿宋" w:hint="eastAsia"/>
          <w:b/>
          <w:sz w:val="28"/>
          <w:szCs w:val="28"/>
        </w:rPr>
        <w:t>六</w:t>
      </w:r>
      <w:r>
        <w:rPr>
          <w:rFonts w:ascii="华文中宋" w:eastAsia="华文中宋" w:hAnsi="华文中宋" w:cs="仿宋" w:hint="eastAsia"/>
          <w:b/>
          <w:sz w:val="28"/>
          <w:szCs w:val="28"/>
        </w:rPr>
        <w:t>日</w:t>
      </w:r>
    </w:p>
    <w:p w:rsidR="006B3D91" w:rsidRDefault="00B82AA4">
      <w:pPr>
        <w:pBdr>
          <w:bottom w:val="single" w:sz="4" w:space="1" w:color="auto"/>
        </w:pBdr>
        <w:adjustRightInd w:val="0"/>
        <w:snapToGrid w:val="0"/>
        <w:spacing w:line="520" w:lineRule="exact"/>
        <w:rPr>
          <w:rFonts w:ascii="华文中宋" w:eastAsia="华文中宋" w:hAnsi="华文中宋" w:cs="仿宋"/>
          <w:b/>
          <w:snapToGrid w:val="0"/>
          <w:sz w:val="28"/>
          <w:szCs w:val="28"/>
          <w:u w:val="single"/>
        </w:rPr>
      </w:pPr>
      <w:r>
        <w:rPr>
          <w:rFonts w:ascii="华文中宋" w:eastAsia="华文中宋" w:hAnsi="华文中宋" w:cs="仿宋" w:hint="eastAsia"/>
          <w:b/>
          <w:snapToGrid w:val="0"/>
          <w:sz w:val="28"/>
          <w:szCs w:val="28"/>
          <w:u w:val="single"/>
        </w:rPr>
        <w:t xml:space="preserve">                                                             </w:t>
      </w:r>
      <w:r>
        <w:rPr>
          <w:rFonts w:ascii="华文中宋" w:eastAsia="华文中宋" w:hAnsi="华文中宋" w:cs="仿宋"/>
          <w:b/>
          <w:snapToGrid w:val="0"/>
          <w:sz w:val="28"/>
          <w:szCs w:val="28"/>
          <w:u w:val="single"/>
        </w:rPr>
        <w:t xml:space="preserve">                                    </w:t>
      </w:r>
      <w:r>
        <w:rPr>
          <w:rFonts w:ascii="华文中宋" w:eastAsia="华文中宋" w:hAnsi="华文中宋" w:cs="仿宋" w:hint="eastAsia"/>
          <w:b/>
          <w:snapToGrid w:val="0"/>
          <w:sz w:val="28"/>
          <w:szCs w:val="28"/>
          <w:u w:val="single"/>
        </w:rPr>
        <w:t xml:space="preserve">  </w:t>
      </w:r>
    </w:p>
    <w:p w:rsidR="006B3D91" w:rsidRDefault="00B82AA4">
      <w:pPr>
        <w:adjustRightInd w:val="0"/>
        <w:snapToGrid w:val="0"/>
        <w:spacing w:line="520" w:lineRule="exact"/>
        <w:jc w:val="center"/>
        <w:rPr>
          <w:rFonts w:ascii="仿宋" w:eastAsia="仿宋" w:hAnsi="仿宋" w:cs="仿宋"/>
          <w:b/>
          <w:snapToGrid w:val="0"/>
          <w:sz w:val="24"/>
          <w:szCs w:val="24"/>
          <w:u w:val="single"/>
        </w:rPr>
      </w:pPr>
      <w:r>
        <w:rPr>
          <w:rFonts w:ascii="华文中宋" w:eastAsia="华文中宋" w:hAnsi="华文中宋" w:cs="仿宋" w:hint="eastAsia"/>
          <w:b/>
          <w:sz w:val="24"/>
          <w:szCs w:val="24"/>
        </w:rPr>
        <w:t>南通市崇川区工农南路150号</w:t>
      </w:r>
      <w:r>
        <w:rPr>
          <w:rFonts w:ascii="华文中宋" w:eastAsia="华文中宋" w:hAnsi="华文中宋" w:cs="仿宋" w:hint="eastAsia"/>
          <w:b/>
          <w:spacing w:val="20"/>
          <w:sz w:val="24"/>
          <w:szCs w:val="24"/>
        </w:rPr>
        <w:t xml:space="preserve"> </w:t>
      </w:r>
      <w:r>
        <w:rPr>
          <w:rFonts w:ascii="华文中宋" w:eastAsia="华文中宋" w:hAnsi="华文中宋" w:cs="仿宋"/>
          <w:b/>
          <w:spacing w:val="20"/>
          <w:sz w:val="24"/>
          <w:szCs w:val="24"/>
        </w:rPr>
        <w:t xml:space="preserve">                  </w:t>
      </w:r>
      <w:r>
        <w:rPr>
          <w:rFonts w:ascii="华文中宋" w:eastAsia="华文中宋" w:hAnsi="华文中宋" w:cs="仿宋" w:hint="eastAsia"/>
          <w:b/>
          <w:spacing w:val="20"/>
          <w:sz w:val="24"/>
          <w:szCs w:val="24"/>
        </w:rPr>
        <w:t xml:space="preserve">  </w:t>
      </w:r>
      <w:r>
        <w:rPr>
          <w:rFonts w:ascii="华文中宋" w:eastAsia="华文中宋" w:hAnsi="华文中宋" w:cs="仿宋"/>
          <w:b/>
          <w:spacing w:val="20"/>
          <w:sz w:val="24"/>
          <w:szCs w:val="24"/>
        </w:rPr>
        <w:t xml:space="preserve">        </w:t>
      </w:r>
      <w:r>
        <w:rPr>
          <w:rFonts w:ascii="华文中宋" w:eastAsia="华文中宋" w:hAnsi="华文中宋" w:cs="仿宋" w:hint="eastAsia"/>
          <w:b/>
          <w:spacing w:val="20"/>
          <w:sz w:val="24"/>
          <w:szCs w:val="24"/>
        </w:rPr>
        <w:t xml:space="preserve">  邮编：</w:t>
      </w:r>
      <w:r>
        <w:rPr>
          <w:rFonts w:ascii="华文中宋" w:eastAsia="华文中宋" w:hAnsi="华文中宋" w:cs="仿宋" w:hint="eastAsia"/>
          <w:b/>
          <w:sz w:val="24"/>
          <w:szCs w:val="24"/>
        </w:rPr>
        <w:t>2260</w:t>
      </w:r>
      <w:r>
        <w:rPr>
          <w:rFonts w:ascii="华文中宋" w:eastAsia="华文中宋" w:hAnsi="华文中宋" w:cs="仿宋"/>
          <w:b/>
          <w:sz w:val="24"/>
          <w:szCs w:val="24"/>
        </w:rPr>
        <w:t>19</w:t>
      </w:r>
      <w:r>
        <w:rPr>
          <w:rFonts w:ascii="仿宋" w:eastAsia="仿宋" w:hAnsi="仿宋" w:cs="仿宋" w:hint="eastAsia"/>
          <w:b/>
          <w:bCs/>
          <w:sz w:val="24"/>
          <w:szCs w:val="24"/>
        </w:rPr>
        <w:br w:type="page"/>
      </w:r>
    </w:p>
    <w:p w:rsidR="006B3D91" w:rsidRDefault="00B82AA4">
      <w:pPr>
        <w:autoSpaceDE w:val="0"/>
        <w:autoSpaceDN w:val="0"/>
        <w:adjustRightInd w:val="0"/>
        <w:spacing w:line="360" w:lineRule="auto"/>
        <w:jc w:val="center"/>
        <w:outlineLvl w:val="0"/>
        <w:rPr>
          <w:rFonts w:ascii="仿宋" w:eastAsia="仿宋" w:hAnsi="仿宋" w:cs="仿宋"/>
          <w:b/>
          <w:bCs/>
          <w:sz w:val="52"/>
          <w:szCs w:val="32"/>
          <w:lang w:val="zh-CN"/>
        </w:rPr>
      </w:pPr>
      <w:r>
        <w:rPr>
          <w:rFonts w:ascii="仿宋" w:eastAsia="仿宋" w:hAnsi="仿宋" w:cs="仿宋" w:hint="eastAsia"/>
          <w:b/>
          <w:bCs/>
          <w:sz w:val="52"/>
          <w:szCs w:val="32"/>
          <w:lang w:val="zh-CN"/>
        </w:rPr>
        <w:lastRenderedPageBreak/>
        <w:t>目录</w:t>
      </w:r>
    </w:p>
    <w:p w:rsidR="006B3D91" w:rsidRDefault="00B82AA4">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4"/>
        </w:rPr>
        <w:t>第一部分  采购邀请</w:t>
      </w:r>
    </w:p>
    <w:p w:rsidR="006B3D91" w:rsidRDefault="00B82AA4">
      <w:pPr>
        <w:widowControl/>
        <w:shd w:val="clear" w:color="auto" w:fill="FFFFFF"/>
        <w:spacing w:line="360" w:lineRule="auto"/>
        <w:ind w:firstLineChars="200" w:firstLine="562"/>
        <w:rPr>
          <w:rFonts w:ascii="仿宋" w:eastAsia="仿宋" w:hAnsi="仿宋" w:cs="仿宋"/>
          <w:b/>
          <w:sz w:val="28"/>
          <w:szCs w:val="24"/>
        </w:rPr>
      </w:pPr>
      <w:r>
        <w:rPr>
          <w:rFonts w:ascii="仿宋" w:eastAsia="仿宋" w:hAnsi="仿宋" w:cs="仿宋" w:hint="eastAsia"/>
          <w:b/>
          <w:sz w:val="28"/>
          <w:szCs w:val="24"/>
        </w:rPr>
        <w:t>第二部分  磋商须知</w:t>
      </w:r>
    </w:p>
    <w:p w:rsidR="006B3D91" w:rsidRDefault="00B82AA4">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4"/>
        </w:rPr>
        <w:t>第三部分  项目需求</w:t>
      </w:r>
    </w:p>
    <w:p w:rsidR="006B3D91" w:rsidRDefault="00B82AA4">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4"/>
        </w:rPr>
        <w:t>第四部分  评审方法和评审标准</w:t>
      </w:r>
    </w:p>
    <w:p w:rsidR="006B3D91" w:rsidRDefault="00B82AA4">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4"/>
        </w:rPr>
        <w:t>第五部分  合同签订</w:t>
      </w:r>
    </w:p>
    <w:p w:rsidR="006B3D91" w:rsidRDefault="00B82AA4">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4"/>
        </w:rPr>
        <w:t>第六部分  质疑提出和处理</w:t>
      </w:r>
    </w:p>
    <w:p w:rsidR="006B3D91" w:rsidRDefault="00B82AA4">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4"/>
        </w:rPr>
        <w:t>第七部分  响应文件组成</w:t>
      </w:r>
    </w:p>
    <w:p w:rsidR="006B3D91" w:rsidRDefault="00B82AA4">
      <w:pPr>
        <w:widowControl/>
        <w:jc w:val="left"/>
        <w:rPr>
          <w:rFonts w:ascii="仿宋" w:eastAsia="仿宋" w:hAnsi="仿宋"/>
          <w:sz w:val="28"/>
          <w:szCs w:val="28"/>
        </w:rPr>
      </w:pPr>
      <w:r>
        <w:rPr>
          <w:rFonts w:ascii="仿宋" w:eastAsia="仿宋" w:hAnsi="仿宋"/>
          <w:sz w:val="28"/>
          <w:szCs w:val="28"/>
        </w:rPr>
        <w:br w:type="page"/>
      </w:r>
    </w:p>
    <w:p w:rsidR="006B3D91" w:rsidRDefault="00B82AA4">
      <w:pPr>
        <w:pStyle w:val="1"/>
        <w:spacing w:before="0" w:after="0" w:line="360" w:lineRule="auto"/>
        <w:jc w:val="center"/>
        <w:rPr>
          <w:rFonts w:ascii="仿宋" w:eastAsia="仿宋" w:hAnsi="仿宋"/>
          <w:sz w:val="32"/>
          <w:szCs w:val="32"/>
        </w:rPr>
      </w:pPr>
      <w:bookmarkStart w:id="0" w:name="_Hlk117003629"/>
      <w:r>
        <w:rPr>
          <w:rFonts w:ascii="仿宋" w:eastAsia="仿宋" w:hAnsi="仿宋" w:hint="eastAsia"/>
          <w:sz w:val="32"/>
          <w:szCs w:val="32"/>
        </w:rPr>
        <w:lastRenderedPageBreak/>
        <w:t xml:space="preserve">第一部分 </w:t>
      </w:r>
      <w:bookmarkStart w:id="1" w:name="_Hlk81297243"/>
      <w:bookmarkStart w:id="2" w:name="_Hlk103330607"/>
      <w:r>
        <w:rPr>
          <w:rFonts w:ascii="仿宋" w:eastAsia="仿宋" w:hAnsi="仿宋" w:hint="eastAsia"/>
          <w:sz w:val="32"/>
          <w:szCs w:val="32"/>
        </w:rPr>
        <w:t>采购邀请</w:t>
      </w:r>
    </w:p>
    <w:p w:rsidR="006B3D91" w:rsidRDefault="00B82AA4">
      <w:pPr>
        <w:spacing w:line="360" w:lineRule="auto"/>
        <w:ind w:firstLineChars="200" w:firstLine="480"/>
        <w:rPr>
          <w:rFonts w:ascii="仿宋" w:eastAsia="仿宋" w:hAnsi="仿宋"/>
          <w:sz w:val="24"/>
          <w:szCs w:val="24"/>
        </w:rPr>
      </w:pPr>
      <w:bookmarkStart w:id="3" w:name="_Hlk117005804"/>
      <w:bookmarkStart w:id="4" w:name="OLE_LINK2"/>
      <w:bookmarkStart w:id="5" w:name="OLE_LINK3"/>
      <w:bookmarkEnd w:id="1"/>
      <w:r>
        <w:rPr>
          <w:rFonts w:ascii="仿宋" w:eastAsia="仿宋" w:hAnsi="仿宋" w:hint="eastAsia"/>
          <w:sz w:val="24"/>
          <w:szCs w:val="24"/>
        </w:rPr>
        <w:t>南通市应急管理局安全生产行政执法管理信息系统</w:t>
      </w:r>
      <w:bookmarkStart w:id="6" w:name="_Hlk151472138"/>
      <w:r>
        <w:rPr>
          <w:rFonts w:ascii="仿宋" w:eastAsia="仿宋" w:hAnsi="仿宋" w:hint="eastAsia"/>
          <w:sz w:val="24"/>
          <w:szCs w:val="24"/>
        </w:rPr>
        <w:t>运行维护服务采购</w:t>
      </w:r>
      <w:bookmarkEnd w:id="6"/>
      <w:r>
        <w:rPr>
          <w:rFonts w:ascii="仿宋" w:eastAsia="仿宋" w:hAnsi="仿宋" w:hint="eastAsia"/>
          <w:sz w:val="24"/>
          <w:szCs w:val="24"/>
        </w:rPr>
        <w:t>项目采用竞争性磋商采购，欢迎符合条件的供应商参加磋商。</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一、项目基本情况</w:t>
      </w:r>
    </w:p>
    <w:p w:rsidR="006B3D91" w:rsidRDefault="00B82AA4">
      <w:pPr>
        <w:widowControl/>
        <w:shd w:val="clear" w:color="auto" w:fill="FFFFFF"/>
        <w:spacing w:line="360" w:lineRule="auto"/>
        <w:ind w:firstLineChars="200" w:firstLine="480"/>
        <w:jc w:val="left"/>
        <w:rPr>
          <w:rFonts w:ascii="仿宋" w:eastAsia="仿宋" w:hAnsi="仿宋"/>
          <w:sz w:val="24"/>
          <w:szCs w:val="24"/>
        </w:rPr>
      </w:pPr>
      <w:r>
        <w:rPr>
          <w:rFonts w:ascii="仿宋" w:eastAsia="仿宋" w:hAnsi="仿宋" w:cs="仿宋" w:hint="eastAsia"/>
          <w:sz w:val="24"/>
          <w:szCs w:val="24"/>
        </w:rPr>
        <w:t>项目名称：</w:t>
      </w:r>
      <w:r>
        <w:rPr>
          <w:rFonts w:ascii="仿宋" w:eastAsia="仿宋" w:hAnsi="仿宋" w:hint="eastAsia"/>
          <w:sz w:val="24"/>
          <w:szCs w:val="24"/>
        </w:rPr>
        <w:t>南通市应急管理局安全生产行政执法管理信息系统运行维护服务采购项目</w:t>
      </w:r>
    </w:p>
    <w:p w:rsidR="006B3D91" w:rsidRDefault="00B82AA4">
      <w:pPr>
        <w:widowControl/>
        <w:shd w:val="clear" w:color="auto" w:fill="FFFFFF"/>
        <w:spacing w:line="360" w:lineRule="auto"/>
        <w:ind w:firstLineChars="200" w:firstLine="480"/>
        <w:jc w:val="left"/>
        <w:rPr>
          <w:rFonts w:ascii="仿宋" w:eastAsia="仿宋" w:hAnsi="仿宋"/>
          <w:sz w:val="24"/>
          <w:szCs w:val="24"/>
        </w:rPr>
      </w:pPr>
      <w:r>
        <w:rPr>
          <w:rFonts w:ascii="仿宋" w:eastAsia="仿宋" w:hAnsi="仿宋" w:hint="eastAsia"/>
          <w:sz w:val="24"/>
          <w:szCs w:val="24"/>
        </w:rPr>
        <w:t>项目类型：服务</w:t>
      </w:r>
    </w:p>
    <w:p w:rsidR="006B3D91" w:rsidRDefault="00B82AA4">
      <w:pPr>
        <w:widowControl/>
        <w:shd w:val="clear" w:color="auto" w:fill="FFFFFF"/>
        <w:spacing w:line="360" w:lineRule="auto"/>
        <w:ind w:firstLineChars="200" w:firstLine="480"/>
        <w:jc w:val="left"/>
        <w:rPr>
          <w:rFonts w:ascii="仿宋" w:eastAsia="仿宋" w:hAnsi="仿宋"/>
          <w:sz w:val="24"/>
          <w:szCs w:val="24"/>
        </w:rPr>
      </w:pPr>
      <w:r>
        <w:rPr>
          <w:rFonts w:ascii="仿宋" w:eastAsia="仿宋" w:hAnsi="仿宋" w:hint="eastAsia"/>
          <w:sz w:val="24"/>
          <w:szCs w:val="24"/>
        </w:rPr>
        <w:t>采购方式：竞争性磋商</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预算金额：</w:t>
      </w:r>
      <w:r>
        <w:rPr>
          <w:rFonts w:ascii="仿宋" w:eastAsia="仿宋" w:hAnsi="仿宋" w:cs="仿宋"/>
          <w:b/>
          <w:bCs/>
          <w:sz w:val="24"/>
          <w:szCs w:val="24"/>
        </w:rPr>
        <w:t>8.19</w:t>
      </w:r>
      <w:r>
        <w:rPr>
          <w:rFonts w:ascii="仿宋" w:eastAsia="仿宋" w:hAnsi="仿宋" w:cs="仿宋" w:hint="eastAsia"/>
          <w:b/>
          <w:bCs/>
          <w:sz w:val="24"/>
          <w:szCs w:val="24"/>
        </w:rPr>
        <w:t>万元</w:t>
      </w:r>
      <w:r>
        <w:rPr>
          <w:rFonts w:ascii="仿宋" w:eastAsia="仿宋" w:hAnsi="仿宋" w:cs="仿宋" w:hint="eastAsia"/>
          <w:b/>
          <w:sz w:val="24"/>
          <w:szCs w:val="24"/>
        </w:rPr>
        <w:t>，超过采购预算的为无效响应文件。</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采购需求：详见磋商文件，请仔细研究。</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合同履行期限：详见磋商文件。</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本项目是否接受联合体</w:t>
      </w:r>
      <w:r w:rsidR="009F03DF">
        <w:rPr>
          <w:rFonts w:ascii="仿宋" w:eastAsia="仿宋" w:hAnsi="仿宋" w:cs="仿宋" w:hint="eastAsia"/>
          <w:sz w:val="24"/>
          <w:szCs w:val="24"/>
        </w:rPr>
        <w:t>磋商</w:t>
      </w:r>
      <w:r>
        <w:rPr>
          <w:rFonts w:ascii="仿宋" w:eastAsia="仿宋" w:hAnsi="仿宋" w:cs="仿宋" w:hint="eastAsia"/>
          <w:sz w:val="24"/>
          <w:szCs w:val="24"/>
        </w:rPr>
        <w:t>：否。</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本项目是否接受分包：否。</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二、供应商的资格要求：</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1.满足《中华人民共和国政府采购法》第二十二条规定。</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本项目的特定资格要求：供应商未被“信用中国”网站（www.creditchina.gov.cn）列入失信被执行人、重大税收违法案件当事人名单、政府采购严重失信行为记录名单。</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三、获取采购文件和供应商响应</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1.时间：凡符合资格要求并有意参加本项目竞争性磋商的供应商，请于202</w:t>
      </w:r>
      <w:r>
        <w:rPr>
          <w:rFonts w:ascii="仿宋" w:eastAsia="仿宋" w:hAnsi="仿宋" w:cs="仿宋"/>
          <w:sz w:val="24"/>
          <w:szCs w:val="24"/>
        </w:rPr>
        <w:t>5</w:t>
      </w:r>
      <w:r>
        <w:rPr>
          <w:rFonts w:ascii="仿宋" w:eastAsia="仿宋" w:hAnsi="仿宋" w:cs="仿宋" w:hint="eastAsia"/>
          <w:sz w:val="24"/>
          <w:szCs w:val="24"/>
        </w:rPr>
        <w:t>年12月</w:t>
      </w:r>
      <w:r w:rsidR="008039C1">
        <w:rPr>
          <w:rFonts w:ascii="仿宋" w:eastAsia="仿宋" w:hAnsi="仿宋" w:cs="仿宋"/>
          <w:sz w:val="24"/>
          <w:szCs w:val="24"/>
        </w:rPr>
        <w:t>3</w:t>
      </w:r>
      <w:r>
        <w:rPr>
          <w:rFonts w:ascii="仿宋" w:eastAsia="仿宋" w:hAnsi="仿宋" w:cs="仿宋" w:hint="eastAsia"/>
          <w:sz w:val="24"/>
          <w:szCs w:val="24"/>
        </w:rPr>
        <w:t xml:space="preserve">日17:00前将报名函（格式见附件14）加盖公章，扫描件发送至邮箱 </w:t>
      </w:r>
      <w:r>
        <w:rPr>
          <w:rFonts w:ascii="仿宋" w:eastAsia="仿宋" w:hAnsi="仿宋" w:cs="仿宋"/>
          <w:sz w:val="24"/>
          <w:szCs w:val="24"/>
        </w:rPr>
        <w:t>zfjd.yjj@nantong.gov.cn</w:t>
      </w:r>
      <w:r>
        <w:rPr>
          <w:rFonts w:ascii="仿宋" w:eastAsia="仿宋" w:hAnsi="仿宋" w:cs="仿宋" w:hint="eastAsia"/>
          <w:sz w:val="24"/>
          <w:szCs w:val="24"/>
        </w:rPr>
        <w:t>。报名函原件在递交响应文件当天交给</w:t>
      </w:r>
      <w:r w:rsidR="009F03DF">
        <w:rPr>
          <w:rFonts w:ascii="仿宋" w:eastAsia="仿宋" w:hAnsi="仿宋" w:cs="仿宋" w:hint="eastAsia"/>
          <w:sz w:val="24"/>
          <w:szCs w:val="24"/>
        </w:rPr>
        <w:t>采购人</w:t>
      </w:r>
      <w:r>
        <w:rPr>
          <w:rFonts w:ascii="仿宋" w:eastAsia="仿宋" w:hAnsi="仿宋" w:cs="仿宋" w:hint="eastAsia"/>
          <w:sz w:val="24"/>
          <w:szCs w:val="24"/>
        </w:rPr>
        <w:t>。202</w:t>
      </w:r>
      <w:r>
        <w:rPr>
          <w:rFonts w:ascii="仿宋" w:eastAsia="仿宋" w:hAnsi="仿宋" w:cs="仿宋"/>
          <w:sz w:val="24"/>
          <w:szCs w:val="24"/>
        </w:rPr>
        <w:t>5</w:t>
      </w:r>
      <w:r>
        <w:rPr>
          <w:rFonts w:ascii="仿宋" w:eastAsia="仿宋" w:hAnsi="仿宋" w:cs="仿宋" w:hint="eastAsia"/>
          <w:sz w:val="24"/>
          <w:szCs w:val="24"/>
        </w:rPr>
        <w:t>年12月</w:t>
      </w:r>
      <w:r w:rsidR="008039C1">
        <w:rPr>
          <w:rFonts w:ascii="仿宋" w:eastAsia="仿宋" w:hAnsi="仿宋" w:cs="仿宋"/>
          <w:sz w:val="24"/>
          <w:szCs w:val="24"/>
        </w:rPr>
        <w:t>3</w:t>
      </w:r>
      <w:r>
        <w:rPr>
          <w:rFonts w:ascii="仿宋" w:eastAsia="仿宋" w:hAnsi="仿宋" w:cs="仿宋" w:hint="eastAsia"/>
          <w:sz w:val="24"/>
          <w:szCs w:val="24"/>
        </w:rPr>
        <w:t>日17:00后将不再接受报名，且无法获取采购文件，未按时间要求报名响应的供应商不得参与本项目</w:t>
      </w:r>
      <w:r w:rsidR="009F03DF">
        <w:rPr>
          <w:rFonts w:ascii="仿宋" w:eastAsia="仿宋" w:hAnsi="仿宋" w:cs="仿宋" w:hint="eastAsia"/>
          <w:sz w:val="24"/>
          <w:szCs w:val="24"/>
        </w:rPr>
        <w:t>磋商</w:t>
      </w:r>
      <w:r>
        <w:rPr>
          <w:rFonts w:ascii="仿宋" w:eastAsia="仿宋" w:hAnsi="仿宋" w:cs="仿宋" w:hint="eastAsia"/>
          <w:sz w:val="24"/>
          <w:szCs w:val="24"/>
        </w:rPr>
        <w:t>。</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2.方式：线上，南通市应急管理局网站下载。</w:t>
      </w:r>
      <w:r>
        <w:rPr>
          <w:rFonts w:ascii="仿宋" w:eastAsia="仿宋" w:hAnsi="仿宋" w:cs="仿宋"/>
          <w:sz w:val="24"/>
          <w:szCs w:val="24"/>
        </w:rPr>
        <w:t xml:space="preserve"> </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四、响应文件提交截止时间、磋商时间和地点</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202</w:t>
      </w:r>
      <w:r>
        <w:rPr>
          <w:rFonts w:ascii="仿宋" w:eastAsia="仿宋" w:hAnsi="仿宋" w:cs="仿宋"/>
          <w:sz w:val="24"/>
          <w:szCs w:val="24"/>
        </w:rPr>
        <w:t>5</w:t>
      </w:r>
      <w:r>
        <w:rPr>
          <w:rFonts w:ascii="仿宋" w:eastAsia="仿宋" w:hAnsi="仿宋" w:cs="仿宋" w:hint="eastAsia"/>
          <w:sz w:val="24"/>
          <w:szCs w:val="24"/>
        </w:rPr>
        <w:t>年</w:t>
      </w:r>
      <w:r>
        <w:rPr>
          <w:rFonts w:ascii="仿宋" w:eastAsia="仿宋" w:hAnsi="仿宋" w:cs="仿宋"/>
          <w:sz w:val="24"/>
          <w:szCs w:val="24"/>
        </w:rPr>
        <w:t>12</w:t>
      </w:r>
      <w:r>
        <w:rPr>
          <w:rFonts w:ascii="仿宋" w:eastAsia="仿宋" w:hAnsi="仿宋" w:cs="仿宋" w:hint="eastAsia"/>
          <w:sz w:val="24"/>
          <w:szCs w:val="24"/>
        </w:rPr>
        <w:t>月</w:t>
      </w:r>
      <w:r w:rsidR="006161C7">
        <w:rPr>
          <w:rFonts w:ascii="仿宋" w:eastAsia="仿宋" w:hAnsi="仿宋" w:cs="仿宋"/>
          <w:sz w:val="24"/>
          <w:szCs w:val="24"/>
        </w:rPr>
        <w:t>8</w:t>
      </w:r>
      <w:r>
        <w:rPr>
          <w:rFonts w:ascii="仿宋" w:eastAsia="仿宋" w:hAnsi="仿宋" w:cs="仿宋" w:hint="eastAsia"/>
          <w:sz w:val="24"/>
          <w:szCs w:val="24"/>
        </w:rPr>
        <w:t>日</w:t>
      </w:r>
      <w:r>
        <w:rPr>
          <w:rFonts w:ascii="仿宋" w:eastAsia="仿宋" w:hAnsi="仿宋" w:cs="仿宋"/>
          <w:sz w:val="24"/>
          <w:szCs w:val="24"/>
        </w:rPr>
        <w:t>14</w:t>
      </w:r>
      <w:r>
        <w:rPr>
          <w:rFonts w:ascii="仿宋" w:eastAsia="仿宋" w:hAnsi="仿宋" w:cs="仿宋" w:hint="eastAsia"/>
          <w:sz w:val="24"/>
          <w:szCs w:val="24"/>
        </w:rPr>
        <w:t>时</w:t>
      </w:r>
      <w:r>
        <w:rPr>
          <w:rFonts w:ascii="仿宋" w:eastAsia="仿宋" w:hAnsi="仿宋" w:cs="仿宋"/>
          <w:sz w:val="24"/>
          <w:szCs w:val="24"/>
        </w:rPr>
        <w:t>0</w:t>
      </w:r>
      <w:r>
        <w:rPr>
          <w:rFonts w:ascii="仿宋" w:eastAsia="仿宋" w:hAnsi="仿宋" w:cs="仿宋" w:hint="eastAsia"/>
          <w:sz w:val="24"/>
          <w:szCs w:val="24"/>
        </w:rPr>
        <w:t>0分（北京时间）</w:t>
      </w:r>
    </w:p>
    <w:p w:rsidR="006B3D91" w:rsidRDefault="00B82AA4">
      <w:pPr>
        <w:widowControl/>
        <w:shd w:val="clear" w:color="auto" w:fill="FFFFFF"/>
        <w:spacing w:line="360" w:lineRule="auto"/>
        <w:ind w:firstLineChars="200" w:firstLine="480"/>
        <w:jc w:val="left"/>
        <w:rPr>
          <w:rFonts w:ascii="仿宋" w:eastAsia="仿宋" w:hAnsi="仿宋" w:cs="仿宋"/>
          <w:sz w:val="24"/>
          <w:szCs w:val="24"/>
          <w:u w:val="single"/>
        </w:rPr>
      </w:pPr>
      <w:r>
        <w:rPr>
          <w:rFonts w:ascii="仿宋" w:eastAsia="仿宋" w:hAnsi="仿宋" w:cs="仿宋" w:hint="eastAsia"/>
          <w:sz w:val="24"/>
          <w:szCs w:val="24"/>
        </w:rPr>
        <w:t>逾时，采购人将拒绝接受提交的响应文件。</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地点：</w:t>
      </w:r>
      <w:r>
        <w:rPr>
          <w:rFonts w:ascii="仿宋" w:eastAsia="仿宋" w:hAnsi="仿宋" w:cs="仿宋" w:hint="eastAsia"/>
          <w:sz w:val="24"/>
          <w:szCs w:val="24"/>
          <w:highlight w:val="yellow"/>
        </w:rPr>
        <w:t>南通市崇川区青年西路38号港口大厦4楼414会议室（视频会议室）</w:t>
      </w:r>
      <w:r>
        <w:rPr>
          <w:rFonts w:ascii="仿宋" w:eastAsia="仿宋" w:hAnsi="仿宋" w:cs="仿宋" w:hint="eastAsia"/>
          <w:sz w:val="24"/>
          <w:szCs w:val="24"/>
        </w:rPr>
        <w:t>。</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五、公告期限</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自本公告发布之日起</w:t>
      </w:r>
      <w:r>
        <w:rPr>
          <w:rFonts w:ascii="仿宋" w:eastAsia="仿宋" w:hAnsi="仿宋" w:cs="仿宋"/>
          <w:sz w:val="24"/>
          <w:szCs w:val="24"/>
        </w:rPr>
        <w:t>3</w:t>
      </w:r>
      <w:r>
        <w:rPr>
          <w:rFonts w:ascii="仿宋" w:eastAsia="仿宋" w:hAnsi="仿宋" w:cs="仿宋" w:hint="eastAsia"/>
          <w:sz w:val="24"/>
          <w:szCs w:val="24"/>
        </w:rPr>
        <w:t>个工作日。</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六、其他补充事宜</w:t>
      </w:r>
    </w:p>
    <w:p w:rsidR="006B3D91" w:rsidRDefault="00B82AA4">
      <w:pPr>
        <w:widowControl/>
        <w:shd w:val="clear" w:color="auto" w:fill="FFFFFF"/>
        <w:tabs>
          <w:tab w:val="left" w:pos="3575"/>
        </w:tabs>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bCs/>
          <w:sz w:val="24"/>
          <w:szCs w:val="24"/>
        </w:rPr>
        <w:t>.</w:t>
      </w:r>
      <w:r>
        <w:rPr>
          <w:rFonts w:ascii="仿宋" w:eastAsia="仿宋" w:hAnsi="仿宋" w:cs="仿宋" w:hint="eastAsia"/>
          <w:bCs/>
          <w:sz w:val="24"/>
          <w:szCs w:val="24"/>
        </w:rPr>
        <w:t>磋商保证金：免收。</w:t>
      </w:r>
    </w:p>
    <w:p w:rsidR="006B3D91" w:rsidRDefault="00B82AA4">
      <w:pPr>
        <w:widowControl/>
        <w:shd w:val="clear" w:color="auto" w:fill="FFFFFF"/>
        <w:tabs>
          <w:tab w:val="left" w:pos="3575"/>
        </w:tabs>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bCs/>
          <w:sz w:val="24"/>
          <w:szCs w:val="24"/>
        </w:rPr>
        <w:t>.</w:t>
      </w:r>
      <w:r>
        <w:rPr>
          <w:rFonts w:ascii="仿宋" w:eastAsia="仿宋" w:hAnsi="仿宋" w:cs="仿宋" w:hint="eastAsia"/>
          <w:bCs/>
          <w:sz w:val="24"/>
          <w:szCs w:val="24"/>
        </w:rPr>
        <w:t>履约保证金：</w:t>
      </w:r>
      <w:r>
        <w:rPr>
          <w:rFonts w:ascii="仿宋" w:eastAsia="仿宋" w:hAnsi="仿宋" w:cs="Times New Roman" w:hint="eastAsia"/>
          <w:bCs/>
          <w:sz w:val="24"/>
          <w:szCs w:val="24"/>
        </w:rPr>
        <w:t>本项目成交后的履约保证金为合同价10%。成交供应商的履约保证金须在成交通知书发出之日起至合同签订前汇入采购人账户（也可以选择现金、数字人民币、支票、汇票或者金融机构、担保机构出具的保函等任意一种形式提交），成交供应</w:t>
      </w:r>
      <w:proofErr w:type="gramStart"/>
      <w:r>
        <w:rPr>
          <w:rFonts w:ascii="仿宋" w:eastAsia="仿宋" w:hAnsi="仿宋" w:cs="Times New Roman" w:hint="eastAsia"/>
          <w:bCs/>
          <w:sz w:val="24"/>
          <w:szCs w:val="24"/>
        </w:rPr>
        <w:t>商</w:t>
      </w:r>
      <w:r w:rsidR="00BE095E">
        <w:rPr>
          <w:rFonts w:ascii="仿宋" w:eastAsia="仿宋" w:hAnsi="仿宋" w:cs="宋体" w:hint="eastAsia"/>
          <w:color w:val="000000"/>
          <w:sz w:val="24"/>
          <w:szCs w:val="24"/>
        </w:rPr>
        <w:t>凭成交</w:t>
      </w:r>
      <w:proofErr w:type="gramEnd"/>
      <w:r w:rsidR="00BE095E">
        <w:rPr>
          <w:rFonts w:ascii="仿宋" w:eastAsia="仿宋" w:hAnsi="仿宋" w:cs="宋体" w:hint="eastAsia"/>
          <w:color w:val="000000"/>
          <w:sz w:val="24"/>
          <w:szCs w:val="24"/>
        </w:rPr>
        <w:t>通知书、履约保证金凭证</w:t>
      </w:r>
      <w:r>
        <w:rPr>
          <w:rFonts w:ascii="仿宋" w:eastAsia="仿宋" w:hAnsi="仿宋" w:cs="Times New Roman" w:hint="eastAsia"/>
          <w:bCs/>
          <w:sz w:val="24"/>
          <w:szCs w:val="24"/>
        </w:rPr>
        <w:t>与采购人签订合同。超期则视为自动放弃成交资格</w:t>
      </w:r>
      <w:r>
        <w:rPr>
          <w:rFonts w:ascii="仿宋" w:eastAsia="仿宋" w:hAnsi="仿宋" w:cs="仿宋" w:hint="eastAsia"/>
          <w:bCs/>
          <w:sz w:val="24"/>
          <w:szCs w:val="24"/>
        </w:rPr>
        <w:t>。</w:t>
      </w:r>
    </w:p>
    <w:p w:rsidR="006B3D91" w:rsidRDefault="00B82AA4">
      <w:pPr>
        <w:widowControl/>
        <w:shd w:val="clear" w:color="auto" w:fill="FFFFFF"/>
        <w:tabs>
          <w:tab w:val="left" w:pos="3575"/>
        </w:tabs>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w:t>
      </w:r>
      <w:r>
        <w:rPr>
          <w:rFonts w:ascii="仿宋" w:eastAsia="仿宋" w:hAnsi="仿宋" w:cs="仿宋" w:hint="eastAsia"/>
          <w:bCs/>
          <w:sz w:val="24"/>
          <w:szCs w:val="24"/>
        </w:rPr>
        <w:t>项目磋商活动模式：现场提交响应文件。特殊情况下，采购人可以采用不见面远程磋商模式，具体方式另行通知。</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4.</w:t>
      </w:r>
      <w:r>
        <w:rPr>
          <w:rFonts w:ascii="仿宋" w:eastAsia="仿宋" w:hAnsi="仿宋" w:cs="仿宋" w:hint="eastAsia"/>
          <w:bCs/>
          <w:sz w:val="24"/>
          <w:szCs w:val="24"/>
        </w:rPr>
        <w:t>项目演示、样品、答辩等：无。</w:t>
      </w:r>
    </w:p>
    <w:p w:rsidR="006B3D91" w:rsidRDefault="00B82AA4">
      <w:pPr>
        <w:widowControl/>
        <w:shd w:val="clear" w:color="auto" w:fill="FFFFFF"/>
        <w:spacing w:line="360" w:lineRule="auto"/>
        <w:ind w:firstLineChars="200" w:firstLine="480"/>
        <w:jc w:val="left"/>
        <w:rPr>
          <w:rFonts w:ascii="仿宋" w:eastAsia="仿宋" w:hAnsi="仿宋" w:cs="Times New Roman"/>
          <w:bCs/>
          <w:sz w:val="24"/>
          <w:szCs w:val="24"/>
        </w:rPr>
      </w:pPr>
      <w:r>
        <w:rPr>
          <w:rFonts w:ascii="仿宋" w:eastAsia="仿宋" w:hAnsi="仿宋" w:cs="仿宋"/>
          <w:bCs/>
          <w:sz w:val="24"/>
          <w:szCs w:val="24"/>
        </w:rPr>
        <w:t>5.</w:t>
      </w:r>
      <w:r>
        <w:rPr>
          <w:rFonts w:ascii="仿宋" w:eastAsia="仿宋" w:hAnsi="仿宋" w:cs="仿宋" w:hint="eastAsia"/>
          <w:bCs/>
          <w:sz w:val="24"/>
          <w:szCs w:val="24"/>
        </w:rPr>
        <w:t>供应商应依照规定提交各类声明函、承诺函，不再同时提供原件备查或提供有关部门出具的相关证明文件。但成交供应商，应做好提交声明函、承诺</w:t>
      </w:r>
      <w:proofErr w:type="gramStart"/>
      <w:r>
        <w:rPr>
          <w:rFonts w:ascii="仿宋" w:eastAsia="仿宋" w:hAnsi="仿宋" w:cs="仿宋" w:hint="eastAsia"/>
          <w:bCs/>
          <w:sz w:val="24"/>
          <w:szCs w:val="24"/>
        </w:rPr>
        <w:t>函相应</w:t>
      </w:r>
      <w:proofErr w:type="gramEnd"/>
      <w:r>
        <w:rPr>
          <w:rFonts w:ascii="仿宋" w:eastAsia="仿宋" w:hAnsi="仿宋" w:cs="仿宋" w:hint="eastAsia"/>
          <w:bCs/>
          <w:sz w:val="24"/>
          <w:szCs w:val="24"/>
        </w:rPr>
        <w:t>原件的核查准备；核查后发现虚假或违背承诺的，依照相关法律法规规定处理。</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七、对本次采购提出询问，请按以下方式联系。</w:t>
      </w:r>
    </w:p>
    <w:p w:rsidR="006B3D91" w:rsidRDefault="00B82AA4">
      <w:pPr>
        <w:spacing w:line="420" w:lineRule="exact"/>
        <w:ind w:firstLineChars="200" w:firstLine="480"/>
        <w:rPr>
          <w:rFonts w:ascii="仿宋" w:eastAsia="仿宋" w:hAnsi="仿宋" w:cs="仿宋"/>
          <w:sz w:val="24"/>
          <w:szCs w:val="24"/>
        </w:rPr>
      </w:pPr>
      <w:r>
        <w:rPr>
          <w:rFonts w:ascii="仿宋" w:eastAsia="仿宋" w:hAnsi="仿宋" w:cs="仿宋" w:hint="eastAsia"/>
          <w:sz w:val="24"/>
          <w:szCs w:val="24"/>
        </w:rPr>
        <w:t>1.采购人信息</w:t>
      </w:r>
    </w:p>
    <w:p w:rsidR="006B3D91" w:rsidRDefault="00B82AA4">
      <w:pPr>
        <w:spacing w:line="420" w:lineRule="exact"/>
        <w:ind w:firstLineChars="200" w:firstLine="480"/>
        <w:rPr>
          <w:rFonts w:ascii="仿宋" w:eastAsia="仿宋" w:hAnsi="仿宋" w:cs="仿宋"/>
          <w:sz w:val="24"/>
          <w:szCs w:val="24"/>
        </w:rPr>
      </w:pPr>
      <w:r>
        <w:rPr>
          <w:rFonts w:ascii="仿宋" w:eastAsia="仿宋" w:hAnsi="仿宋" w:cs="仿宋" w:hint="eastAsia"/>
          <w:sz w:val="24"/>
          <w:szCs w:val="24"/>
        </w:rPr>
        <w:t>名称：南通市应急管理局；</w:t>
      </w:r>
    </w:p>
    <w:p w:rsidR="006B3D91" w:rsidRDefault="00B82AA4">
      <w:pPr>
        <w:spacing w:line="420" w:lineRule="exact"/>
        <w:ind w:firstLineChars="200" w:firstLine="480"/>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sz w:val="24"/>
          <w:szCs w:val="24"/>
        </w:rPr>
        <w:t>南通市工农南路150号</w:t>
      </w:r>
      <w:r>
        <w:rPr>
          <w:rFonts w:ascii="仿宋" w:eastAsia="仿宋" w:hAnsi="仿宋" w:cs="仿宋" w:hint="eastAsia"/>
          <w:sz w:val="24"/>
          <w:szCs w:val="24"/>
        </w:rPr>
        <w:t>；</w:t>
      </w:r>
    </w:p>
    <w:p w:rsidR="006B3D91" w:rsidRDefault="00B82AA4">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联系方式：侯</w:t>
      </w:r>
      <w:r>
        <w:rPr>
          <w:rFonts w:ascii="仿宋" w:eastAsia="仿宋" w:hAnsi="仿宋" w:cs="仿宋"/>
          <w:sz w:val="24"/>
          <w:szCs w:val="24"/>
        </w:rPr>
        <w:t>先生</w:t>
      </w:r>
      <w:r>
        <w:rPr>
          <w:rFonts w:ascii="仿宋" w:eastAsia="仿宋" w:hAnsi="仿宋" w:cs="仿宋" w:hint="eastAsia"/>
          <w:sz w:val="24"/>
          <w:szCs w:val="24"/>
        </w:rPr>
        <w:t>（</w:t>
      </w:r>
      <w:r>
        <w:rPr>
          <w:rFonts w:ascii="仿宋" w:eastAsia="仿宋" w:hAnsi="仿宋" w:cs="仿宋"/>
          <w:sz w:val="24"/>
          <w:szCs w:val="24"/>
        </w:rPr>
        <w:t>0513-59000586</w:t>
      </w:r>
      <w:r>
        <w:rPr>
          <w:rFonts w:ascii="仿宋" w:eastAsia="仿宋" w:hAnsi="仿宋" w:cs="仿宋" w:hint="eastAsia"/>
          <w:sz w:val="24"/>
          <w:szCs w:val="24"/>
        </w:rPr>
        <w:t>）</w:t>
      </w:r>
    </w:p>
    <w:p w:rsidR="006B3D91" w:rsidRDefault="006B3D91">
      <w:pPr>
        <w:widowControl/>
        <w:shd w:val="clear" w:color="auto" w:fill="FFFFFF"/>
        <w:spacing w:line="360" w:lineRule="auto"/>
        <w:ind w:firstLineChars="200" w:firstLine="482"/>
        <w:jc w:val="right"/>
        <w:rPr>
          <w:rFonts w:ascii="仿宋" w:eastAsia="仿宋" w:hAnsi="仿宋" w:cs="仿宋"/>
          <w:b/>
          <w:sz w:val="24"/>
          <w:szCs w:val="24"/>
        </w:rPr>
      </w:pPr>
    </w:p>
    <w:bookmarkEnd w:id="0"/>
    <w:bookmarkEnd w:id="2"/>
    <w:bookmarkEnd w:id="3"/>
    <w:bookmarkEnd w:id="4"/>
    <w:bookmarkEnd w:id="5"/>
    <w:p w:rsidR="006B3D91" w:rsidRDefault="00B82AA4">
      <w:pPr>
        <w:widowControl/>
        <w:shd w:val="clear" w:color="auto" w:fill="FFFFFF"/>
        <w:spacing w:line="360" w:lineRule="auto"/>
        <w:ind w:firstLineChars="200" w:firstLine="482"/>
        <w:jc w:val="right"/>
        <w:rPr>
          <w:rFonts w:ascii="仿宋" w:eastAsia="仿宋" w:hAnsi="仿宋" w:cs="仿宋"/>
          <w:b/>
          <w:sz w:val="24"/>
          <w:szCs w:val="24"/>
        </w:rPr>
      </w:pPr>
      <w:r>
        <w:rPr>
          <w:rFonts w:ascii="仿宋" w:eastAsia="仿宋" w:hAnsi="仿宋" w:cs="仿宋" w:hint="eastAsia"/>
          <w:b/>
          <w:sz w:val="24"/>
          <w:szCs w:val="24"/>
        </w:rPr>
        <w:t>南通市应急管理局</w:t>
      </w:r>
    </w:p>
    <w:p w:rsidR="006B3D91" w:rsidRDefault="00B82AA4">
      <w:pPr>
        <w:widowControl/>
        <w:shd w:val="clear" w:color="auto" w:fill="FFFFFF"/>
        <w:spacing w:line="360" w:lineRule="auto"/>
        <w:ind w:firstLineChars="200" w:firstLine="482"/>
        <w:jc w:val="right"/>
        <w:rPr>
          <w:rFonts w:ascii="仿宋" w:eastAsia="仿宋" w:hAnsi="仿宋" w:cs="仿宋"/>
          <w:b/>
          <w:sz w:val="24"/>
          <w:szCs w:val="24"/>
        </w:rPr>
      </w:pPr>
      <w:r>
        <w:rPr>
          <w:rFonts w:ascii="仿宋" w:eastAsia="仿宋" w:hAnsi="仿宋" w:cs="仿宋" w:hint="eastAsia"/>
          <w:b/>
          <w:sz w:val="24"/>
          <w:szCs w:val="24"/>
        </w:rPr>
        <w:t>202</w:t>
      </w:r>
      <w:r>
        <w:rPr>
          <w:rFonts w:ascii="仿宋" w:eastAsia="仿宋" w:hAnsi="仿宋" w:cs="仿宋"/>
          <w:b/>
          <w:sz w:val="24"/>
          <w:szCs w:val="24"/>
        </w:rPr>
        <w:t>5</w:t>
      </w:r>
      <w:r>
        <w:rPr>
          <w:rFonts w:ascii="仿宋" w:eastAsia="仿宋" w:hAnsi="仿宋" w:cs="仿宋" w:hint="eastAsia"/>
          <w:b/>
          <w:sz w:val="24"/>
          <w:szCs w:val="24"/>
        </w:rPr>
        <w:t>年11月2</w:t>
      </w:r>
      <w:r w:rsidR="006161C7">
        <w:rPr>
          <w:rFonts w:ascii="仿宋" w:eastAsia="仿宋" w:hAnsi="仿宋" w:cs="仿宋"/>
          <w:b/>
          <w:sz w:val="24"/>
          <w:szCs w:val="24"/>
        </w:rPr>
        <w:t>6</w:t>
      </w:r>
      <w:r>
        <w:rPr>
          <w:rFonts w:ascii="仿宋" w:eastAsia="仿宋" w:hAnsi="仿宋" w:cs="仿宋" w:hint="eastAsia"/>
          <w:b/>
          <w:sz w:val="24"/>
          <w:szCs w:val="24"/>
        </w:rPr>
        <w:t>日</w:t>
      </w:r>
    </w:p>
    <w:p w:rsidR="006B3D91" w:rsidRDefault="006B3D91">
      <w:pPr>
        <w:spacing w:line="360" w:lineRule="auto"/>
        <w:ind w:firstLineChars="200" w:firstLine="480"/>
        <w:rPr>
          <w:rFonts w:ascii="仿宋" w:eastAsia="仿宋" w:hAnsi="仿宋"/>
          <w:sz w:val="24"/>
          <w:szCs w:val="24"/>
        </w:rPr>
      </w:pPr>
    </w:p>
    <w:p w:rsidR="006B3D91" w:rsidRDefault="00B82AA4">
      <w:pPr>
        <w:widowControl/>
        <w:jc w:val="left"/>
        <w:rPr>
          <w:rFonts w:ascii="仿宋" w:eastAsia="仿宋" w:hAnsi="仿宋"/>
          <w:sz w:val="28"/>
          <w:szCs w:val="28"/>
        </w:rPr>
      </w:pPr>
      <w:r>
        <w:rPr>
          <w:rFonts w:ascii="仿宋" w:eastAsia="仿宋" w:hAnsi="仿宋"/>
          <w:sz w:val="28"/>
          <w:szCs w:val="28"/>
        </w:rPr>
        <w:br w:type="page"/>
      </w:r>
    </w:p>
    <w:p w:rsidR="006B3D91" w:rsidRDefault="00B82AA4">
      <w:pPr>
        <w:pStyle w:val="1"/>
        <w:spacing w:before="0" w:after="0" w:line="360" w:lineRule="auto"/>
        <w:jc w:val="center"/>
        <w:rPr>
          <w:rFonts w:ascii="仿宋" w:eastAsia="仿宋" w:hAnsi="仿宋"/>
          <w:sz w:val="32"/>
          <w:szCs w:val="32"/>
        </w:rPr>
      </w:pPr>
      <w:r>
        <w:rPr>
          <w:rFonts w:ascii="仿宋" w:eastAsia="仿宋" w:hAnsi="仿宋" w:hint="eastAsia"/>
          <w:sz w:val="32"/>
          <w:szCs w:val="32"/>
        </w:rPr>
        <w:lastRenderedPageBreak/>
        <w:t>第二部分 磋商须知</w:t>
      </w:r>
    </w:p>
    <w:p w:rsidR="006B3D91" w:rsidRDefault="00B82AA4">
      <w:pPr>
        <w:pStyle w:val="2"/>
        <w:spacing w:before="0" w:after="0" w:line="360" w:lineRule="auto"/>
        <w:rPr>
          <w:rFonts w:ascii="仿宋" w:eastAsia="仿宋" w:hAnsi="仿宋"/>
          <w:sz w:val="24"/>
          <w:szCs w:val="24"/>
        </w:rPr>
      </w:pPr>
      <w:bookmarkStart w:id="7" w:name="_Toc20823275"/>
      <w:bookmarkStart w:id="8" w:name="_Toc513029203"/>
      <w:bookmarkStart w:id="9" w:name="_Toc16938519"/>
      <w:bookmarkStart w:id="10" w:name="_Toc120614214"/>
      <w:r>
        <w:rPr>
          <w:rFonts w:ascii="仿宋" w:eastAsia="仿宋" w:hAnsi="仿宋"/>
          <w:sz w:val="24"/>
          <w:szCs w:val="24"/>
        </w:rPr>
        <w:t>（一）总则</w:t>
      </w:r>
      <w:bookmarkEnd w:id="7"/>
      <w:bookmarkEnd w:id="8"/>
      <w:bookmarkEnd w:id="9"/>
      <w:bookmarkEnd w:id="10"/>
    </w:p>
    <w:p w:rsidR="006B3D91" w:rsidRDefault="00B82AA4">
      <w:pPr>
        <w:pStyle w:val="3"/>
        <w:spacing w:before="0" w:after="0" w:line="360" w:lineRule="auto"/>
        <w:rPr>
          <w:rFonts w:ascii="仿宋" w:eastAsia="仿宋" w:hAnsi="仿宋"/>
          <w:sz w:val="24"/>
          <w:szCs w:val="24"/>
        </w:rPr>
      </w:pPr>
      <w:bookmarkStart w:id="11" w:name="_Hlt16619475"/>
      <w:bookmarkStart w:id="12" w:name="_Toc458694821"/>
      <w:bookmarkStart w:id="13" w:name="_Toc20823276"/>
      <w:bookmarkStart w:id="14" w:name="_Toc16938520"/>
      <w:bookmarkStart w:id="15" w:name="_Toc513029204"/>
      <w:bookmarkEnd w:id="11"/>
      <w:r>
        <w:rPr>
          <w:rFonts w:ascii="仿宋" w:eastAsia="仿宋" w:hAnsi="仿宋"/>
          <w:sz w:val="24"/>
          <w:szCs w:val="24"/>
        </w:rPr>
        <w:t>1</w:t>
      </w:r>
      <w:bookmarkEnd w:id="12"/>
      <w:r>
        <w:rPr>
          <w:rFonts w:ascii="仿宋" w:eastAsia="仿宋" w:hAnsi="仿宋"/>
          <w:sz w:val="24"/>
          <w:szCs w:val="24"/>
        </w:rPr>
        <w:t>.采购方式</w:t>
      </w:r>
      <w:bookmarkEnd w:id="13"/>
      <w:bookmarkEnd w:id="14"/>
      <w:bookmarkEnd w:id="15"/>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本次采取竞争性磋商方式，本磋商文件仅适用于磋商公告中所述项目。</w:t>
      </w:r>
    </w:p>
    <w:p w:rsidR="006B3D91" w:rsidRDefault="00B82AA4">
      <w:pPr>
        <w:pStyle w:val="3"/>
        <w:spacing w:before="0" w:after="0" w:line="360" w:lineRule="auto"/>
        <w:rPr>
          <w:rFonts w:ascii="仿宋" w:eastAsia="仿宋" w:hAnsi="仿宋"/>
          <w:sz w:val="24"/>
          <w:szCs w:val="24"/>
        </w:rPr>
      </w:pPr>
      <w:bookmarkStart w:id="16" w:name="_Toc20823277"/>
      <w:bookmarkStart w:id="17" w:name="_Toc16938521"/>
      <w:bookmarkStart w:id="18" w:name="_Toc513029205"/>
      <w:r>
        <w:rPr>
          <w:rFonts w:ascii="仿宋" w:eastAsia="仿宋" w:hAnsi="仿宋"/>
          <w:sz w:val="24"/>
          <w:szCs w:val="24"/>
        </w:rPr>
        <w:t>2.合格的</w:t>
      </w:r>
      <w:bookmarkEnd w:id="16"/>
      <w:bookmarkEnd w:id="17"/>
      <w:bookmarkEnd w:id="18"/>
      <w:r>
        <w:rPr>
          <w:rFonts w:ascii="仿宋" w:eastAsia="仿宋" w:hAnsi="仿宋"/>
          <w:sz w:val="24"/>
          <w:szCs w:val="24"/>
        </w:rPr>
        <w:t>供应商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2.1 满足磋商公告中供应商的资格要求的规定。</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 满足本文件实质性条款的规定。</w:t>
      </w:r>
    </w:p>
    <w:p w:rsidR="006B3D91" w:rsidRDefault="00B82AA4">
      <w:pPr>
        <w:pStyle w:val="3"/>
        <w:spacing w:before="0" w:after="0" w:line="360" w:lineRule="auto"/>
        <w:rPr>
          <w:rFonts w:ascii="仿宋" w:eastAsia="仿宋" w:hAnsi="仿宋"/>
          <w:sz w:val="24"/>
          <w:szCs w:val="24"/>
        </w:rPr>
      </w:pPr>
      <w:bookmarkStart w:id="19" w:name="_Toc16938522"/>
      <w:bookmarkStart w:id="20" w:name="_Toc513029206"/>
      <w:bookmarkStart w:id="21" w:name="_Toc20823278"/>
      <w:r>
        <w:rPr>
          <w:rFonts w:ascii="仿宋" w:eastAsia="仿宋" w:hAnsi="仿宋"/>
          <w:sz w:val="24"/>
          <w:szCs w:val="24"/>
        </w:rPr>
        <w:t>3.适用法律</w:t>
      </w:r>
      <w:bookmarkEnd w:id="19"/>
      <w:bookmarkEnd w:id="20"/>
      <w:bookmarkEnd w:id="21"/>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本次采购及由此产生的合同受中华人民共和国有关的法律法规制约和保护。</w:t>
      </w:r>
    </w:p>
    <w:p w:rsidR="006B3D91" w:rsidRDefault="00B82AA4">
      <w:pPr>
        <w:pStyle w:val="3"/>
        <w:spacing w:before="0" w:after="0"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.磋商文件的约束力</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供应商一旦参加本项目采购活动，即被认为接受了本磋商文件的规定和约束。</w:t>
      </w:r>
    </w:p>
    <w:p w:rsidR="006B3D91" w:rsidRDefault="00B82AA4">
      <w:pPr>
        <w:pStyle w:val="3"/>
        <w:spacing w:before="0" w:after="0" w:line="360" w:lineRule="auto"/>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.磋商文件的解释</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磋商文件</w:t>
      </w:r>
      <w:r w:rsidR="00147473">
        <w:rPr>
          <w:rFonts w:ascii="仿宋" w:eastAsia="仿宋" w:hAnsi="仿宋" w:cs="仿宋"/>
          <w:sz w:val="24"/>
          <w:szCs w:val="24"/>
        </w:rPr>
        <w:t>各</w:t>
      </w:r>
      <w:r>
        <w:rPr>
          <w:rFonts w:ascii="仿宋" w:eastAsia="仿宋" w:hAnsi="仿宋" w:cs="仿宋"/>
          <w:sz w:val="24"/>
          <w:szCs w:val="24"/>
        </w:rPr>
        <w:t>部分</w:t>
      </w:r>
      <w:r w:rsidR="007C3D1D">
        <w:rPr>
          <w:rFonts w:ascii="仿宋" w:eastAsia="仿宋" w:hAnsi="仿宋" w:cs="仿宋"/>
          <w:sz w:val="24"/>
          <w:szCs w:val="24"/>
        </w:rPr>
        <w:t>均</w:t>
      </w:r>
      <w:r>
        <w:rPr>
          <w:rFonts w:ascii="仿宋" w:eastAsia="仿宋" w:hAnsi="仿宋" w:cs="仿宋"/>
          <w:sz w:val="24"/>
          <w:szCs w:val="24"/>
        </w:rPr>
        <w:t>由</w:t>
      </w:r>
      <w:r>
        <w:rPr>
          <w:rFonts w:ascii="仿宋" w:eastAsia="仿宋" w:hAnsi="仿宋" w:cs="仿宋" w:hint="eastAsia"/>
          <w:sz w:val="24"/>
          <w:szCs w:val="24"/>
        </w:rPr>
        <w:t>采购人</w:t>
      </w:r>
      <w:r>
        <w:rPr>
          <w:rFonts w:ascii="仿宋" w:eastAsia="仿宋" w:hAnsi="仿宋" w:cs="仿宋"/>
          <w:sz w:val="24"/>
          <w:szCs w:val="24"/>
        </w:rPr>
        <w:t>解释。</w:t>
      </w:r>
    </w:p>
    <w:p w:rsidR="006B3D91" w:rsidRDefault="00B82AA4">
      <w:pPr>
        <w:pStyle w:val="2"/>
        <w:spacing w:before="0" w:after="0" w:line="360" w:lineRule="auto"/>
        <w:rPr>
          <w:rFonts w:ascii="仿宋" w:eastAsia="仿宋" w:hAnsi="仿宋"/>
          <w:sz w:val="24"/>
          <w:szCs w:val="24"/>
        </w:rPr>
      </w:pPr>
      <w:bookmarkStart w:id="22" w:name="_Toc120614215"/>
      <w:bookmarkStart w:id="23" w:name="_Toc16938525"/>
      <w:bookmarkStart w:id="24" w:name="_Toc513029209"/>
      <w:bookmarkStart w:id="25" w:name="_Toc20823281"/>
      <w:r>
        <w:rPr>
          <w:rFonts w:ascii="仿宋" w:eastAsia="仿宋" w:hAnsi="仿宋"/>
          <w:sz w:val="24"/>
          <w:szCs w:val="24"/>
        </w:rPr>
        <w:t>（二）磋商文件</w:t>
      </w:r>
      <w:bookmarkEnd w:id="22"/>
      <w:bookmarkEnd w:id="23"/>
      <w:bookmarkEnd w:id="24"/>
      <w:bookmarkEnd w:id="25"/>
    </w:p>
    <w:p w:rsidR="006B3D91" w:rsidRDefault="00B82AA4">
      <w:pPr>
        <w:pStyle w:val="3"/>
        <w:spacing w:before="0" w:after="0" w:line="360" w:lineRule="auto"/>
        <w:rPr>
          <w:rFonts w:ascii="仿宋" w:eastAsia="仿宋" w:hAnsi="仿宋"/>
          <w:sz w:val="24"/>
          <w:szCs w:val="24"/>
        </w:rPr>
      </w:pPr>
      <w:bookmarkStart w:id="26" w:name="_Toc16938526"/>
      <w:bookmarkStart w:id="27" w:name="_Toc513029210"/>
      <w:bookmarkStart w:id="28" w:name="_Toc20823282"/>
      <w:r>
        <w:rPr>
          <w:rFonts w:ascii="仿宋" w:eastAsia="仿宋" w:hAnsi="仿宋"/>
          <w:sz w:val="24"/>
          <w:szCs w:val="24"/>
        </w:rPr>
        <w:t>1.磋商文件构成</w:t>
      </w:r>
      <w:bookmarkEnd w:id="26"/>
      <w:bookmarkEnd w:id="27"/>
      <w:bookmarkEnd w:id="28"/>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1.1</w:t>
      </w:r>
      <w:r w:rsidR="00B82AA4">
        <w:rPr>
          <w:rFonts w:ascii="仿宋" w:eastAsia="仿宋" w:hAnsi="仿宋" w:cs="仿宋"/>
          <w:sz w:val="24"/>
          <w:szCs w:val="24"/>
        </w:rPr>
        <w:t>磋商文件由以下部分组成：</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采购邀请</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（2）磋商须知</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（3）项目需求</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（4）评审方法和评审标准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（5）响应文件组成</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（6）附件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1.2</w:t>
      </w:r>
      <w:r w:rsidR="00B82AA4">
        <w:rPr>
          <w:rFonts w:ascii="仿宋" w:eastAsia="仿宋" w:hAnsi="仿宋" w:cs="仿宋"/>
          <w:sz w:val="24"/>
          <w:szCs w:val="24"/>
        </w:rPr>
        <w:t>供应商应认真</w:t>
      </w:r>
      <w:proofErr w:type="gramStart"/>
      <w:r w:rsidR="00B82AA4">
        <w:rPr>
          <w:rFonts w:ascii="仿宋" w:eastAsia="仿宋" w:hAnsi="仿宋" w:cs="仿宋"/>
          <w:sz w:val="24"/>
          <w:szCs w:val="24"/>
        </w:rPr>
        <w:t>阅读磋商</w:t>
      </w:r>
      <w:proofErr w:type="gramEnd"/>
      <w:r w:rsidR="00B82AA4">
        <w:rPr>
          <w:rFonts w:ascii="仿宋" w:eastAsia="仿宋" w:hAnsi="仿宋" w:cs="仿宋"/>
          <w:sz w:val="24"/>
          <w:szCs w:val="24"/>
        </w:rPr>
        <w:t>文件中所有的事项、格式、条款和规范等要求。按磋商文件要求和规定编制响应文件，并保证所提供的全部资料的真实性，以使其响应文件对磋商文件</w:t>
      </w:r>
      <w:proofErr w:type="gramStart"/>
      <w:r w:rsidR="00B82AA4">
        <w:rPr>
          <w:rFonts w:ascii="仿宋" w:eastAsia="仿宋" w:hAnsi="仿宋" w:cs="仿宋"/>
          <w:sz w:val="24"/>
          <w:szCs w:val="24"/>
        </w:rPr>
        <w:t>作出</w:t>
      </w:r>
      <w:proofErr w:type="gramEnd"/>
      <w:r w:rsidR="00B82AA4">
        <w:rPr>
          <w:rFonts w:ascii="仿宋" w:eastAsia="仿宋" w:hAnsi="仿宋" w:cs="仿宋"/>
          <w:sz w:val="24"/>
          <w:szCs w:val="24"/>
        </w:rPr>
        <w:t>实质性响应，否则其风险由供应商自行承担。</w:t>
      </w:r>
    </w:p>
    <w:p w:rsidR="006B3D91" w:rsidRDefault="00B82AA4">
      <w:pPr>
        <w:pStyle w:val="3"/>
        <w:spacing w:before="0" w:after="0" w:line="360" w:lineRule="auto"/>
        <w:rPr>
          <w:rFonts w:ascii="仿宋" w:eastAsia="仿宋" w:hAnsi="仿宋"/>
          <w:sz w:val="24"/>
          <w:szCs w:val="24"/>
        </w:rPr>
      </w:pPr>
      <w:bookmarkStart w:id="29" w:name="_Toc462564070"/>
      <w:bookmarkStart w:id="30" w:name="_Toc513029211"/>
      <w:bookmarkStart w:id="31" w:name="_Toc16938527"/>
      <w:bookmarkStart w:id="32" w:name="_Toc20823283"/>
      <w:r>
        <w:rPr>
          <w:rFonts w:ascii="仿宋" w:eastAsia="仿宋" w:hAnsi="仿宋"/>
          <w:sz w:val="24"/>
          <w:szCs w:val="24"/>
        </w:rPr>
        <w:lastRenderedPageBreak/>
        <w:t>2.磋商文件的澄清</w:t>
      </w:r>
      <w:bookmarkEnd w:id="29"/>
      <w:bookmarkEnd w:id="30"/>
      <w:bookmarkEnd w:id="31"/>
      <w:bookmarkEnd w:id="32"/>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2.1</w:t>
      </w:r>
      <w:r w:rsidR="00B82AA4">
        <w:rPr>
          <w:rFonts w:ascii="仿宋" w:eastAsia="仿宋" w:hAnsi="仿宋" w:cs="仿宋"/>
          <w:sz w:val="24"/>
          <w:szCs w:val="24"/>
        </w:rPr>
        <w:t>任何要求对磋商文件进行澄清的供应商，应在提交首次响应文件截止时间五日前按磋商公告中的通讯地址，以书面形式通知采购人。采购人有权对发出的磋商文件进行必要的澄清或修改。</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w:t>
      </w:r>
      <w:r w:rsidR="00B82AA4">
        <w:rPr>
          <w:rFonts w:ascii="仿宋" w:eastAsia="仿宋" w:hAnsi="仿宋" w:cs="仿宋"/>
          <w:sz w:val="24"/>
          <w:szCs w:val="24"/>
        </w:rPr>
        <w:t>采购人视情组织答疑会</w:t>
      </w:r>
      <w:r w:rsidR="00B82AA4">
        <w:rPr>
          <w:rFonts w:ascii="仿宋" w:eastAsia="仿宋" w:hAnsi="仿宋" w:cs="仿宋" w:hint="eastAsia"/>
          <w:sz w:val="24"/>
          <w:szCs w:val="24"/>
        </w:rPr>
        <w:t>。</w:t>
      </w:r>
    </w:p>
    <w:p w:rsidR="006B3D91" w:rsidRDefault="00B82AA4">
      <w:pPr>
        <w:pStyle w:val="3"/>
        <w:spacing w:before="0" w:after="0" w:line="360" w:lineRule="auto"/>
        <w:rPr>
          <w:rFonts w:ascii="仿宋" w:eastAsia="仿宋" w:hAnsi="仿宋"/>
          <w:sz w:val="24"/>
          <w:szCs w:val="24"/>
        </w:rPr>
      </w:pPr>
      <w:bookmarkStart w:id="33" w:name="_Toc16938528"/>
      <w:bookmarkStart w:id="34" w:name="_Toc513029212"/>
      <w:bookmarkStart w:id="35" w:name="_Toc462564071"/>
      <w:bookmarkStart w:id="36" w:name="_Toc20823284"/>
      <w:r>
        <w:rPr>
          <w:rFonts w:ascii="仿宋" w:eastAsia="仿宋" w:hAnsi="仿宋"/>
          <w:sz w:val="24"/>
          <w:szCs w:val="24"/>
        </w:rPr>
        <w:t>3.磋商文件的修改</w:t>
      </w:r>
      <w:bookmarkEnd w:id="33"/>
      <w:bookmarkEnd w:id="34"/>
      <w:bookmarkEnd w:id="35"/>
      <w:bookmarkEnd w:id="36"/>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3.1</w:t>
      </w:r>
      <w:r w:rsidR="00B82AA4">
        <w:rPr>
          <w:rFonts w:ascii="仿宋" w:eastAsia="仿宋" w:hAnsi="仿宋" w:cs="仿宋"/>
          <w:sz w:val="24"/>
          <w:szCs w:val="24"/>
        </w:rPr>
        <w:t>在响应文件提交截止时间前，采购</w:t>
      </w:r>
      <w:r w:rsidR="00B82AA4">
        <w:rPr>
          <w:rFonts w:ascii="仿宋" w:eastAsia="仿宋" w:hAnsi="仿宋" w:cs="仿宋" w:hint="eastAsia"/>
          <w:sz w:val="24"/>
          <w:szCs w:val="24"/>
        </w:rPr>
        <w:t>人</w:t>
      </w:r>
      <w:r w:rsidR="00B82AA4">
        <w:rPr>
          <w:rFonts w:ascii="仿宋" w:eastAsia="仿宋" w:hAnsi="仿宋" w:cs="仿宋"/>
          <w:sz w:val="24"/>
          <w:szCs w:val="24"/>
        </w:rPr>
        <w:t>可以对磋商文件进行修改。</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3.2</w:t>
      </w:r>
      <w:r w:rsidR="00B82AA4">
        <w:rPr>
          <w:rFonts w:ascii="仿宋" w:eastAsia="仿宋" w:hAnsi="仿宋" w:cs="仿宋"/>
          <w:sz w:val="24"/>
          <w:szCs w:val="24"/>
        </w:rPr>
        <w:t>采购</w:t>
      </w:r>
      <w:r w:rsidR="00B82AA4">
        <w:rPr>
          <w:rFonts w:ascii="仿宋" w:eastAsia="仿宋" w:hAnsi="仿宋" w:cs="仿宋" w:hint="eastAsia"/>
          <w:sz w:val="24"/>
          <w:szCs w:val="24"/>
        </w:rPr>
        <w:t>人</w:t>
      </w:r>
      <w:r w:rsidR="00B82AA4">
        <w:rPr>
          <w:rFonts w:ascii="仿宋" w:eastAsia="仿宋" w:hAnsi="仿宋" w:cs="仿宋"/>
          <w:sz w:val="24"/>
          <w:szCs w:val="24"/>
        </w:rPr>
        <w:t>有权按照法定的要求推迟响应文件提交截止日期和磋商日期。</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3.3</w:t>
      </w:r>
      <w:r w:rsidR="00B82AA4">
        <w:rPr>
          <w:rFonts w:ascii="仿宋" w:eastAsia="仿宋" w:hAnsi="仿宋" w:cs="仿宋"/>
          <w:sz w:val="24"/>
          <w:szCs w:val="24"/>
        </w:rPr>
        <w:t>磋商文件的修改将在</w:t>
      </w:r>
      <w:r w:rsidR="00B82AA4">
        <w:rPr>
          <w:rFonts w:ascii="仿宋" w:eastAsia="仿宋" w:hAnsi="仿宋" w:cs="仿宋" w:hint="eastAsia"/>
          <w:sz w:val="24"/>
          <w:szCs w:val="24"/>
        </w:rPr>
        <w:t>指定媒体上</w:t>
      </w:r>
      <w:r w:rsidR="00B82AA4">
        <w:rPr>
          <w:rFonts w:ascii="仿宋" w:eastAsia="仿宋" w:hAnsi="仿宋" w:cs="仿宋"/>
          <w:sz w:val="24"/>
          <w:szCs w:val="24"/>
        </w:rPr>
        <w:t>公布，补充文件将作为磋商文件的组成部分，并对供应商具有约束力。</w:t>
      </w:r>
    </w:p>
    <w:p w:rsidR="006B3D91" w:rsidRDefault="00B82AA4">
      <w:pPr>
        <w:pStyle w:val="2"/>
        <w:spacing w:before="0" w:after="0" w:line="360" w:lineRule="auto"/>
        <w:rPr>
          <w:rFonts w:ascii="仿宋" w:eastAsia="仿宋" w:hAnsi="仿宋"/>
          <w:sz w:val="24"/>
          <w:szCs w:val="24"/>
        </w:rPr>
      </w:pPr>
      <w:bookmarkStart w:id="37" w:name="_Toc20823285"/>
      <w:bookmarkStart w:id="38" w:name="_Toc513029213"/>
      <w:bookmarkStart w:id="39" w:name="_Toc16938529"/>
      <w:bookmarkStart w:id="40" w:name="_Toc462564072"/>
      <w:bookmarkStart w:id="41" w:name="_Toc120614216"/>
      <w:r>
        <w:rPr>
          <w:rFonts w:ascii="仿宋" w:eastAsia="仿宋" w:hAnsi="仿宋"/>
          <w:sz w:val="24"/>
          <w:szCs w:val="24"/>
        </w:rPr>
        <w:t>（三）响应文件的编制</w:t>
      </w:r>
      <w:bookmarkEnd w:id="37"/>
      <w:bookmarkEnd w:id="38"/>
      <w:bookmarkEnd w:id="39"/>
      <w:bookmarkEnd w:id="40"/>
      <w:bookmarkEnd w:id="41"/>
    </w:p>
    <w:p w:rsidR="006B3D91" w:rsidRDefault="00B82AA4">
      <w:pPr>
        <w:pStyle w:val="3"/>
        <w:spacing w:before="0" w:after="0" w:line="360" w:lineRule="auto"/>
        <w:rPr>
          <w:rFonts w:ascii="仿宋" w:eastAsia="仿宋" w:hAnsi="仿宋"/>
          <w:sz w:val="24"/>
          <w:szCs w:val="24"/>
        </w:rPr>
      </w:pPr>
      <w:bookmarkStart w:id="42" w:name="_Toc513029214"/>
      <w:bookmarkStart w:id="43" w:name="_Toc20823286"/>
      <w:bookmarkStart w:id="44" w:name="_Toc16938530"/>
      <w:bookmarkStart w:id="45" w:name="_Toc462564073"/>
      <w:r>
        <w:rPr>
          <w:rFonts w:ascii="仿宋" w:eastAsia="仿宋" w:hAnsi="仿宋"/>
          <w:sz w:val="24"/>
          <w:szCs w:val="24"/>
        </w:rPr>
        <w:t>1.响应文件的语言及度量衡单位</w:t>
      </w:r>
      <w:bookmarkEnd w:id="42"/>
      <w:bookmarkEnd w:id="43"/>
      <w:bookmarkEnd w:id="44"/>
      <w:bookmarkEnd w:id="45"/>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1.1</w:t>
      </w:r>
      <w:r w:rsidR="00B82AA4">
        <w:rPr>
          <w:rFonts w:ascii="仿宋" w:eastAsia="仿宋" w:hAnsi="仿宋" w:cs="仿宋"/>
          <w:sz w:val="24"/>
          <w:szCs w:val="24"/>
        </w:rPr>
        <w:t>供应商提交的响应文件以及供应商与采购人就有关磋商的所有来往通知、函件和文件均应使用简体中文。</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1.2</w:t>
      </w:r>
      <w:r w:rsidR="00B82AA4">
        <w:rPr>
          <w:rFonts w:ascii="仿宋" w:eastAsia="仿宋" w:hAnsi="仿宋" w:cs="仿宋"/>
          <w:sz w:val="24"/>
          <w:szCs w:val="24"/>
        </w:rPr>
        <w:t>除技术性能另有规定外，响应文件所使用的度量衡单位，均须采用国家法定计量单位。</w:t>
      </w:r>
    </w:p>
    <w:p w:rsidR="006B3D91" w:rsidRDefault="00B82AA4">
      <w:pPr>
        <w:pStyle w:val="3"/>
        <w:spacing w:before="0" w:after="0" w:line="360" w:lineRule="auto"/>
        <w:rPr>
          <w:rFonts w:ascii="仿宋" w:eastAsia="仿宋" w:hAnsi="仿宋"/>
          <w:sz w:val="24"/>
          <w:szCs w:val="24"/>
        </w:rPr>
      </w:pPr>
      <w:bookmarkStart w:id="46" w:name="_Toc513029215"/>
      <w:bookmarkStart w:id="47" w:name="_Toc20823287"/>
      <w:bookmarkStart w:id="48" w:name="_Toc462564074"/>
      <w:bookmarkStart w:id="49" w:name="_Toc16938531"/>
      <w:r>
        <w:rPr>
          <w:rFonts w:ascii="仿宋" w:eastAsia="仿宋" w:hAnsi="仿宋"/>
          <w:sz w:val="24"/>
          <w:szCs w:val="24"/>
        </w:rPr>
        <w:t>2.响应文件构成</w:t>
      </w:r>
      <w:bookmarkEnd w:id="46"/>
      <w:bookmarkEnd w:id="47"/>
      <w:bookmarkEnd w:id="48"/>
      <w:bookmarkEnd w:id="49"/>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供应商编写的响应文件应包括资格审查证明材料文件、商务技术标文件、价格标文件。供应商按“第五部分 响应文件组成”要求编写响应文件。</w:t>
      </w:r>
    </w:p>
    <w:p w:rsidR="006B3D91" w:rsidRDefault="00B82AA4">
      <w:pPr>
        <w:pStyle w:val="3"/>
        <w:spacing w:before="0" w:after="0" w:line="360" w:lineRule="auto"/>
        <w:rPr>
          <w:rFonts w:ascii="仿宋" w:eastAsia="仿宋" w:hAnsi="仿宋"/>
          <w:sz w:val="24"/>
          <w:szCs w:val="24"/>
        </w:rPr>
      </w:pPr>
      <w:bookmarkStart w:id="50" w:name="_Hlt26670360"/>
      <w:bookmarkStart w:id="51" w:name="_Hlt26668975"/>
      <w:bookmarkStart w:id="52" w:name="_Hlt26954838"/>
      <w:bookmarkStart w:id="53" w:name="_Toc14577360"/>
      <w:bookmarkStart w:id="54" w:name="_Toc49090511"/>
      <w:bookmarkEnd w:id="50"/>
      <w:bookmarkEnd w:id="51"/>
      <w:bookmarkEnd w:id="52"/>
      <w:r>
        <w:rPr>
          <w:rFonts w:ascii="仿宋" w:eastAsia="仿宋" w:hAnsi="仿宋"/>
          <w:sz w:val="24"/>
          <w:szCs w:val="24"/>
        </w:rPr>
        <w:t>3.</w:t>
      </w:r>
      <w:bookmarkEnd w:id="53"/>
      <w:bookmarkEnd w:id="54"/>
      <w:r>
        <w:rPr>
          <w:rFonts w:ascii="仿宋" w:eastAsia="仿宋" w:hAnsi="仿宋"/>
          <w:sz w:val="24"/>
          <w:szCs w:val="24"/>
        </w:rPr>
        <w:t>磋商响应有效期</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磋商响应有效期为采购</w:t>
      </w:r>
      <w:r>
        <w:rPr>
          <w:rFonts w:ascii="仿宋" w:eastAsia="仿宋" w:hAnsi="仿宋" w:cs="仿宋" w:hint="eastAsia"/>
          <w:sz w:val="24"/>
          <w:szCs w:val="24"/>
        </w:rPr>
        <w:t>人</w:t>
      </w:r>
      <w:r>
        <w:rPr>
          <w:rFonts w:ascii="仿宋" w:eastAsia="仿宋" w:hAnsi="仿宋" w:cs="仿宋"/>
          <w:sz w:val="24"/>
          <w:szCs w:val="24"/>
        </w:rPr>
        <w:t>规定的响应文件提交截止时间后六十（60）天。磋商响应有效期比规定短的将被视为非实质性响应而予以拒绝。</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4.磋商响应有效期的延长</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在特殊情况下，</w:t>
      </w:r>
      <w:r>
        <w:rPr>
          <w:rFonts w:ascii="仿宋" w:eastAsia="仿宋" w:hAnsi="仿宋" w:cs="仿宋" w:hint="eastAsia"/>
          <w:sz w:val="24"/>
          <w:szCs w:val="24"/>
        </w:rPr>
        <w:t>采购人</w:t>
      </w:r>
      <w:r>
        <w:rPr>
          <w:rFonts w:ascii="仿宋" w:eastAsia="仿宋" w:hAnsi="仿宋" w:cs="仿宋"/>
          <w:sz w:val="24"/>
          <w:szCs w:val="24"/>
        </w:rPr>
        <w:t>于原磋商响应有效期满之前，可向磋商供应商提出延长磋商响应有效期的要求。这种要求与答复均应采用书面形式。供应商可以拒绝</w:t>
      </w:r>
      <w:r>
        <w:rPr>
          <w:rFonts w:ascii="仿宋" w:eastAsia="仿宋" w:hAnsi="仿宋" w:cs="仿宋" w:hint="eastAsia"/>
          <w:sz w:val="24"/>
          <w:szCs w:val="24"/>
        </w:rPr>
        <w:t>采购人</w:t>
      </w:r>
      <w:r>
        <w:rPr>
          <w:rFonts w:ascii="仿宋" w:eastAsia="仿宋" w:hAnsi="仿宋" w:cs="仿宋"/>
          <w:sz w:val="24"/>
          <w:szCs w:val="24"/>
        </w:rPr>
        <w:t>的这一要求而</w:t>
      </w:r>
      <w:proofErr w:type="gramStart"/>
      <w:r>
        <w:rPr>
          <w:rFonts w:ascii="仿宋" w:eastAsia="仿宋" w:hAnsi="仿宋" w:cs="仿宋"/>
          <w:sz w:val="24"/>
          <w:szCs w:val="24"/>
        </w:rPr>
        <w:t>放弃磋商</w:t>
      </w:r>
      <w:proofErr w:type="gramEnd"/>
      <w:r>
        <w:rPr>
          <w:rFonts w:ascii="仿宋" w:eastAsia="仿宋" w:hAnsi="仿宋" w:cs="仿宋"/>
          <w:sz w:val="24"/>
          <w:szCs w:val="24"/>
        </w:rPr>
        <w:t>响应，同意延长磋商响应有效期的供应商既不能要求也不允许修改其响应文件。受磋商响应有效期约束的所有权利与义务均延长至新的有效期。</w:t>
      </w:r>
    </w:p>
    <w:p w:rsidR="006B3D91" w:rsidRDefault="00B82AA4">
      <w:pPr>
        <w:pStyle w:val="2"/>
        <w:spacing w:before="0" w:after="0" w:line="360" w:lineRule="auto"/>
        <w:rPr>
          <w:rFonts w:ascii="仿宋" w:eastAsia="仿宋" w:hAnsi="仿宋"/>
          <w:sz w:val="24"/>
          <w:szCs w:val="24"/>
        </w:rPr>
      </w:pPr>
      <w:bookmarkStart w:id="55" w:name="_Hlt26954852"/>
      <w:bookmarkStart w:id="56" w:name="_Hlt26954739"/>
      <w:bookmarkStart w:id="57" w:name="_Toc16938540"/>
      <w:bookmarkStart w:id="58" w:name="_Toc120614217"/>
      <w:bookmarkStart w:id="59" w:name="_Toc513029224"/>
      <w:bookmarkStart w:id="60" w:name="_Toc20823296"/>
      <w:bookmarkEnd w:id="55"/>
      <w:bookmarkEnd w:id="56"/>
      <w:r>
        <w:rPr>
          <w:rFonts w:ascii="仿宋" w:eastAsia="仿宋" w:hAnsi="仿宋"/>
          <w:sz w:val="24"/>
          <w:szCs w:val="24"/>
        </w:rPr>
        <w:lastRenderedPageBreak/>
        <w:t>（四）响应文件的提交</w:t>
      </w:r>
      <w:bookmarkEnd w:id="57"/>
      <w:bookmarkEnd w:id="58"/>
      <w:bookmarkEnd w:id="59"/>
      <w:bookmarkEnd w:id="60"/>
    </w:p>
    <w:p w:rsidR="006B3D91" w:rsidRDefault="00B82AA4">
      <w:pPr>
        <w:pStyle w:val="3"/>
        <w:spacing w:before="0" w:after="0" w:line="360" w:lineRule="auto"/>
        <w:rPr>
          <w:rFonts w:ascii="仿宋" w:eastAsia="仿宋" w:hAnsi="仿宋"/>
          <w:sz w:val="24"/>
          <w:szCs w:val="24"/>
        </w:rPr>
      </w:pPr>
      <w:bookmarkStart w:id="61" w:name="_Toc16938541"/>
      <w:bookmarkStart w:id="62" w:name="_Toc513029225"/>
      <w:bookmarkStart w:id="63" w:name="_Toc20823297"/>
      <w:bookmarkStart w:id="64" w:name="_Toc462564084"/>
      <w:r>
        <w:rPr>
          <w:rFonts w:ascii="仿宋" w:eastAsia="仿宋" w:hAnsi="仿宋"/>
          <w:sz w:val="24"/>
          <w:szCs w:val="24"/>
        </w:rPr>
        <w:t>1.</w:t>
      </w:r>
      <w:bookmarkEnd w:id="61"/>
      <w:bookmarkEnd w:id="62"/>
      <w:bookmarkEnd w:id="63"/>
      <w:bookmarkEnd w:id="64"/>
      <w:r>
        <w:rPr>
          <w:rFonts w:ascii="仿宋" w:eastAsia="仿宋" w:hAnsi="仿宋" w:hint="eastAsia"/>
          <w:sz w:val="24"/>
          <w:szCs w:val="24"/>
        </w:rPr>
        <w:t>响应文件的密封及标记</w:t>
      </w:r>
    </w:p>
    <w:p w:rsidR="006B3D91" w:rsidRDefault="00CC5A5E">
      <w:pPr>
        <w:spacing w:line="360" w:lineRule="auto"/>
        <w:ind w:firstLineChars="200" w:firstLine="480"/>
        <w:rPr>
          <w:rFonts w:ascii="仿宋" w:eastAsia="仿宋" w:hAnsi="仿宋" w:cs="仿宋"/>
          <w:sz w:val="24"/>
          <w:szCs w:val="24"/>
        </w:rPr>
      </w:pPr>
      <w:r>
        <w:rPr>
          <w:rFonts w:ascii="仿宋" w:eastAsia="仿宋" w:hAnsi="仿宋" w:cs="仿宋"/>
          <w:sz w:val="24"/>
          <w:szCs w:val="24"/>
        </w:rPr>
        <w:t>1.1</w:t>
      </w:r>
      <w:r w:rsidR="00B82AA4">
        <w:rPr>
          <w:rFonts w:ascii="仿宋" w:eastAsia="仿宋" w:hAnsi="仿宋" w:cs="仿宋" w:hint="eastAsia"/>
          <w:sz w:val="24"/>
          <w:szCs w:val="24"/>
        </w:rPr>
        <w:t>商务技术文件应将正本、副本及图纸类等（如需提供图纸等</w:t>
      </w:r>
      <w:r w:rsidR="007C3D1D">
        <w:rPr>
          <w:rFonts w:ascii="仿宋" w:eastAsia="仿宋" w:hAnsi="仿宋" w:cs="仿宋" w:hint="eastAsia"/>
          <w:sz w:val="24"/>
          <w:szCs w:val="24"/>
        </w:rPr>
        <w:t>其他</w:t>
      </w:r>
      <w:r w:rsidR="00B82AA4">
        <w:rPr>
          <w:rFonts w:ascii="仿宋" w:eastAsia="仿宋" w:hAnsi="仿宋" w:cs="仿宋" w:hint="eastAsia"/>
          <w:sz w:val="24"/>
          <w:szCs w:val="24"/>
        </w:rPr>
        <w:t>资料的话）合并密封，统一装在一个密封袋或密封箱内（如有A3大小的图纸类，可单独密封）。</w:t>
      </w:r>
    </w:p>
    <w:p w:rsidR="006B3D91" w:rsidRDefault="00CC5A5E">
      <w:pPr>
        <w:spacing w:line="360" w:lineRule="auto"/>
        <w:ind w:firstLineChars="200" w:firstLine="480"/>
        <w:rPr>
          <w:rFonts w:ascii="仿宋" w:eastAsia="仿宋" w:hAnsi="仿宋" w:cs="仿宋"/>
          <w:sz w:val="24"/>
          <w:szCs w:val="24"/>
        </w:rPr>
      </w:pPr>
      <w:r>
        <w:rPr>
          <w:rFonts w:ascii="仿宋" w:eastAsia="仿宋" w:hAnsi="仿宋" w:cs="仿宋"/>
          <w:sz w:val="24"/>
          <w:szCs w:val="24"/>
        </w:rPr>
        <w:t>1.2</w:t>
      </w:r>
      <w:r w:rsidR="003124DC">
        <w:rPr>
          <w:rFonts w:ascii="仿宋" w:eastAsia="仿宋" w:hAnsi="仿宋" w:cs="仿宋" w:hint="eastAsia"/>
          <w:sz w:val="24"/>
          <w:szCs w:val="24"/>
        </w:rPr>
        <w:t>价格文件（含报价总表、分项报价明细表等）须</w:t>
      </w:r>
      <w:r w:rsidR="003124DC" w:rsidRPr="003124DC">
        <w:rPr>
          <w:rFonts w:ascii="仿宋" w:eastAsia="仿宋" w:hAnsi="仿宋" w:cs="仿宋" w:hint="eastAsia"/>
          <w:sz w:val="24"/>
          <w:szCs w:val="24"/>
        </w:rPr>
        <w:t>单独密封</w:t>
      </w:r>
      <w:r w:rsidR="00B82AA4">
        <w:rPr>
          <w:rFonts w:ascii="仿宋" w:eastAsia="仿宋" w:hAnsi="仿宋" w:cs="仿宋" w:hint="eastAsia"/>
          <w:sz w:val="24"/>
          <w:szCs w:val="24"/>
        </w:rPr>
        <w:t>，不得出现于其他响应文件中。</w:t>
      </w:r>
    </w:p>
    <w:p w:rsidR="006B3D91" w:rsidRDefault="00CC5A5E">
      <w:pPr>
        <w:spacing w:line="360" w:lineRule="auto"/>
        <w:ind w:firstLineChars="200" w:firstLine="480"/>
        <w:rPr>
          <w:rFonts w:ascii="仿宋" w:eastAsia="仿宋" w:hAnsi="仿宋" w:cs="仿宋"/>
          <w:sz w:val="24"/>
          <w:szCs w:val="24"/>
        </w:rPr>
      </w:pPr>
      <w:r>
        <w:rPr>
          <w:rFonts w:ascii="仿宋" w:eastAsia="仿宋" w:hAnsi="仿宋" w:cs="仿宋"/>
          <w:sz w:val="24"/>
          <w:szCs w:val="24"/>
        </w:rPr>
        <w:t>1.3</w:t>
      </w:r>
      <w:r w:rsidR="00B82AA4">
        <w:rPr>
          <w:rFonts w:ascii="仿宋" w:eastAsia="仿宋" w:hAnsi="仿宋" w:cs="仿宋" w:hint="eastAsia"/>
          <w:sz w:val="24"/>
          <w:szCs w:val="24"/>
        </w:rPr>
        <w:t>密封后应标明响应文件项目名称、边缝处加盖单位骑缝章或骑缝签字，并注明于磋商前不得启封。</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1.4</w:t>
      </w:r>
      <w:r w:rsidR="00B82AA4">
        <w:rPr>
          <w:rFonts w:ascii="仿宋" w:eastAsia="仿宋" w:hAnsi="仿宋" w:cs="仿宋" w:hint="eastAsia"/>
          <w:sz w:val="24"/>
          <w:szCs w:val="24"/>
        </w:rPr>
        <w:t>采购人将拒绝接收未按照磋商文件要求密封的响应文件</w:t>
      </w:r>
      <w:r w:rsidR="00B82AA4">
        <w:rPr>
          <w:rFonts w:ascii="仿宋" w:eastAsia="仿宋" w:hAnsi="仿宋" w:cs="仿宋"/>
          <w:sz w:val="24"/>
          <w:szCs w:val="24"/>
        </w:rPr>
        <w:t>。</w:t>
      </w:r>
      <w:bookmarkStart w:id="65" w:name="_Toc20823298"/>
      <w:bookmarkStart w:id="66" w:name="_Toc16938542"/>
      <w:bookmarkStart w:id="67" w:name="_Toc513029226"/>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2.响应文件截止日期</w:t>
      </w:r>
      <w:bookmarkEnd w:id="65"/>
      <w:bookmarkEnd w:id="66"/>
      <w:bookmarkEnd w:id="67"/>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2.1</w:t>
      </w:r>
      <w:r w:rsidR="00B82AA4">
        <w:rPr>
          <w:rFonts w:ascii="仿宋" w:eastAsia="仿宋" w:hAnsi="仿宋" w:cs="仿宋"/>
          <w:sz w:val="24"/>
          <w:szCs w:val="24"/>
        </w:rPr>
        <w:t>供应商</w:t>
      </w:r>
      <w:r w:rsidR="00B82AA4">
        <w:rPr>
          <w:rFonts w:ascii="仿宋" w:eastAsia="仿宋" w:hAnsi="仿宋" w:cs="仿宋" w:hint="eastAsia"/>
          <w:sz w:val="24"/>
          <w:szCs w:val="24"/>
        </w:rPr>
        <w:t>提交</w:t>
      </w:r>
      <w:r w:rsidR="00B82AA4">
        <w:rPr>
          <w:rFonts w:ascii="仿宋" w:eastAsia="仿宋" w:hAnsi="仿宋" w:cs="仿宋"/>
          <w:sz w:val="24"/>
          <w:szCs w:val="24"/>
        </w:rPr>
        <w:t>响应文件的时间不得迟于磋商公告中规定的响应文件提交截止时间。</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w:t>
      </w:r>
      <w:r w:rsidR="00B82AA4">
        <w:rPr>
          <w:rFonts w:ascii="仿宋" w:eastAsia="仿宋" w:hAnsi="仿宋" w:cs="仿宋" w:hint="eastAsia"/>
          <w:sz w:val="24"/>
          <w:szCs w:val="24"/>
        </w:rPr>
        <w:t>采购人</w:t>
      </w:r>
      <w:r w:rsidR="00B82AA4">
        <w:rPr>
          <w:rFonts w:ascii="仿宋" w:eastAsia="仿宋" w:hAnsi="仿宋" w:cs="仿宋"/>
          <w:sz w:val="24"/>
          <w:szCs w:val="24"/>
        </w:rPr>
        <w:t>可以按照规定，通过修改响应文件酌情延长响应文件提交截止日期，在此情况下，供应商的所有权利和义务以及供应商受制的截止日期均应以延长后新的截止日期为准。</w:t>
      </w:r>
    </w:p>
    <w:p w:rsidR="006B3D91" w:rsidRDefault="00B82AA4">
      <w:pPr>
        <w:pStyle w:val="3"/>
        <w:spacing w:before="0" w:after="0" w:line="360" w:lineRule="auto"/>
        <w:rPr>
          <w:rFonts w:ascii="仿宋" w:eastAsia="仿宋" w:hAnsi="仿宋"/>
          <w:sz w:val="24"/>
          <w:szCs w:val="24"/>
        </w:rPr>
      </w:pPr>
      <w:bookmarkStart w:id="68" w:name="_Toc20823299"/>
      <w:bookmarkStart w:id="69" w:name="_Toc16938543"/>
      <w:bookmarkStart w:id="70" w:name="_Toc513029227"/>
      <w:r>
        <w:rPr>
          <w:rFonts w:ascii="仿宋" w:eastAsia="仿宋" w:hAnsi="仿宋"/>
          <w:sz w:val="24"/>
          <w:szCs w:val="24"/>
        </w:rPr>
        <w:t>3.响应文件</w:t>
      </w:r>
      <w:bookmarkEnd w:id="68"/>
      <w:bookmarkEnd w:id="69"/>
      <w:bookmarkEnd w:id="70"/>
      <w:r>
        <w:rPr>
          <w:rFonts w:ascii="仿宋" w:eastAsia="仿宋" w:hAnsi="仿宋"/>
          <w:sz w:val="24"/>
          <w:szCs w:val="24"/>
        </w:rPr>
        <w:t>的拒收</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w:t>
      </w:r>
      <w:r>
        <w:rPr>
          <w:rFonts w:ascii="仿宋" w:eastAsia="仿宋" w:hAnsi="仿宋" w:cs="仿宋"/>
          <w:sz w:val="24"/>
          <w:szCs w:val="24"/>
        </w:rPr>
        <w:t>拒绝接收在其规定的响应文件提交截止时间后</w:t>
      </w:r>
      <w:r>
        <w:rPr>
          <w:rFonts w:ascii="仿宋" w:eastAsia="仿宋" w:hAnsi="仿宋" w:cs="仿宋" w:hint="eastAsia"/>
          <w:sz w:val="24"/>
          <w:szCs w:val="24"/>
        </w:rPr>
        <w:t>提交</w:t>
      </w:r>
      <w:r>
        <w:rPr>
          <w:rFonts w:ascii="仿宋" w:eastAsia="仿宋" w:hAnsi="仿宋" w:cs="仿宋"/>
          <w:sz w:val="24"/>
          <w:szCs w:val="24"/>
        </w:rPr>
        <w:t>的任何响应文件。</w:t>
      </w:r>
    </w:p>
    <w:p w:rsidR="006B3D91" w:rsidRDefault="00B82AA4">
      <w:pPr>
        <w:pStyle w:val="3"/>
        <w:spacing w:before="0" w:after="0" w:line="360" w:lineRule="auto"/>
        <w:rPr>
          <w:rFonts w:ascii="仿宋" w:eastAsia="仿宋" w:hAnsi="仿宋"/>
          <w:sz w:val="24"/>
          <w:szCs w:val="24"/>
        </w:rPr>
      </w:pPr>
      <w:bookmarkStart w:id="71" w:name="_Toc513029228"/>
      <w:bookmarkStart w:id="72" w:name="_Toc20823300"/>
      <w:bookmarkStart w:id="73" w:name="_Toc16938544"/>
      <w:r>
        <w:rPr>
          <w:rFonts w:ascii="仿宋" w:eastAsia="仿宋" w:hAnsi="仿宋"/>
          <w:sz w:val="24"/>
          <w:szCs w:val="24"/>
        </w:rPr>
        <w:t>4.响应文件的撤回和修改</w:t>
      </w:r>
      <w:bookmarkEnd w:id="71"/>
      <w:bookmarkEnd w:id="72"/>
      <w:bookmarkEnd w:id="73"/>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4.1</w:t>
      </w:r>
      <w:r w:rsidR="00B82AA4">
        <w:rPr>
          <w:rFonts w:ascii="仿宋" w:eastAsia="仿宋" w:hAnsi="仿宋" w:cs="仿宋"/>
          <w:sz w:val="24"/>
          <w:szCs w:val="24"/>
        </w:rPr>
        <w:t>响应文件的撤回</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4.1.1</w:t>
      </w:r>
      <w:r w:rsidR="00B82AA4">
        <w:rPr>
          <w:rFonts w:ascii="仿宋" w:eastAsia="仿宋" w:hAnsi="仿宋" w:cs="仿宋"/>
          <w:sz w:val="24"/>
          <w:szCs w:val="24"/>
        </w:rPr>
        <w:t>撤回</w:t>
      </w:r>
      <w:r w:rsidR="007C3D1D">
        <w:rPr>
          <w:rFonts w:ascii="仿宋" w:eastAsia="仿宋" w:hAnsi="仿宋" w:cs="仿宋"/>
          <w:sz w:val="24"/>
          <w:szCs w:val="24"/>
        </w:rPr>
        <w:t>时限</w:t>
      </w:r>
    </w:p>
    <w:p w:rsidR="006B3D91" w:rsidRDefault="007C3D1D">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供应商可在响应文件提交截止时间前</w:t>
      </w:r>
      <w:r w:rsidR="00B82AA4">
        <w:rPr>
          <w:rFonts w:ascii="仿宋" w:eastAsia="仿宋" w:hAnsi="仿宋" w:cs="仿宋"/>
          <w:sz w:val="24"/>
          <w:szCs w:val="24"/>
        </w:rPr>
        <w:t>撤回其响应文件。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4.1.2</w:t>
      </w:r>
      <w:r w:rsidR="00B82AA4">
        <w:rPr>
          <w:rFonts w:ascii="仿宋" w:eastAsia="仿宋" w:hAnsi="仿宋" w:cs="仿宋"/>
          <w:sz w:val="24"/>
          <w:szCs w:val="24"/>
        </w:rPr>
        <w:t>供应商撤回响应文件，</w:t>
      </w:r>
      <w:r w:rsidR="00147473" w:rsidRPr="00147473">
        <w:rPr>
          <w:rFonts w:ascii="仿宋" w:eastAsia="仿宋" w:hAnsi="仿宋" w:cs="仿宋"/>
          <w:sz w:val="24"/>
          <w:szCs w:val="24"/>
        </w:rPr>
        <w:t>视为放弃本项目磋商资格</w:t>
      </w:r>
      <w:r w:rsidR="00B82AA4">
        <w:rPr>
          <w:rFonts w:ascii="仿宋" w:eastAsia="仿宋" w:hAnsi="仿宋" w:cs="仿宋"/>
          <w:sz w:val="24"/>
          <w:szCs w:val="24"/>
        </w:rPr>
        <w:t>。</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4.2</w:t>
      </w:r>
      <w:r w:rsidR="00B82AA4">
        <w:rPr>
          <w:rFonts w:ascii="仿宋" w:eastAsia="仿宋" w:hAnsi="仿宋" w:cs="仿宋"/>
          <w:sz w:val="24"/>
          <w:szCs w:val="24"/>
        </w:rPr>
        <w:t>响应文件的修改</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供应商可在响应文件提交截止时间前，对其响应文件进行修改。</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4.3</w:t>
      </w:r>
      <w:r w:rsidR="00B82AA4">
        <w:rPr>
          <w:rFonts w:ascii="仿宋" w:eastAsia="仿宋" w:hAnsi="仿宋" w:cs="仿宋"/>
          <w:sz w:val="24"/>
          <w:szCs w:val="24"/>
        </w:rPr>
        <w:t>在响应文件提交截止时间之后，供应商不得对其响应文件作任何修改。</w:t>
      </w:r>
    </w:p>
    <w:p w:rsidR="006B3D91" w:rsidRDefault="00F05E4F">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4.4</w:t>
      </w:r>
      <w:r w:rsidR="00B82AA4">
        <w:rPr>
          <w:rFonts w:ascii="仿宋" w:eastAsia="仿宋" w:hAnsi="仿宋" w:cs="仿宋"/>
          <w:sz w:val="24"/>
          <w:szCs w:val="24"/>
        </w:rPr>
        <w:t>在响应文件截止时间至</w:t>
      </w:r>
      <w:r w:rsidR="00B82AA4">
        <w:rPr>
          <w:rFonts w:ascii="仿宋" w:eastAsia="仿宋" w:hAnsi="仿宋" w:cs="仿宋" w:hint="eastAsia"/>
          <w:sz w:val="24"/>
          <w:szCs w:val="24"/>
        </w:rPr>
        <w:t>磋商</w:t>
      </w:r>
      <w:r w:rsidR="00B82AA4">
        <w:rPr>
          <w:rFonts w:ascii="仿宋" w:eastAsia="仿宋" w:hAnsi="仿宋" w:cs="仿宋"/>
          <w:sz w:val="24"/>
          <w:szCs w:val="24"/>
        </w:rPr>
        <w:t>文件中规定的磋商响应有效期满之间的这段时间内，供应商不得撤回其响应文件。</w:t>
      </w:r>
    </w:p>
    <w:p w:rsidR="006B3D91" w:rsidRDefault="00B82AA4">
      <w:pPr>
        <w:pStyle w:val="2"/>
        <w:spacing w:before="0" w:after="0" w:line="360" w:lineRule="auto"/>
        <w:rPr>
          <w:rFonts w:ascii="仿宋" w:eastAsia="仿宋" w:hAnsi="仿宋"/>
          <w:sz w:val="24"/>
          <w:szCs w:val="24"/>
        </w:rPr>
      </w:pPr>
      <w:bookmarkStart w:id="74" w:name="_Toc120614218"/>
      <w:bookmarkStart w:id="75" w:name="_Toc16938545"/>
      <w:bookmarkStart w:id="76" w:name="_Toc20823301"/>
      <w:bookmarkStart w:id="77" w:name="_Toc513029229"/>
      <w:r>
        <w:rPr>
          <w:rFonts w:ascii="仿宋" w:eastAsia="仿宋" w:hAnsi="仿宋"/>
          <w:sz w:val="24"/>
          <w:szCs w:val="24"/>
        </w:rPr>
        <w:lastRenderedPageBreak/>
        <w:t>（五）</w:t>
      </w:r>
      <w:bookmarkStart w:id="78" w:name="_Toc16938546"/>
      <w:bookmarkStart w:id="79" w:name="_Toc513029230"/>
      <w:bookmarkStart w:id="80" w:name="_Toc20823302"/>
      <w:bookmarkEnd w:id="74"/>
      <w:bookmarkEnd w:id="75"/>
      <w:bookmarkEnd w:id="76"/>
      <w:bookmarkEnd w:id="77"/>
      <w:r>
        <w:rPr>
          <w:rFonts w:ascii="仿宋" w:eastAsia="仿宋" w:hAnsi="仿宋"/>
          <w:sz w:val="24"/>
          <w:szCs w:val="24"/>
        </w:rPr>
        <w:t>磋商与评审</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1.磋商仪式</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1.1</w:t>
      </w:r>
      <w:r w:rsidR="00B82AA4">
        <w:rPr>
          <w:rFonts w:ascii="仿宋" w:eastAsia="仿宋" w:hAnsi="仿宋" w:cs="仿宋" w:hint="eastAsia"/>
          <w:sz w:val="24"/>
          <w:szCs w:val="24"/>
        </w:rPr>
        <w:t>采购人</w:t>
      </w:r>
      <w:r w:rsidR="00B82AA4">
        <w:rPr>
          <w:rFonts w:ascii="仿宋" w:eastAsia="仿宋" w:hAnsi="仿宋" w:cs="仿宋"/>
          <w:sz w:val="24"/>
          <w:szCs w:val="24"/>
        </w:rPr>
        <w:t>将在磋商公告中规定的时间和地点组织磋商开始仪式。供应商应当参加磋商活动。</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1.2</w:t>
      </w:r>
      <w:r w:rsidR="00B82AA4">
        <w:rPr>
          <w:rFonts w:ascii="仿宋" w:eastAsia="仿宋" w:hAnsi="仿宋" w:cs="仿宋"/>
          <w:sz w:val="24"/>
          <w:szCs w:val="24"/>
        </w:rPr>
        <w:t>磋商活动由</w:t>
      </w:r>
      <w:r w:rsidR="00B82AA4">
        <w:rPr>
          <w:rFonts w:ascii="仿宋" w:eastAsia="仿宋" w:hAnsi="仿宋" w:cs="仿宋" w:hint="eastAsia"/>
          <w:sz w:val="24"/>
          <w:szCs w:val="24"/>
        </w:rPr>
        <w:t>采购人</w:t>
      </w:r>
      <w:r w:rsidR="00B82AA4">
        <w:rPr>
          <w:rFonts w:ascii="仿宋" w:eastAsia="仿宋" w:hAnsi="仿宋" w:cs="仿宋"/>
          <w:sz w:val="24"/>
          <w:szCs w:val="24"/>
        </w:rPr>
        <w:t>组织，磋商</w:t>
      </w:r>
      <w:r w:rsidR="00B82AA4">
        <w:rPr>
          <w:rFonts w:ascii="仿宋" w:eastAsia="仿宋" w:hAnsi="仿宋" w:cs="仿宋" w:hint="eastAsia"/>
          <w:sz w:val="24"/>
          <w:szCs w:val="24"/>
        </w:rPr>
        <w:t>结束后</w:t>
      </w:r>
      <w:r w:rsidR="00B82AA4">
        <w:rPr>
          <w:rFonts w:ascii="仿宋" w:eastAsia="仿宋" w:hAnsi="仿宋" w:cs="仿宋"/>
          <w:sz w:val="24"/>
          <w:szCs w:val="24"/>
        </w:rPr>
        <w:t>公布各供应商的最后报价。</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2.磋商小组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2.1</w:t>
      </w:r>
      <w:r w:rsidR="00B82AA4">
        <w:rPr>
          <w:rFonts w:ascii="仿宋" w:eastAsia="仿宋" w:hAnsi="仿宋" w:cs="仿宋"/>
          <w:sz w:val="24"/>
          <w:szCs w:val="24"/>
        </w:rPr>
        <w:t>磋商开始仪式结束后，</w:t>
      </w:r>
      <w:r w:rsidR="00B82AA4">
        <w:rPr>
          <w:rFonts w:ascii="仿宋" w:eastAsia="仿宋" w:hAnsi="仿宋" w:cs="仿宋" w:hint="eastAsia"/>
          <w:sz w:val="24"/>
          <w:szCs w:val="24"/>
        </w:rPr>
        <w:t>采购人</w:t>
      </w:r>
      <w:r w:rsidR="00B82AA4">
        <w:rPr>
          <w:rFonts w:ascii="仿宋" w:eastAsia="仿宋" w:hAnsi="仿宋" w:cs="仿宋"/>
          <w:sz w:val="24"/>
          <w:szCs w:val="24"/>
        </w:rPr>
        <w:t>将立即组织磋商小组进行评审。</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w:t>
      </w:r>
      <w:r w:rsidR="00461437" w:rsidRPr="00461437">
        <w:rPr>
          <w:rFonts w:ascii="仿宋" w:eastAsia="仿宋" w:hAnsi="仿宋" w:cs="仿宋" w:hint="eastAsia"/>
          <w:sz w:val="24"/>
          <w:szCs w:val="24"/>
        </w:rPr>
        <w:t>磋商小组由采购人代表和评审专家共3人以上单数组成，其中评审专家人数不得</w:t>
      </w:r>
      <w:proofErr w:type="gramStart"/>
      <w:r w:rsidR="00461437" w:rsidRPr="00461437">
        <w:rPr>
          <w:rFonts w:ascii="仿宋" w:eastAsia="仿宋" w:hAnsi="仿宋" w:cs="仿宋" w:hint="eastAsia"/>
          <w:sz w:val="24"/>
          <w:szCs w:val="24"/>
        </w:rPr>
        <w:t>少于磋商</w:t>
      </w:r>
      <w:proofErr w:type="gramEnd"/>
      <w:r w:rsidR="00461437" w:rsidRPr="00461437">
        <w:rPr>
          <w:rFonts w:ascii="仿宋" w:eastAsia="仿宋" w:hAnsi="仿宋" w:cs="仿宋" w:hint="eastAsia"/>
          <w:sz w:val="24"/>
          <w:szCs w:val="24"/>
        </w:rPr>
        <w:t>小组成员总数的2/3。采购人代表不得以评审专家身份参加本部门或本单位采购项目的评审。采购代理机构人员不得参加本机构代理的采购项目的评审。</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2.3</w:t>
      </w:r>
      <w:r w:rsidR="00B82AA4">
        <w:rPr>
          <w:rFonts w:ascii="仿宋" w:eastAsia="仿宋" w:hAnsi="仿宋" w:cs="仿宋"/>
          <w:sz w:val="24"/>
          <w:szCs w:val="24"/>
        </w:rPr>
        <w:t>超过公开招标限额标准的项目，磋商小组应当由5人以上单数组成。</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2.4</w:t>
      </w:r>
      <w:r w:rsidR="00B82AA4">
        <w:rPr>
          <w:rFonts w:ascii="仿宋" w:eastAsia="仿宋" w:hAnsi="仿宋" w:cs="仿宋" w:hint="eastAsia"/>
          <w:sz w:val="24"/>
          <w:szCs w:val="24"/>
        </w:rPr>
        <w:t>限额以上项目</w:t>
      </w:r>
      <w:r w:rsidR="00B82AA4">
        <w:rPr>
          <w:rFonts w:ascii="仿宋" w:eastAsia="仿宋" w:hAnsi="仿宋" w:cs="仿宋"/>
          <w:sz w:val="24"/>
          <w:szCs w:val="24"/>
        </w:rPr>
        <w:t>采用竞争性磋商的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2.5</w:t>
      </w:r>
      <w:r w:rsidR="00B82AA4">
        <w:rPr>
          <w:rFonts w:ascii="仿宋" w:eastAsia="仿宋" w:hAnsi="仿宋" w:cs="仿宋"/>
          <w:sz w:val="24"/>
          <w:szCs w:val="24"/>
        </w:rPr>
        <w:t>磋商小组独立工作，负责评审所有响应文件并确定成交</w:t>
      </w:r>
      <w:r w:rsidR="00B82AA4">
        <w:rPr>
          <w:rFonts w:ascii="仿宋" w:eastAsia="仿宋" w:hAnsi="仿宋" w:cs="仿宋" w:hint="eastAsia"/>
          <w:sz w:val="24"/>
          <w:szCs w:val="24"/>
        </w:rPr>
        <w:t>候</w:t>
      </w:r>
      <w:r w:rsidR="00B82AA4">
        <w:rPr>
          <w:rFonts w:ascii="仿宋" w:eastAsia="仿宋" w:hAnsi="仿宋" w:cs="仿宋"/>
          <w:sz w:val="24"/>
          <w:szCs w:val="24"/>
        </w:rPr>
        <w:t>选人。</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3.磋商评审过程的保密与公正</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3.1</w:t>
      </w:r>
      <w:r w:rsidR="00B82AA4">
        <w:rPr>
          <w:rFonts w:ascii="仿宋" w:eastAsia="仿宋" w:hAnsi="仿宋" w:cs="仿宋"/>
          <w:sz w:val="24"/>
          <w:szCs w:val="24"/>
        </w:rPr>
        <w:t>磋商小组、</w:t>
      </w:r>
      <w:r w:rsidR="00B82AA4">
        <w:rPr>
          <w:rFonts w:ascii="仿宋" w:eastAsia="仿宋" w:hAnsi="仿宋" w:cs="仿宋" w:hint="eastAsia"/>
          <w:sz w:val="24"/>
          <w:szCs w:val="24"/>
        </w:rPr>
        <w:t>采购人</w:t>
      </w:r>
      <w:r w:rsidR="00B82AA4">
        <w:rPr>
          <w:rFonts w:ascii="仿宋" w:eastAsia="仿宋" w:hAnsi="仿宋" w:cs="仿宋"/>
          <w:sz w:val="24"/>
          <w:szCs w:val="24"/>
        </w:rPr>
        <w:t>工作人员、相关监督人员等与评审工作有关的人员，对评审情况以及在评审过程中获悉的国家秘密、商业秘密负有保密责任。</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3.2</w:t>
      </w:r>
      <w:r w:rsidR="00B82AA4">
        <w:rPr>
          <w:rFonts w:ascii="仿宋" w:eastAsia="仿宋" w:hAnsi="仿宋" w:cs="仿宋"/>
          <w:sz w:val="24"/>
          <w:szCs w:val="24"/>
        </w:rPr>
        <w:t>在磋商评审过程中，磋商供应商不得以任何行为影响磋商评审过程，否则其响应文件将被作为无效响应文件。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3.3</w:t>
      </w:r>
      <w:r w:rsidR="00B82AA4">
        <w:rPr>
          <w:rFonts w:ascii="仿宋" w:eastAsia="仿宋" w:hAnsi="仿宋" w:cs="仿宋"/>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3.4</w:t>
      </w:r>
      <w:r w:rsidR="00B82AA4">
        <w:rPr>
          <w:rFonts w:ascii="仿宋" w:eastAsia="仿宋" w:hAnsi="仿宋" w:cs="仿宋"/>
          <w:sz w:val="24"/>
          <w:szCs w:val="24"/>
        </w:rPr>
        <w:t>评审开始后，直至向成交供应商授予合同时止，凡是与审查、澄清、评价和比较响应的有关资料以及授标建议等，磋商小组、</w:t>
      </w:r>
      <w:r w:rsidR="00B82AA4">
        <w:rPr>
          <w:rFonts w:ascii="仿宋" w:eastAsia="仿宋" w:hAnsi="仿宋" w:cs="仿宋" w:hint="eastAsia"/>
          <w:sz w:val="24"/>
          <w:szCs w:val="24"/>
        </w:rPr>
        <w:t>采购人</w:t>
      </w:r>
      <w:r w:rsidR="00B82AA4">
        <w:rPr>
          <w:rFonts w:ascii="仿宋" w:eastAsia="仿宋" w:hAnsi="仿宋" w:cs="仿宋"/>
          <w:sz w:val="24"/>
          <w:szCs w:val="24"/>
        </w:rPr>
        <w:t>均不得向供应商或与评标无关的其他人员透露。</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3.5</w:t>
      </w:r>
      <w:r w:rsidR="00B82AA4">
        <w:rPr>
          <w:rFonts w:ascii="仿宋" w:eastAsia="仿宋" w:hAnsi="仿宋" w:cs="仿宋"/>
          <w:sz w:val="24"/>
          <w:szCs w:val="24"/>
        </w:rPr>
        <w:t>在评审期间，</w:t>
      </w:r>
      <w:r w:rsidR="00B82AA4">
        <w:rPr>
          <w:rFonts w:ascii="仿宋" w:eastAsia="仿宋" w:hAnsi="仿宋" w:cs="仿宋" w:hint="eastAsia"/>
          <w:sz w:val="24"/>
          <w:szCs w:val="24"/>
        </w:rPr>
        <w:t>采购人</w:t>
      </w:r>
      <w:r w:rsidR="00B82AA4">
        <w:rPr>
          <w:rFonts w:ascii="仿宋" w:eastAsia="仿宋" w:hAnsi="仿宋" w:cs="仿宋"/>
          <w:sz w:val="24"/>
          <w:szCs w:val="24"/>
        </w:rPr>
        <w:t>将设专门人员与供应商联系。</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lastRenderedPageBreak/>
        <w:t>3.6</w:t>
      </w:r>
      <w:r w:rsidR="00B82AA4">
        <w:rPr>
          <w:rFonts w:ascii="仿宋" w:eastAsia="仿宋" w:hAnsi="仿宋" w:cs="仿宋" w:hint="eastAsia"/>
          <w:sz w:val="24"/>
          <w:szCs w:val="24"/>
        </w:rPr>
        <w:t>采购人</w:t>
      </w:r>
      <w:r w:rsidR="00B82AA4">
        <w:rPr>
          <w:rFonts w:ascii="仿宋" w:eastAsia="仿宋" w:hAnsi="仿宋" w:cs="仿宋"/>
          <w:sz w:val="24"/>
          <w:szCs w:val="24"/>
        </w:rPr>
        <w:t>和评审小组不向未成交的供应</w:t>
      </w:r>
      <w:proofErr w:type="gramStart"/>
      <w:r w:rsidR="00B82AA4">
        <w:rPr>
          <w:rFonts w:ascii="仿宋" w:eastAsia="仿宋" w:hAnsi="仿宋" w:cs="仿宋"/>
          <w:sz w:val="24"/>
          <w:szCs w:val="24"/>
        </w:rPr>
        <w:t>商解释未</w:t>
      </w:r>
      <w:proofErr w:type="gramEnd"/>
      <w:r w:rsidR="00B82AA4">
        <w:rPr>
          <w:rFonts w:ascii="仿宋" w:eastAsia="仿宋" w:hAnsi="仿宋" w:cs="仿宋"/>
          <w:sz w:val="24"/>
          <w:szCs w:val="24"/>
        </w:rPr>
        <w:t>成交原因，也不公布评审过程中的相关细节。</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评审过程的澄清</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4.1</w:t>
      </w:r>
      <w:r w:rsidR="00B82AA4">
        <w:rPr>
          <w:rFonts w:ascii="仿宋" w:eastAsia="仿宋" w:hAnsi="仿宋" w:cs="仿宋"/>
          <w:sz w:val="24"/>
          <w:szCs w:val="24"/>
        </w:rPr>
        <w:t>评审期间，为有助于对响应文件的审查、评价和比较，磋商小组有权以电子函件形式要求响应人对其响应文件进行澄清，但并非对每个供应商都作澄清要求。</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4.2</w:t>
      </w:r>
      <w:proofErr w:type="gramStart"/>
      <w:r w:rsidR="00B82AA4">
        <w:rPr>
          <w:rFonts w:ascii="仿宋" w:eastAsia="仿宋" w:hAnsi="仿宋" w:cs="仿宋"/>
          <w:sz w:val="24"/>
          <w:szCs w:val="24"/>
        </w:rPr>
        <w:t>接到磋商</w:t>
      </w:r>
      <w:proofErr w:type="gramEnd"/>
      <w:r w:rsidR="00B82AA4">
        <w:rPr>
          <w:rFonts w:ascii="仿宋" w:eastAsia="仿宋" w:hAnsi="仿宋" w:cs="仿宋"/>
          <w:sz w:val="24"/>
          <w:szCs w:val="24"/>
        </w:rPr>
        <w:t>小组澄清要求的供应商应派人按磋商小组规定的时间和格式做出澄清，澄清的内容作为响应文件的补充部分，但实质性的内容不得做任何更改。</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4.3</w:t>
      </w:r>
      <w:proofErr w:type="gramStart"/>
      <w:r w:rsidR="00B82AA4">
        <w:rPr>
          <w:rFonts w:ascii="仿宋" w:eastAsia="仿宋" w:hAnsi="仿宋" w:cs="仿宋"/>
          <w:sz w:val="24"/>
          <w:szCs w:val="24"/>
        </w:rPr>
        <w:t>接到磋商</w:t>
      </w:r>
      <w:proofErr w:type="gramEnd"/>
      <w:r w:rsidR="00B82AA4">
        <w:rPr>
          <w:rFonts w:ascii="仿宋" w:eastAsia="仿宋" w:hAnsi="仿宋" w:cs="仿宋"/>
          <w:sz w:val="24"/>
          <w:szCs w:val="24"/>
        </w:rPr>
        <w:t>小组澄清要求的供应商如未按规定做出澄清，其风险由供应商自行承担。</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5.对响应文件的初审</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5.1</w:t>
      </w:r>
      <w:r w:rsidR="00B82AA4">
        <w:rPr>
          <w:rFonts w:ascii="仿宋" w:eastAsia="仿宋" w:hAnsi="仿宋" w:cs="仿宋"/>
          <w:sz w:val="24"/>
          <w:szCs w:val="24"/>
        </w:rPr>
        <w:t>响应文件初审分为资格性审查和符合性审查。</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5.1.1</w:t>
      </w:r>
      <w:r w:rsidR="00B82AA4">
        <w:rPr>
          <w:rFonts w:ascii="仿宋" w:eastAsia="仿宋" w:hAnsi="仿宋" w:cs="仿宋"/>
          <w:sz w:val="24"/>
          <w:szCs w:val="24"/>
        </w:rPr>
        <w:t>资格性检查：依据法律法规和磋商文件的规定，由采购人对响应文件中的资格审查证明材料进行审查，资格审查的结论，采购人以书面形式向磋商小组进行反馈。</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5.1.2</w:t>
      </w:r>
      <w:r w:rsidR="00B82AA4">
        <w:rPr>
          <w:rFonts w:ascii="仿宋" w:eastAsia="仿宋" w:hAnsi="仿宋" w:cs="仿宋"/>
          <w:sz w:val="24"/>
          <w:szCs w:val="24"/>
        </w:rPr>
        <w:t>符合性审查：依据磋商文件的规定，由磋商小组从响应文件的有效性、完整性和对磋商文件的响应程度进行审查，以确定是否对磋商文件的实质性要求</w:t>
      </w:r>
      <w:proofErr w:type="gramStart"/>
      <w:r w:rsidR="00B82AA4">
        <w:rPr>
          <w:rFonts w:ascii="仿宋" w:eastAsia="仿宋" w:hAnsi="仿宋" w:cs="仿宋"/>
          <w:sz w:val="24"/>
          <w:szCs w:val="24"/>
        </w:rPr>
        <w:t>作出</w:t>
      </w:r>
      <w:proofErr w:type="gramEnd"/>
      <w:r w:rsidR="00B82AA4">
        <w:rPr>
          <w:rFonts w:ascii="仿宋" w:eastAsia="仿宋" w:hAnsi="仿宋" w:cs="仿宋"/>
          <w:sz w:val="24"/>
          <w:szCs w:val="24"/>
        </w:rPr>
        <w:t>响应。</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5.1.3</w:t>
      </w:r>
      <w:r w:rsidR="00B82AA4">
        <w:rPr>
          <w:rFonts w:ascii="仿宋" w:eastAsia="仿宋" w:hAnsi="仿宋" w:cs="仿宋"/>
          <w:sz w:val="24"/>
          <w:szCs w:val="24"/>
        </w:rPr>
        <w:t>未通过资格审查或符合性审查的供应商，</w:t>
      </w:r>
      <w:r w:rsidR="00B82AA4">
        <w:rPr>
          <w:rFonts w:ascii="仿宋" w:eastAsia="仿宋" w:hAnsi="仿宋" w:cs="仿宋" w:hint="eastAsia"/>
          <w:sz w:val="24"/>
          <w:szCs w:val="24"/>
        </w:rPr>
        <w:t>采购人</w:t>
      </w:r>
      <w:r w:rsidR="00B82AA4">
        <w:rPr>
          <w:rFonts w:ascii="仿宋" w:eastAsia="仿宋" w:hAnsi="仿宋" w:cs="仿宋"/>
          <w:sz w:val="24"/>
          <w:szCs w:val="24"/>
        </w:rPr>
        <w:t>将告知未通过资格审查或符合性审查的原因，评审结束后，</w:t>
      </w:r>
      <w:r w:rsidR="00B82AA4">
        <w:rPr>
          <w:rFonts w:ascii="仿宋" w:eastAsia="仿宋" w:hAnsi="仿宋" w:cs="仿宋" w:hint="eastAsia"/>
          <w:sz w:val="24"/>
          <w:szCs w:val="24"/>
        </w:rPr>
        <w:t>采购人</w:t>
      </w:r>
      <w:r w:rsidR="00B82AA4">
        <w:rPr>
          <w:rFonts w:ascii="仿宋" w:eastAsia="仿宋" w:hAnsi="仿宋" w:cs="仿宋"/>
          <w:sz w:val="24"/>
          <w:szCs w:val="24"/>
        </w:rPr>
        <w:t>将不再告知未通过资格审查或符合性审查的原因。</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5.2</w:t>
      </w:r>
      <w:r w:rsidR="00B82AA4">
        <w:rPr>
          <w:rFonts w:ascii="仿宋" w:eastAsia="仿宋" w:hAnsi="仿宋" w:cs="仿宋"/>
          <w:sz w:val="24"/>
          <w:szCs w:val="24"/>
        </w:rPr>
        <w:t>在正式磋商之前，磋商小组将首先审查每份响应文件是否实质性响应了磋商文件的要求。实质性响应的响应文件应该是与磋商文件要求的全部条款、条件和规格相符，没有重大负偏离或保留。</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仿宋" w:eastAsia="仿宋" w:hAnsi="仿宋" w:cs="仿宋"/>
          <w:sz w:val="24"/>
          <w:szCs w:val="24"/>
        </w:rPr>
        <w:t>响应性只根据</w:t>
      </w:r>
      <w:proofErr w:type="gramEnd"/>
      <w:r>
        <w:rPr>
          <w:rFonts w:ascii="仿宋" w:eastAsia="仿宋" w:hAnsi="仿宋" w:cs="仿宋"/>
          <w:sz w:val="24"/>
          <w:szCs w:val="24"/>
        </w:rPr>
        <w:t>响应文件本身的内容，而不寻求外部的证据。</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lastRenderedPageBreak/>
        <w:t>5.3</w:t>
      </w:r>
      <w:r w:rsidR="00B82AA4">
        <w:rPr>
          <w:rFonts w:ascii="仿宋" w:eastAsia="仿宋" w:hAnsi="仿宋" w:cs="仿宋"/>
          <w:sz w:val="24"/>
          <w:szCs w:val="24"/>
        </w:rPr>
        <w:t>如果响应文件实质上没有响应磋商文件的要求，磋商小组将予以拒绝，供应商不得通过修改或撤销不合要求的偏离或保留而使其响应文件成为实质性响应的文件。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5.4</w:t>
      </w:r>
      <w:r w:rsidR="00B82AA4">
        <w:rPr>
          <w:rFonts w:ascii="仿宋" w:eastAsia="仿宋" w:hAnsi="仿宋" w:cs="仿宋"/>
          <w:sz w:val="24"/>
          <w:szCs w:val="24"/>
        </w:rPr>
        <w:t>磋商小组将对确定为实质性响应的文件进行进一步审核，看其是否有计算上或累加上的算术错误，修正错误的原则如下：</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（1）响应文件中报价总表内容与响应文件中相应内容不一致的，以报价总表为准。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（2）大写金额和小写金额不一致的，以大写金额为准。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（3）单价金额小数点或者百分比有明显错位的，以报价总表的总价为准，并修改单价。</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（4）总价金额与按单价汇总金额不一致的，以单价金额计算结果为准。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同时出现两种以上错误的，按照前款规定的顺序修正。</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5.5</w:t>
      </w:r>
      <w:r w:rsidR="00B82AA4">
        <w:rPr>
          <w:rFonts w:ascii="仿宋" w:eastAsia="仿宋" w:hAnsi="仿宋" w:cs="仿宋"/>
          <w:sz w:val="24"/>
          <w:szCs w:val="24"/>
        </w:rPr>
        <w:t>磋商小组将按上述修正错误的方法调整响应文件中的报价，并告知供应商，调整后的价格应对供应商具有约束力。如果供应商不接受修正后的价格，则其磋商活动将被拒绝。</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5.6</w:t>
      </w:r>
      <w:r w:rsidR="00B82AA4">
        <w:rPr>
          <w:rFonts w:ascii="仿宋" w:eastAsia="仿宋" w:hAnsi="仿宋" w:cs="仿宋"/>
          <w:sz w:val="24"/>
          <w:szCs w:val="24"/>
        </w:rPr>
        <w:t>磋商小组将允许修正响应文件中不构成重大偏离的、微小的、非正规的、不一致的或不规则的地方，但这些修改不能影响任何供应</w:t>
      </w:r>
      <w:proofErr w:type="gramStart"/>
      <w:r w:rsidR="00B82AA4">
        <w:rPr>
          <w:rFonts w:ascii="仿宋" w:eastAsia="仿宋" w:hAnsi="仿宋" w:cs="仿宋"/>
          <w:sz w:val="24"/>
          <w:szCs w:val="24"/>
        </w:rPr>
        <w:t>商相应</w:t>
      </w:r>
      <w:proofErr w:type="gramEnd"/>
      <w:r w:rsidR="00B82AA4">
        <w:rPr>
          <w:rFonts w:ascii="仿宋" w:eastAsia="仿宋" w:hAnsi="仿宋" w:cs="仿宋"/>
          <w:sz w:val="24"/>
          <w:szCs w:val="24"/>
        </w:rPr>
        <w:t>的名次排列。</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5.7</w:t>
      </w:r>
      <w:r w:rsidR="00B82AA4">
        <w:rPr>
          <w:rFonts w:ascii="仿宋" w:eastAsia="仿宋" w:hAnsi="仿宋" w:cs="仿宋"/>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8</w:t>
      </w:r>
      <w:r>
        <w:rPr>
          <w:rFonts w:ascii="仿宋" w:eastAsia="仿宋" w:hAnsi="仿宋" w:cs="仿宋"/>
          <w:sz w:val="24"/>
          <w:szCs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非单一产品采购项目，磋商文件中将载明其中的核心产品。多家供应商提供的核心产品品牌相同的，按前款规定处理。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9</w:t>
      </w:r>
      <w:r>
        <w:rPr>
          <w:rFonts w:ascii="仿宋" w:eastAsia="仿宋" w:hAnsi="仿宋" w:cs="仿宋"/>
          <w:sz w:val="24"/>
          <w:szCs w:val="24"/>
        </w:rPr>
        <w:t>供应商在评审全过程中应保持通讯畅通，并安排专人与</w:t>
      </w:r>
      <w:r>
        <w:rPr>
          <w:rFonts w:ascii="仿宋" w:eastAsia="仿宋" w:hAnsi="仿宋" w:cs="仿宋" w:hint="eastAsia"/>
          <w:sz w:val="24"/>
          <w:szCs w:val="24"/>
        </w:rPr>
        <w:t>采购人</w:t>
      </w:r>
      <w:r>
        <w:rPr>
          <w:rFonts w:ascii="仿宋" w:eastAsia="仿宋" w:hAnsi="仿宋" w:cs="仿宋"/>
          <w:sz w:val="24"/>
          <w:szCs w:val="24"/>
        </w:rPr>
        <w:t>及磋商小组联系。</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lastRenderedPageBreak/>
        <w:t>6.被认定为未实质性响应磋商文件的响应文件的情形。</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w:t>
      </w:r>
      <w:r w:rsidR="00B82AA4">
        <w:rPr>
          <w:rFonts w:ascii="仿宋" w:eastAsia="仿宋" w:hAnsi="仿宋" w:cs="仿宋"/>
          <w:sz w:val="24"/>
          <w:szCs w:val="24"/>
        </w:rPr>
        <w:t>出现下列情形之一的，作无效响应处理。</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6.1.1</w:t>
      </w:r>
      <w:r w:rsidR="00B82AA4">
        <w:rPr>
          <w:rFonts w:ascii="仿宋" w:eastAsia="仿宋" w:hAnsi="仿宋" w:cs="仿宋"/>
          <w:sz w:val="24"/>
          <w:szCs w:val="24"/>
        </w:rPr>
        <w:t>供应商在规定的时间内未成功</w:t>
      </w:r>
      <w:r w:rsidR="00B82AA4">
        <w:rPr>
          <w:rFonts w:ascii="仿宋" w:eastAsia="仿宋" w:hAnsi="仿宋" w:cs="仿宋" w:hint="eastAsia"/>
          <w:sz w:val="24"/>
          <w:szCs w:val="24"/>
        </w:rPr>
        <w:t>提交</w:t>
      </w:r>
      <w:r w:rsidR="00B82AA4">
        <w:rPr>
          <w:rFonts w:ascii="仿宋" w:eastAsia="仿宋" w:hAnsi="仿宋" w:cs="仿宋"/>
          <w:sz w:val="24"/>
          <w:szCs w:val="24"/>
        </w:rPr>
        <w:t>响应文件的。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6.1.2</w:t>
      </w:r>
      <w:r w:rsidR="00B82AA4">
        <w:rPr>
          <w:rFonts w:ascii="仿宋" w:eastAsia="仿宋" w:hAnsi="仿宋" w:cs="仿宋"/>
          <w:sz w:val="24"/>
          <w:szCs w:val="24"/>
        </w:rPr>
        <w:t>未完整</w:t>
      </w:r>
      <w:r w:rsidR="00B82AA4">
        <w:rPr>
          <w:rFonts w:ascii="仿宋" w:eastAsia="仿宋" w:hAnsi="仿宋" w:cs="仿宋" w:hint="eastAsia"/>
          <w:sz w:val="24"/>
          <w:szCs w:val="24"/>
        </w:rPr>
        <w:t>提交</w:t>
      </w:r>
      <w:r w:rsidR="00B82AA4">
        <w:rPr>
          <w:rFonts w:ascii="仿宋" w:eastAsia="仿宋" w:hAnsi="仿宋" w:cs="仿宋"/>
          <w:sz w:val="24"/>
          <w:szCs w:val="24"/>
        </w:rPr>
        <w:t>响应文件文档的。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6.1.3</w:t>
      </w:r>
      <w:r w:rsidR="00B82AA4">
        <w:rPr>
          <w:rFonts w:ascii="仿宋" w:eastAsia="仿宋" w:hAnsi="仿宋" w:cs="仿宋"/>
          <w:sz w:val="24"/>
          <w:szCs w:val="24"/>
        </w:rPr>
        <w:t>同</w:t>
      </w:r>
      <w:proofErr w:type="gramStart"/>
      <w:r w:rsidR="00B82AA4">
        <w:rPr>
          <w:rFonts w:ascii="仿宋" w:eastAsia="仿宋" w:hAnsi="仿宋" w:cs="仿宋"/>
          <w:sz w:val="24"/>
          <w:szCs w:val="24"/>
        </w:rPr>
        <w:t>一供应</w:t>
      </w:r>
      <w:proofErr w:type="gramEnd"/>
      <w:r w:rsidR="00B82AA4">
        <w:rPr>
          <w:rFonts w:ascii="仿宋" w:eastAsia="仿宋" w:hAnsi="仿宋" w:cs="仿宋"/>
          <w:sz w:val="24"/>
          <w:szCs w:val="24"/>
        </w:rPr>
        <w:t>商提交两个（含两个）以上不同的响应报价的。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6.1.4</w:t>
      </w:r>
      <w:r w:rsidR="00B82AA4">
        <w:rPr>
          <w:rFonts w:ascii="仿宋" w:eastAsia="仿宋" w:hAnsi="仿宋" w:cs="仿宋"/>
          <w:sz w:val="24"/>
          <w:szCs w:val="24"/>
        </w:rPr>
        <w:t>不</w:t>
      </w:r>
      <w:proofErr w:type="gramStart"/>
      <w:r w:rsidR="00B82AA4">
        <w:rPr>
          <w:rFonts w:ascii="仿宋" w:eastAsia="仿宋" w:hAnsi="仿宋" w:cs="仿宋"/>
          <w:sz w:val="24"/>
          <w:szCs w:val="24"/>
        </w:rPr>
        <w:t>具备磋商</w:t>
      </w:r>
      <w:proofErr w:type="gramEnd"/>
      <w:r w:rsidR="00B82AA4">
        <w:rPr>
          <w:rFonts w:ascii="仿宋" w:eastAsia="仿宋" w:hAnsi="仿宋" w:cs="仿宋"/>
          <w:sz w:val="24"/>
          <w:szCs w:val="24"/>
        </w:rPr>
        <w:t>文件中规定的资格要求的。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6.1.5</w:t>
      </w:r>
      <w:r w:rsidR="00B82AA4">
        <w:rPr>
          <w:rFonts w:ascii="仿宋" w:eastAsia="仿宋" w:hAnsi="仿宋" w:cs="仿宋"/>
          <w:sz w:val="24"/>
          <w:szCs w:val="24"/>
        </w:rPr>
        <w:t>响应报价超过了采购预算或最高限价的。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6.1.6</w:t>
      </w:r>
      <w:r w:rsidR="00B82AA4">
        <w:rPr>
          <w:rFonts w:ascii="仿宋" w:eastAsia="仿宋" w:hAnsi="仿宋" w:cs="仿宋"/>
          <w:sz w:val="24"/>
          <w:szCs w:val="24"/>
        </w:rPr>
        <w:t>未通过符合性检查的。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6.1.7</w:t>
      </w:r>
      <w:r w:rsidR="00B82AA4">
        <w:rPr>
          <w:rFonts w:ascii="仿宋" w:eastAsia="仿宋" w:hAnsi="仿宋" w:cs="仿宋"/>
          <w:sz w:val="24"/>
          <w:szCs w:val="24"/>
        </w:rPr>
        <w:t>不符合法律、法规和磋商文件中规定的其他实质性要求的。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6.1.8</w:t>
      </w:r>
      <w:r w:rsidR="00B82AA4">
        <w:rPr>
          <w:rFonts w:ascii="仿宋" w:eastAsia="仿宋" w:hAnsi="仿宋" w:cs="仿宋"/>
          <w:sz w:val="24"/>
          <w:szCs w:val="24"/>
        </w:rPr>
        <w:t>供应商被“信用中国”网站（www.creditchina.gov.cn）列入失信被执行人或重大税收违法案件当事人名单或政府采购严重失信行为记录名单。或查询“信用中国”网站后发现供应</w:t>
      </w:r>
      <w:proofErr w:type="gramStart"/>
      <w:r w:rsidR="00B82AA4">
        <w:rPr>
          <w:rFonts w:ascii="仿宋" w:eastAsia="仿宋" w:hAnsi="仿宋" w:cs="仿宋"/>
          <w:sz w:val="24"/>
          <w:szCs w:val="24"/>
        </w:rPr>
        <w:t>商存在</w:t>
      </w:r>
      <w:proofErr w:type="gramEnd"/>
      <w:r w:rsidR="00B82AA4">
        <w:rPr>
          <w:rFonts w:ascii="仿宋" w:eastAsia="仿宋" w:hAnsi="仿宋" w:cs="仿宋"/>
          <w:sz w:val="24"/>
          <w:szCs w:val="24"/>
        </w:rPr>
        <w:t>其他不符合《中华人民共和国政府采购法》第二十二条规定条件的信用记录。</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6.1.9</w:t>
      </w:r>
      <w:r w:rsidR="00B82AA4">
        <w:rPr>
          <w:rFonts w:ascii="仿宋" w:eastAsia="仿宋" w:hAnsi="仿宋" w:cs="仿宋"/>
          <w:sz w:val="24"/>
          <w:szCs w:val="24"/>
        </w:rPr>
        <w:t>响应文件含有采购人不能接受的附加条件的。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6.1.10</w:t>
      </w:r>
      <w:r w:rsidR="00B82AA4">
        <w:rPr>
          <w:rFonts w:ascii="仿宋" w:eastAsia="仿宋" w:hAnsi="仿宋" w:cs="仿宋"/>
          <w:sz w:val="24"/>
          <w:szCs w:val="24"/>
        </w:rPr>
        <w:t>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6.1.11</w:t>
      </w:r>
      <w:r w:rsidR="00B82AA4">
        <w:rPr>
          <w:rFonts w:ascii="仿宋" w:eastAsia="仿宋" w:hAnsi="仿宋" w:cs="仿宋"/>
          <w:sz w:val="24"/>
          <w:szCs w:val="24"/>
        </w:rPr>
        <w:t>本项目采购产品被财政部、</w:t>
      </w:r>
      <w:proofErr w:type="gramStart"/>
      <w:r w:rsidR="00B82AA4">
        <w:rPr>
          <w:rFonts w:ascii="仿宋" w:eastAsia="仿宋" w:hAnsi="仿宋" w:cs="仿宋"/>
          <w:sz w:val="24"/>
          <w:szCs w:val="24"/>
        </w:rPr>
        <w:t>国家</w:t>
      </w:r>
      <w:r w:rsidR="00B82AA4">
        <w:rPr>
          <w:rFonts w:ascii="仿宋" w:eastAsia="仿宋" w:hAnsi="仿宋" w:cs="仿宋" w:hint="eastAsia"/>
          <w:sz w:val="24"/>
          <w:szCs w:val="24"/>
        </w:rPr>
        <w:t>发改委</w:t>
      </w:r>
      <w:proofErr w:type="gramEnd"/>
      <w:r w:rsidR="00B82AA4">
        <w:rPr>
          <w:rFonts w:ascii="仿宋" w:eastAsia="仿宋" w:hAnsi="仿宋" w:cs="仿宋"/>
          <w:sz w:val="24"/>
          <w:szCs w:val="24"/>
        </w:rPr>
        <w:t>、生态环境部等列入“节能产品品目清单” “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6.1.12</w:t>
      </w:r>
      <w:r w:rsidR="00B82AA4">
        <w:rPr>
          <w:rFonts w:ascii="仿宋" w:eastAsia="仿宋" w:hAnsi="仿宋" w:cs="仿宋"/>
          <w:sz w:val="24"/>
          <w:szCs w:val="24"/>
        </w:rPr>
        <w:t>响应文件未按照采购文件要求加盖签章。</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6.1.13</w:t>
      </w:r>
      <w:r w:rsidR="00B82AA4">
        <w:rPr>
          <w:rFonts w:ascii="仿宋" w:eastAsia="仿宋" w:hAnsi="仿宋" w:cs="仿宋"/>
          <w:sz w:val="24"/>
          <w:szCs w:val="24"/>
        </w:rPr>
        <w:t>不同的供应商响应文件</w:t>
      </w:r>
      <w:r w:rsidR="00B82AA4">
        <w:rPr>
          <w:rFonts w:ascii="仿宋" w:eastAsia="仿宋" w:hAnsi="仿宋" w:cs="仿宋" w:hint="eastAsia"/>
          <w:sz w:val="24"/>
          <w:szCs w:val="24"/>
        </w:rPr>
        <w:t>制作雷同的</w:t>
      </w:r>
      <w:r w:rsidR="00B82AA4">
        <w:rPr>
          <w:rFonts w:ascii="仿宋" w:eastAsia="仿宋" w:hAnsi="仿宋" w:cs="仿宋"/>
          <w:sz w:val="24"/>
          <w:szCs w:val="24"/>
        </w:rPr>
        <w:t>。</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6.1.1</w:t>
      </w:r>
      <w:r>
        <w:rPr>
          <w:rFonts w:ascii="仿宋" w:eastAsia="仿宋" w:hAnsi="仿宋" w:cs="仿宋"/>
          <w:sz w:val="24"/>
          <w:szCs w:val="24"/>
        </w:rPr>
        <w:t>4</w:t>
      </w:r>
      <w:r w:rsidR="00B82AA4">
        <w:rPr>
          <w:rFonts w:ascii="仿宋" w:eastAsia="仿宋" w:hAnsi="仿宋" w:cs="仿宋" w:hint="eastAsia"/>
          <w:sz w:val="24"/>
          <w:szCs w:val="24"/>
        </w:rPr>
        <w:t>供应商的商务技术部分得分相差悬殊，</w:t>
      </w:r>
      <w:r w:rsidR="00983870">
        <w:rPr>
          <w:rFonts w:ascii="仿宋" w:eastAsia="仿宋" w:hAnsi="仿宋" w:cs="仿宋" w:hint="eastAsia"/>
          <w:sz w:val="24"/>
          <w:szCs w:val="24"/>
        </w:rPr>
        <w:t>磋商小组</w:t>
      </w:r>
      <w:r w:rsidR="00B82AA4">
        <w:rPr>
          <w:rFonts w:ascii="仿宋" w:eastAsia="仿宋" w:hAnsi="仿宋" w:cs="仿宋" w:hint="eastAsia"/>
          <w:sz w:val="24"/>
          <w:szCs w:val="24"/>
        </w:rPr>
        <w:t>认为</w:t>
      </w:r>
      <w:bookmarkStart w:id="81" w:name="OLE_LINK1"/>
      <w:r w:rsidR="00B82AA4">
        <w:rPr>
          <w:rFonts w:ascii="仿宋" w:eastAsia="仿宋" w:hAnsi="仿宋" w:cs="仿宋" w:hint="eastAsia"/>
          <w:sz w:val="24"/>
          <w:szCs w:val="24"/>
        </w:rPr>
        <w:t>得分</w:t>
      </w:r>
      <w:proofErr w:type="gramStart"/>
      <w:r w:rsidR="00B82AA4">
        <w:rPr>
          <w:rFonts w:ascii="仿宋" w:eastAsia="仿宋" w:hAnsi="仿宋" w:cs="仿宋" w:hint="eastAsia"/>
          <w:sz w:val="24"/>
          <w:szCs w:val="24"/>
        </w:rPr>
        <w:t>畸</w:t>
      </w:r>
      <w:proofErr w:type="gramEnd"/>
      <w:r w:rsidR="00B82AA4">
        <w:rPr>
          <w:rFonts w:ascii="仿宋" w:eastAsia="仿宋" w:hAnsi="仿宋" w:cs="仿宋" w:hint="eastAsia"/>
          <w:sz w:val="24"/>
          <w:szCs w:val="24"/>
        </w:rPr>
        <w:t>低者</w:t>
      </w:r>
      <w:bookmarkEnd w:id="81"/>
      <w:r w:rsidR="00B82AA4">
        <w:rPr>
          <w:rFonts w:ascii="仿宋" w:eastAsia="仿宋" w:hAnsi="仿宋" w:cs="仿宋" w:hint="eastAsia"/>
          <w:sz w:val="24"/>
          <w:szCs w:val="24"/>
        </w:rPr>
        <w:t>没有实质性响应的。</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6.1.1</w:t>
      </w:r>
      <w:r>
        <w:rPr>
          <w:rFonts w:ascii="仿宋" w:eastAsia="仿宋" w:hAnsi="仿宋" w:cs="仿宋" w:hint="eastAsia"/>
          <w:sz w:val="24"/>
          <w:szCs w:val="24"/>
        </w:rPr>
        <w:t>5</w:t>
      </w:r>
      <w:r w:rsidR="00147473" w:rsidRPr="00147473">
        <w:rPr>
          <w:rFonts w:ascii="仿宋" w:eastAsia="仿宋" w:hAnsi="仿宋" w:cs="仿宋" w:hint="eastAsia"/>
          <w:sz w:val="24"/>
          <w:szCs w:val="24"/>
        </w:rPr>
        <w:t>其他不符合法律、法规及本磋商文件实质性要求的情形</w:t>
      </w:r>
      <w:r>
        <w:rPr>
          <w:rFonts w:ascii="仿宋" w:eastAsia="仿宋" w:hAnsi="仿宋" w:cs="仿宋"/>
          <w:sz w:val="24"/>
          <w:szCs w:val="24"/>
        </w:rPr>
        <w:t>。</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6.2</w:t>
      </w:r>
      <w:r w:rsidR="00B82AA4">
        <w:rPr>
          <w:rFonts w:ascii="仿宋" w:eastAsia="仿宋" w:hAnsi="仿宋" w:cs="仿宋"/>
          <w:sz w:val="24"/>
          <w:szCs w:val="24"/>
        </w:rPr>
        <w:t>出现下列情形之一的，磋商失败。</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lastRenderedPageBreak/>
        <w:t>6.2.1</w:t>
      </w:r>
      <w:r w:rsidR="00B82AA4">
        <w:rPr>
          <w:rFonts w:ascii="仿宋" w:eastAsia="仿宋" w:hAnsi="仿宋" w:cs="仿宋"/>
          <w:sz w:val="24"/>
          <w:szCs w:val="24"/>
        </w:rPr>
        <w:t>符合条件的供应商或者对磋商文件作实质响应的供应商不足3家的（市场竞争不充分的科研项目，以及需要扶持的科技成果转化项目可以是2家）；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6.2.2</w:t>
      </w:r>
      <w:r w:rsidR="00B82AA4">
        <w:rPr>
          <w:rFonts w:ascii="仿宋" w:eastAsia="仿宋" w:hAnsi="仿宋" w:cs="仿宋"/>
          <w:sz w:val="24"/>
          <w:szCs w:val="24"/>
        </w:rPr>
        <w:t>出现影响采购公正的违法违规行为的；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6.2.3</w:t>
      </w:r>
      <w:r w:rsidR="00B82AA4">
        <w:rPr>
          <w:rFonts w:ascii="仿宋" w:eastAsia="仿宋" w:hAnsi="仿宋" w:cs="仿宋"/>
          <w:sz w:val="24"/>
          <w:szCs w:val="24"/>
        </w:rPr>
        <w:t>因重大变故，采购任务取消的。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6.2.4</w:t>
      </w:r>
      <w:r w:rsidR="00B82AA4">
        <w:rPr>
          <w:rFonts w:ascii="仿宋" w:eastAsia="仿宋" w:hAnsi="仿宋" w:cs="仿宋"/>
          <w:sz w:val="24"/>
          <w:szCs w:val="24"/>
        </w:rPr>
        <w:t>磋商小组</w:t>
      </w:r>
      <w:proofErr w:type="gramStart"/>
      <w:r w:rsidR="00B82AA4">
        <w:rPr>
          <w:rFonts w:ascii="仿宋" w:eastAsia="仿宋" w:hAnsi="仿宋" w:cs="仿宋"/>
          <w:sz w:val="24"/>
          <w:szCs w:val="24"/>
        </w:rPr>
        <w:t>认定磋商</w:t>
      </w:r>
      <w:proofErr w:type="gramEnd"/>
      <w:r w:rsidR="00B82AA4">
        <w:rPr>
          <w:rFonts w:ascii="仿宋" w:eastAsia="仿宋" w:hAnsi="仿宋" w:cs="仿宋"/>
          <w:sz w:val="24"/>
          <w:szCs w:val="24"/>
        </w:rPr>
        <w:t>文件存在歧义、重大缺陷导致评审工作无法进行。</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6.3</w:t>
      </w:r>
      <w:r w:rsidR="00B82AA4">
        <w:rPr>
          <w:rFonts w:ascii="仿宋" w:eastAsia="仿宋" w:hAnsi="仿宋" w:cs="仿宋"/>
          <w:sz w:val="24"/>
          <w:szCs w:val="24"/>
        </w:rPr>
        <w:t>响应文件提交截止时间结束后参加磋商的供应商不足三家的处理：</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6.3.1</w:t>
      </w:r>
      <w:r w:rsidR="00B82AA4">
        <w:rPr>
          <w:rFonts w:ascii="仿宋" w:eastAsia="仿宋" w:hAnsi="仿宋" w:cs="仿宋"/>
          <w:sz w:val="24"/>
          <w:szCs w:val="24"/>
        </w:rPr>
        <w:t>如出现响应文件提交截止时间结束后参加磋商的供应商或者在评审期间对磋商文件做出实质响应的供应商不足三家情况，按政府采购相关规定执行。</w:t>
      </w:r>
    </w:p>
    <w:p w:rsidR="006B3D91" w:rsidRDefault="00B82AA4">
      <w:pPr>
        <w:pStyle w:val="2"/>
        <w:spacing w:before="0" w:after="0" w:line="360" w:lineRule="auto"/>
        <w:rPr>
          <w:rFonts w:ascii="仿宋" w:eastAsia="仿宋" w:hAnsi="仿宋"/>
          <w:sz w:val="24"/>
          <w:szCs w:val="24"/>
        </w:rPr>
      </w:pPr>
      <w:bookmarkStart w:id="82" w:name="_Toc120614219"/>
      <w:bookmarkEnd w:id="78"/>
      <w:bookmarkEnd w:id="79"/>
      <w:bookmarkEnd w:id="80"/>
      <w:r>
        <w:rPr>
          <w:rFonts w:ascii="仿宋" w:eastAsia="仿宋" w:hAnsi="仿宋"/>
          <w:sz w:val="24"/>
          <w:szCs w:val="24"/>
        </w:rPr>
        <w:t>（六）</w:t>
      </w:r>
      <w:bookmarkEnd w:id="82"/>
      <w:r>
        <w:rPr>
          <w:rFonts w:ascii="仿宋" w:eastAsia="仿宋" w:hAnsi="仿宋"/>
          <w:sz w:val="24"/>
          <w:szCs w:val="24"/>
        </w:rPr>
        <w:t>成交</w:t>
      </w:r>
    </w:p>
    <w:p w:rsidR="006B3D91" w:rsidRDefault="00B82AA4">
      <w:pPr>
        <w:pStyle w:val="3"/>
        <w:spacing w:before="0" w:after="0" w:line="360" w:lineRule="auto"/>
        <w:rPr>
          <w:rFonts w:ascii="仿宋" w:eastAsia="仿宋" w:hAnsi="仿宋"/>
          <w:sz w:val="24"/>
          <w:szCs w:val="24"/>
        </w:rPr>
      </w:pPr>
      <w:bookmarkStart w:id="83" w:name="_Toc16938554"/>
      <w:bookmarkStart w:id="84" w:name="_Toc20823310"/>
      <w:r>
        <w:rPr>
          <w:rFonts w:ascii="仿宋" w:eastAsia="仿宋" w:hAnsi="仿宋"/>
          <w:sz w:val="24"/>
          <w:szCs w:val="24"/>
        </w:rPr>
        <w:t>1.确定</w:t>
      </w:r>
      <w:bookmarkEnd w:id="83"/>
      <w:bookmarkEnd w:id="84"/>
      <w:r>
        <w:rPr>
          <w:rFonts w:ascii="仿宋" w:eastAsia="仿宋" w:hAnsi="仿宋"/>
          <w:sz w:val="24"/>
          <w:szCs w:val="24"/>
        </w:rPr>
        <w:t>成交单位</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1.1</w:t>
      </w:r>
      <w:r w:rsidR="00B82AA4">
        <w:rPr>
          <w:rFonts w:ascii="仿宋" w:eastAsia="仿宋" w:hAnsi="仿宋" w:cs="仿宋"/>
          <w:sz w:val="24"/>
          <w:szCs w:val="24"/>
        </w:rPr>
        <w:t>成交候选供应商的选取原则和数量见磋商文件第四部分规定。</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1.2</w:t>
      </w:r>
      <w:r w:rsidR="00B82AA4">
        <w:rPr>
          <w:rFonts w:ascii="仿宋" w:eastAsia="仿宋" w:hAnsi="仿宋" w:cs="仿宋"/>
          <w:sz w:val="24"/>
          <w:szCs w:val="24"/>
        </w:rPr>
        <w:t>采购人</w:t>
      </w:r>
      <w:proofErr w:type="gramStart"/>
      <w:r w:rsidR="00B82AA4">
        <w:rPr>
          <w:rFonts w:ascii="仿宋" w:eastAsia="仿宋" w:hAnsi="仿宋" w:cs="仿宋"/>
          <w:sz w:val="24"/>
          <w:szCs w:val="24"/>
        </w:rPr>
        <w:t>授权磋商</w:t>
      </w:r>
      <w:proofErr w:type="gramEnd"/>
      <w:r w:rsidR="00B82AA4">
        <w:rPr>
          <w:rFonts w:ascii="仿宋" w:eastAsia="仿宋" w:hAnsi="仿宋" w:cs="仿宋"/>
          <w:sz w:val="24"/>
          <w:szCs w:val="24"/>
        </w:rPr>
        <w:t>小组在成交候选供应商中直</w:t>
      </w:r>
      <w:proofErr w:type="gramStart"/>
      <w:r w:rsidR="00B82AA4">
        <w:rPr>
          <w:rFonts w:ascii="仿宋" w:eastAsia="仿宋" w:hAnsi="仿宋" w:cs="仿宋"/>
          <w:sz w:val="24"/>
          <w:szCs w:val="24"/>
        </w:rPr>
        <w:t>接确定</w:t>
      </w:r>
      <w:proofErr w:type="gramEnd"/>
      <w:r w:rsidR="00B82AA4">
        <w:rPr>
          <w:rFonts w:ascii="仿宋" w:eastAsia="仿宋" w:hAnsi="仿宋" w:cs="仿宋"/>
          <w:sz w:val="24"/>
          <w:szCs w:val="24"/>
        </w:rPr>
        <w:t>成交供应商。</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1.3</w:t>
      </w:r>
      <w:r w:rsidR="00B82AA4">
        <w:rPr>
          <w:rFonts w:ascii="仿宋" w:eastAsia="仿宋" w:hAnsi="仿宋" w:cs="仿宋" w:hint="eastAsia"/>
          <w:sz w:val="24"/>
          <w:szCs w:val="24"/>
        </w:rPr>
        <w:t>采购人</w:t>
      </w:r>
      <w:r w:rsidR="00B82AA4">
        <w:rPr>
          <w:rFonts w:ascii="仿宋" w:eastAsia="仿宋" w:hAnsi="仿宋" w:cs="仿宋"/>
          <w:sz w:val="24"/>
          <w:szCs w:val="24"/>
        </w:rPr>
        <w:t>将在</w:t>
      </w:r>
      <w:r w:rsidR="00B82AA4">
        <w:rPr>
          <w:rFonts w:ascii="仿宋" w:eastAsia="仿宋" w:hAnsi="仿宋" w:cs="仿宋" w:hint="eastAsia"/>
          <w:sz w:val="24"/>
          <w:szCs w:val="24"/>
        </w:rPr>
        <w:t>指定媒体上</w:t>
      </w:r>
      <w:r w:rsidR="00B82AA4">
        <w:rPr>
          <w:rFonts w:ascii="仿宋" w:eastAsia="仿宋" w:hAnsi="仿宋" w:cs="仿宋"/>
          <w:sz w:val="24"/>
          <w:szCs w:val="24"/>
        </w:rPr>
        <w:t>发布成交结果公告，公告期限为</w:t>
      </w:r>
      <w:r w:rsidR="00B82AA4">
        <w:rPr>
          <w:rFonts w:ascii="仿宋" w:eastAsia="仿宋" w:hAnsi="仿宋" w:cs="仿宋" w:hint="eastAsia"/>
          <w:sz w:val="24"/>
          <w:szCs w:val="24"/>
        </w:rPr>
        <w:t>1</w:t>
      </w:r>
      <w:r w:rsidR="00B82AA4">
        <w:rPr>
          <w:rFonts w:ascii="仿宋" w:eastAsia="仿宋" w:hAnsi="仿宋" w:cs="仿宋"/>
          <w:sz w:val="24"/>
          <w:szCs w:val="24"/>
        </w:rPr>
        <w:t>个工作日。</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sidR="00CC5A5E">
        <w:rPr>
          <w:rFonts w:ascii="仿宋" w:eastAsia="仿宋" w:hAnsi="仿宋" w:cs="仿宋"/>
          <w:sz w:val="24"/>
          <w:szCs w:val="24"/>
        </w:rPr>
        <w:t>4</w:t>
      </w:r>
      <w:r>
        <w:rPr>
          <w:rFonts w:ascii="仿宋" w:eastAsia="仿宋" w:hAnsi="仿宋" w:cs="仿宋"/>
          <w:sz w:val="24"/>
          <w:szCs w:val="24"/>
        </w:rPr>
        <w:t>若有充分证据证明，成交供应</w:t>
      </w:r>
      <w:proofErr w:type="gramStart"/>
      <w:r>
        <w:rPr>
          <w:rFonts w:ascii="仿宋" w:eastAsia="仿宋" w:hAnsi="仿宋" w:cs="仿宋"/>
          <w:sz w:val="24"/>
          <w:szCs w:val="24"/>
        </w:rPr>
        <w:t>商出现</w:t>
      </w:r>
      <w:proofErr w:type="gramEnd"/>
      <w:r>
        <w:rPr>
          <w:rFonts w:ascii="仿宋" w:eastAsia="仿宋" w:hAnsi="仿宋" w:cs="仿宋"/>
          <w:sz w:val="24"/>
          <w:szCs w:val="24"/>
        </w:rPr>
        <w:t>下列情况之一的，一经查实，将被取消成交资格：</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1.4.1</w:t>
      </w:r>
      <w:r w:rsidR="00B82AA4">
        <w:rPr>
          <w:rFonts w:ascii="仿宋" w:eastAsia="仿宋" w:hAnsi="仿宋" w:cs="仿宋"/>
          <w:sz w:val="24"/>
          <w:szCs w:val="24"/>
        </w:rPr>
        <w:t>提供虚假材料谋取成交的。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1.4.2</w:t>
      </w:r>
      <w:r w:rsidR="00B82AA4">
        <w:rPr>
          <w:rFonts w:ascii="仿宋" w:eastAsia="仿宋" w:hAnsi="仿宋" w:cs="仿宋"/>
          <w:sz w:val="24"/>
          <w:szCs w:val="24"/>
        </w:rPr>
        <w:t>向</w:t>
      </w:r>
      <w:r w:rsidR="00B82AA4">
        <w:rPr>
          <w:rFonts w:ascii="仿宋" w:eastAsia="仿宋" w:hAnsi="仿宋" w:cs="仿宋" w:hint="eastAsia"/>
          <w:sz w:val="24"/>
          <w:szCs w:val="24"/>
        </w:rPr>
        <w:t>采购人</w:t>
      </w:r>
      <w:r w:rsidR="00B82AA4">
        <w:rPr>
          <w:rFonts w:ascii="仿宋" w:eastAsia="仿宋" w:hAnsi="仿宋" w:cs="仿宋"/>
          <w:sz w:val="24"/>
          <w:szCs w:val="24"/>
        </w:rPr>
        <w:t>行贿或者评审专家提供其他不正当利益的。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1.4.3</w:t>
      </w:r>
      <w:r w:rsidR="00B82AA4">
        <w:rPr>
          <w:rFonts w:ascii="仿宋" w:eastAsia="仿宋" w:hAnsi="仿宋" w:cs="仿宋"/>
          <w:sz w:val="24"/>
          <w:szCs w:val="24"/>
        </w:rPr>
        <w:t>恶意竞争，最终总报价明显低于其自身合理成本且又无法提供证明的。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1.4.4</w:t>
      </w:r>
      <w:r w:rsidR="00B82AA4">
        <w:rPr>
          <w:rFonts w:ascii="仿宋" w:eastAsia="仿宋" w:hAnsi="仿宋" w:cs="仿宋"/>
          <w:sz w:val="24"/>
          <w:szCs w:val="24"/>
        </w:rPr>
        <w:t>属于本文件规定的无效条件，但在评审过程中又未被磋商小组发现的。</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sidR="00CC5A5E">
        <w:rPr>
          <w:rFonts w:ascii="仿宋" w:eastAsia="仿宋" w:hAnsi="仿宋" w:cs="仿宋"/>
          <w:sz w:val="24"/>
          <w:szCs w:val="24"/>
        </w:rPr>
        <w:t>4.5</w:t>
      </w:r>
      <w:r>
        <w:rPr>
          <w:rFonts w:ascii="仿宋" w:eastAsia="仿宋" w:hAnsi="仿宋" w:cs="仿宋"/>
          <w:sz w:val="24"/>
          <w:szCs w:val="24"/>
        </w:rPr>
        <w:t>与采购人或者其他供应商恶意串通的。</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1.4.6</w:t>
      </w:r>
      <w:r w:rsidR="00B82AA4">
        <w:rPr>
          <w:rFonts w:ascii="仿宋" w:eastAsia="仿宋" w:hAnsi="仿宋" w:cs="仿宋"/>
          <w:sz w:val="24"/>
          <w:szCs w:val="24"/>
        </w:rPr>
        <w:t>采取不正当手段诋毁、排挤其他供应商的。</w:t>
      </w:r>
    </w:p>
    <w:p w:rsidR="006B3D91" w:rsidRDefault="00B82AA4">
      <w:pPr>
        <w:widowControl/>
        <w:shd w:val="clear" w:color="auto" w:fill="FFFFFF"/>
        <w:spacing w:line="360" w:lineRule="auto"/>
        <w:ind w:firstLineChars="200" w:firstLine="480"/>
        <w:rPr>
          <w:rFonts w:ascii="仿宋" w:eastAsia="仿宋" w:hAnsi="仿宋" w:cs="仿宋"/>
          <w:sz w:val="24"/>
          <w:szCs w:val="24"/>
        </w:rPr>
      </w:pPr>
      <w:bookmarkStart w:id="85" w:name="_Toc200451960"/>
      <w:r>
        <w:rPr>
          <w:rFonts w:ascii="仿宋" w:eastAsia="仿宋" w:hAnsi="仿宋" w:cs="仿宋"/>
          <w:sz w:val="24"/>
          <w:szCs w:val="24"/>
        </w:rPr>
        <w:t>1.5 有下列情形之一的，视为供应商串通参与磋商，响应无效：</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1.5.1</w:t>
      </w:r>
      <w:r w:rsidR="00B82AA4">
        <w:rPr>
          <w:rFonts w:ascii="仿宋" w:eastAsia="仿宋" w:hAnsi="仿宋" w:cs="仿宋"/>
          <w:sz w:val="24"/>
          <w:szCs w:val="24"/>
        </w:rPr>
        <w:t>不同供应商的响应文件由同一单位或者个人编制；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1.5.2</w:t>
      </w:r>
      <w:r w:rsidR="00B82AA4">
        <w:rPr>
          <w:rFonts w:ascii="仿宋" w:eastAsia="仿宋" w:hAnsi="仿宋" w:cs="仿宋"/>
          <w:sz w:val="24"/>
          <w:szCs w:val="24"/>
        </w:rPr>
        <w:t>不同供应商委托同一单位或者个人办理磋商事宜；</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1.5.3</w:t>
      </w:r>
      <w:r w:rsidR="00B82AA4">
        <w:rPr>
          <w:rFonts w:ascii="仿宋" w:eastAsia="仿宋" w:hAnsi="仿宋" w:cs="仿宋"/>
          <w:sz w:val="24"/>
          <w:szCs w:val="24"/>
        </w:rPr>
        <w:t>不同供应商的响应文件载明的项目管理成员或者联系人员为同一人；</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1.5.4</w:t>
      </w:r>
      <w:r w:rsidR="00B82AA4">
        <w:rPr>
          <w:rFonts w:ascii="仿宋" w:eastAsia="仿宋" w:hAnsi="仿宋" w:cs="仿宋"/>
          <w:sz w:val="24"/>
          <w:szCs w:val="24"/>
        </w:rPr>
        <w:t>不同供应商的响应文件异常一致或者响应报价呈规律性差异。</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2.质疑处理</w:t>
      </w:r>
      <w:bookmarkEnd w:id="85"/>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2.1</w:t>
      </w:r>
      <w:r w:rsidR="00B82AA4">
        <w:rPr>
          <w:rFonts w:ascii="仿宋" w:eastAsia="仿宋" w:hAnsi="仿宋" w:cs="仿宋"/>
          <w:sz w:val="24"/>
          <w:szCs w:val="24"/>
        </w:rPr>
        <w:t>提出质疑的供应商应当是参与所质疑项目采购活动的供应商。潜在供应</w:t>
      </w:r>
      <w:proofErr w:type="gramStart"/>
      <w:r w:rsidR="00B82AA4">
        <w:rPr>
          <w:rFonts w:ascii="仿宋" w:eastAsia="仿宋" w:hAnsi="仿宋" w:cs="仿宋"/>
          <w:sz w:val="24"/>
          <w:szCs w:val="24"/>
        </w:rPr>
        <w:t>商依法</w:t>
      </w:r>
      <w:proofErr w:type="gramEnd"/>
      <w:r w:rsidR="00B82AA4">
        <w:rPr>
          <w:rFonts w:ascii="仿宋" w:eastAsia="仿宋" w:hAnsi="仿宋" w:cs="仿宋"/>
          <w:sz w:val="24"/>
          <w:szCs w:val="24"/>
        </w:rPr>
        <w:t>获取其可质疑的磋商文件的，可以对磋商文件提出质疑。</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lastRenderedPageBreak/>
        <w:t>2.2</w:t>
      </w:r>
      <w:r w:rsidR="00B82AA4">
        <w:rPr>
          <w:rFonts w:ascii="仿宋" w:eastAsia="仿宋" w:hAnsi="仿宋" w:cs="仿宋"/>
          <w:sz w:val="24"/>
          <w:szCs w:val="24"/>
        </w:rPr>
        <w:t>供应商认为磋商文件、采购过程和采购结果使自己的权益受到损害的，可以在知道或应知其权益受到损害之日起七个工作日内，以书面形式向</w:t>
      </w:r>
      <w:r w:rsidR="00B82AA4">
        <w:rPr>
          <w:rFonts w:ascii="仿宋" w:eastAsia="仿宋" w:hAnsi="仿宋" w:cs="仿宋" w:hint="eastAsia"/>
          <w:sz w:val="24"/>
          <w:szCs w:val="24"/>
        </w:rPr>
        <w:t>采购人</w:t>
      </w:r>
      <w:r w:rsidR="00B82AA4">
        <w:rPr>
          <w:rFonts w:ascii="仿宋" w:eastAsia="仿宋" w:hAnsi="仿宋" w:cs="仿宋"/>
          <w:sz w:val="24"/>
          <w:szCs w:val="24"/>
        </w:rPr>
        <w:t>提出质疑。上述应知其权益受到损害之日，是指：</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2.2.1</w:t>
      </w:r>
      <w:r w:rsidR="00B82AA4">
        <w:rPr>
          <w:rFonts w:ascii="仿宋" w:eastAsia="仿宋" w:hAnsi="仿宋" w:cs="仿宋"/>
          <w:sz w:val="24"/>
          <w:szCs w:val="24"/>
        </w:rPr>
        <w:t>对可以质疑的磋商文件提出质疑的，为</w:t>
      </w:r>
      <w:proofErr w:type="gramStart"/>
      <w:r w:rsidR="00B82AA4">
        <w:rPr>
          <w:rFonts w:ascii="仿宋" w:eastAsia="仿宋" w:hAnsi="仿宋" w:cs="仿宋"/>
          <w:sz w:val="24"/>
          <w:szCs w:val="24"/>
        </w:rPr>
        <w:t>收到磋商</w:t>
      </w:r>
      <w:proofErr w:type="gramEnd"/>
      <w:r w:rsidR="00B82AA4">
        <w:rPr>
          <w:rFonts w:ascii="仿宋" w:eastAsia="仿宋" w:hAnsi="仿宋" w:cs="仿宋"/>
          <w:sz w:val="24"/>
          <w:szCs w:val="24"/>
        </w:rPr>
        <w:t>文件之日或者磋商文件公告期限届满之日；</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2.2.2</w:t>
      </w:r>
      <w:r w:rsidR="00B82AA4">
        <w:rPr>
          <w:rFonts w:ascii="仿宋" w:eastAsia="仿宋" w:hAnsi="仿宋" w:cs="仿宋"/>
          <w:sz w:val="24"/>
          <w:szCs w:val="24"/>
        </w:rPr>
        <w:t>对采购过程提出质疑的，为各采购程序环节结束之日；</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2.2.3</w:t>
      </w:r>
      <w:r w:rsidR="00B82AA4">
        <w:rPr>
          <w:rFonts w:ascii="仿宋" w:eastAsia="仿宋" w:hAnsi="仿宋" w:cs="仿宋"/>
          <w:sz w:val="24"/>
          <w:szCs w:val="24"/>
        </w:rPr>
        <w:t>对成交结果提出质疑的，为成交结果公告期限届满之日。</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供应商应当在法定质疑期内一次性提出针对同一采购程序环节的质疑。</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2.3</w:t>
      </w:r>
      <w:r w:rsidR="00B82AA4">
        <w:rPr>
          <w:rFonts w:ascii="仿宋" w:eastAsia="仿宋" w:hAnsi="仿宋" w:cs="仿宋"/>
          <w:sz w:val="24"/>
          <w:szCs w:val="24"/>
        </w:rPr>
        <w:t>质疑</w:t>
      </w:r>
      <w:proofErr w:type="gramStart"/>
      <w:r w:rsidR="00B82AA4">
        <w:rPr>
          <w:rFonts w:ascii="仿宋" w:eastAsia="仿宋" w:hAnsi="仿宋" w:cs="仿宋"/>
          <w:sz w:val="24"/>
          <w:szCs w:val="24"/>
        </w:rPr>
        <w:t>函必须</w:t>
      </w:r>
      <w:proofErr w:type="gramEnd"/>
      <w:r w:rsidR="00B82AA4">
        <w:rPr>
          <w:rFonts w:ascii="仿宋" w:eastAsia="仿宋" w:hAnsi="仿宋" w:cs="仿宋"/>
          <w:sz w:val="24"/>
          <w:szCs w:val="24"/>
        </w:rPr>
        <w:t>按照本磋商文件中《质疑函范本》要求的格式和内容进行填写。供应商如组成联合体参加磋商，则《质疑函范本》中要求签字、盖章、加盖公章之处，联合体各方均须按要求签字、盖章、加盖公章。</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2.4</w:t>
      </w:r>
      <w:r w:rsidR="00B82AA4">
        <w:rPr>
          <w:rFonts w:ascii="仿宋" w:eastAsia="仿宋" w:hAnsi="仿宋" w:cs="仿宋"/>
          <w:sz w:val="24"/>
          <w:szCs w:val="24"/>
        </w:rPr>
        <w:t>对采购方式、磋商文件</w:t>
      </w:r>
      <w:proofErr w:type="gramStart"/>
      <w:r w:rsidR="00B82AA4">
        <w:rPr>
          <w:rFonts w:ascii="仿宋" w:eastAsia="仿宋" w:hAnsi="仿宋" w:cs="仿宋"/>
          <w:sz w:val="24"/>
          <w:szCs w:val="24"/>
        </w:rPr>
        <w:t>中项目</w:t>
      </w:r>
      <w:proofErr w:type="gramEnd"/>
      <w:r w:rsidR="00B82AA4">
        <w:rPr>
          <w:rFonts w:ascii="仿宋" w:eastAsia="仿宋" w:hAnsi="仿宋" w:cs="仿宋"/>
          <w:sz w:val="24"/>
          <w:szCs w:val="24"/>
        </w:rPr>
        <w:t>需求、供应商资格条件、评审方法和评审标准、资格审查结果等应当由采购人答复的质疑，请向采购人提出，由采购人负责答复。供应商对其他事项的质疑，请向</w:t>
      </w:r>
      <w:r w:rsidR="00B82AA4">
        <w:rPr>
          <w:rFonts w:ascii="仿宋" w:eastAsia="仿宋" w:hAnsi="仿宋" w:cs="仿宋" w:hint="eastAsia"/>
          <w:sz w:val="24"/>
          <w:szCs w:val="24"/>
        </w:rPr>
        <w:t>采购人</w:t>
      </w:r>
      <w:r w:rsidR="00B82AA4">
        <w:rPr>
          <w:rFonts w:ascii="仿宋" w:eastAsia="仿宋" w:hAnsi="仿宋" w:cs="仿宋"/>
          <w:sz w:val="24"/>
          <w:szCs w:val="24"/>
        </w:rPr>
        <w:t>提出，由</w:t>
      </w:r>
      <w:r w:rsidR="00B82AA4">
        <w:rPr>
          <w:rFonts w:ascii="仿宋" w:eastAsia="仿宋" w:hAnsi="仿宋" w:cs="仿宋" w:hint="eastAsia"/>
          <w:sz w:val="24"/>
          <w:szCs w:val="24"/>
        </w:rPr>
        <w:t>采购人</w:t>
      </w:r>
      <w:r w:rsidR="00B82AA4">
        <w:rPr>
          <w:rFonts w:ascii="仿宋" w:eastAsia="仿宋" w:hAnsi="仿宋" w:cs="仿宋"/>
          <w:sz w:val="24"/>
          <w:szCs w:val="24"/>
        </w:rPr>
        <w:t>负责答复。</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采购人质疑接收人及联系方式，见磋商文件第一部分。</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2.5 以下情形的质疑不予受理</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2.5.1</w:t>
      </w:r>
      <w:r w:rsidR="00B82AA4">
        <w:rPr>
          <w:rFonts w:ascii="仿宋" w:eastAsia="仿宋" w:hAnsi="仿宋" w:cs="仿宋"/>
          <w:sz w:val="24"/>
          <w:szCs w:val="24"/>
        </w:rPr>
        <w:t>内容不符合《政府采购质疑和投诉办法》第十二条规定的质疑。</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2.5.2</w:t>
      </w:r>
      <w:r w:rsidR="00B82AA4">
        <w:rPr>
          <w:rFonts w:ascii="仿宋" w:eastAsia="仿宋" w:hAnsi="仿宋" w:cs="仿宋"/>
          <w:sz w:val="24"/>
          <w:szCs w:val="24"/>
        </w:rPr>
        <w:t>超出政府采购法定期限的质疑。</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2.5.3</w:t>
      </w:r>
      <w:r w:rsidR="00B82AA4">
        <w:rPr>
          <w:rFonts w:ascii="仿宋" w:eastAsia="仿宋" w:hAnsi="仿宋" w:cs="仿宋"/>
          <w:sz w:val="24"/>
          <w:szCs w:val="24"/>
        </w:rPr>
        <w:t>未参加磋商活动的供应商或在磋商活动中自身权益未受到损害的供应商所提出的质疑。</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2.5.4</w:t>
      </w:r>
      <w:r w:rsidR="00B82AA4">
        <w:rPr>
          <w:rFonts w:ascii="仿宋" w:eastAsia="仿宋" w:hAnsi="仿宋" w:cs="仿宋"/>
          <w:sz w:val="24"/>
          <w:szCs w:val="24"/>
        </w:rPr>
        <w:t>供应商组成联合体参加磋商，联合体中任何一方或多方未按要求签字、盖章、加盖公章的质疑。</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2.6</w:t>
      </w:r>
      <w:r w:rsidR="00B82AA4">
        <w:rPr>
          <w:rFonts w:ascii="仿宋" w:eastAsia="仿宋" w:hAnsi="仿宋" w:cs="仿宋"/>
          <w:sz w:val="24"/>
          <w:szCs w:val="24"/>
        </w:rPr>
        <w:t>供应商提出书面质疑必须有理、有据，不得捏造事实、提供虚假材料进行恶意质疑。否则，一经查实，</w:t>
      </w:r>
      <w:r w:rsidR="00B82AA4">
        <w:rPr>
          <w:rFonts w:ascii="仿宋" w:eastAsia="仿宋" w:hAnsi="仿宋" w:cs="仿宋" w:hint="eastAsia"/>
          <w:sz w:val="24"/>
          <w:szCs w:val="24"/>
        </w:rPr>
        <w:t>采购人</w:t>
      </w:r>
      <w:r w:rsidR="00B82AA4">
        <w:rPr>
          <w:rFonts w:ascii="仿宋" w:eastAsia="仿宋" w:hAnsi="仿宋" w:cs="仿宋"/>
          <w:sz w:val="24"/>
          <w:szCs w:val="24"/>
        </w:rPr>
        <w:t>有权依据政府采购的有关规定，报请政府采购监管部门对该供应商进行相应的行政处罚和记录该供应商的失信信息。</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3．成交通知书</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3.l成交结果确定后，</w:t>
      </w:r>
      <w:r>
        <w:rPr>
          <w:rFonts w:ascii="仿宋" w:eastAsia="仿宋" w:hAnsi="仿宋" w:cs="仿宋" w:hint="eastAsia"/>
          <w:sz w:val="24"/>
          <w:szCs w:val="24"/>
        </w:rPr>
        <w:t>采购人</w:t>
      </w:r>
      <w:r>
        <w:rPr>
          <w:rFonts w:ascii="仿宋" w:eastAsia="仿宋" w:hAnsi="仿宋" w:cs="仿宋"/>
          <w:sz w:val="24"/>
          <w:szCs w:val="24"/>
        </w:rPr>
        <w:t>将向成交供应商发出成交通知书。</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lastRenderedPageBreak/>
        <w:t>3.2</w:t>
      </w:r>
      <w:r w:rsidR="00B82AA4">
        <w:rPr>
          <w:rFonts w:ascii="仿宋" w:eastAsia="仿宋" w:hAnsi="仿宋" w:cs="仿宋"/>
          <w:sz w:val="24"/>
          <w:szCs w:val="24"/>
        </w:rPr>
        <w:t>成交通知书将是合同的一个组成部分。对采购人和成交供应商均具有法律效力。成交通知书发出后，采购人改变成交结果的，或者成交供应商</w:t>
      </w:r>
      <w:proofErr w:type="gramStart"/>
      <w:r w:rsidR="00B82AA4">
        <w:rPr>
          <w:rFonts w:ascii="仿宋" w:eastAsia="仿宋" w:hAnsi="仿宋" w:cs="仿宋"/>
          <w:sz w:val="24"/>
          <w:szCs w:val="24"/>
        </w:rPr>
        <w:t>放弃磋商</w:t>
      </w:r>
      <w:proofErr w:type="gramEnd"/>
      <w:r w:rsidR="00B82AA4">
        <w:rPr>
          <w:rFonts w:ascii="仿宋" w:eastAsia="仿宋" w:hAnsi="仿宋" w:cs="仿宋"/>
          <w:sz w:val="24"/>
          <w:szCs w:val="24"/>
        </w:rPr>
        <w:t>项目的，应当依法承担法律责任。</w:t>
      </w:r>
    </w:p>
    <w:p w:rsidR="006B3D91" w:rsidRDefault="00B82AA4">
      <w:pPr>
        <w:pStyle w:val="3"/>
        <w:spacing w:before="0" w:after="0"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履约保证金</w:t>
      </w:r>
    </w:p>
    <w:p w:rsidR="006B3D91" w:rsidRDefault="00B82AA4">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项目成交后的履约保证金为合同价10%。成交供应商的履约保证金须在成交通知书发出之日起至合同签订前汇入采购人账户（也可以选择现金、数字人民币、支票、汇票或者金融机构、担保机构出具的保函等任意一种形式提交），成交供应</w:t>
      </w:r>
      <w:proofErr w:type="gramStart"/>
      <w:r>
        <w:rPr>
          <w:rFonts w:ascii="仿宋" w:eastAsia="仿宋" w:hAnsi="仿宋" w:cs="仿宋" w:hint="eastAsia"/>
          <w:sz w:val="24"/>
          <w:szCs w:val="24"/>
        </w:rPr>
        <w:t>商</w:t>
      </w:r>
      <w:r w:rsidR="00BE095E">
        <w:rPr>
          <w:rFonts w:ascii="仿宋" w:eastAsia="仿宋" w:hAnsi="仿宋" w:cs="宋体" w:hint="eastAsia"/>
          <w:color w:val="000000"/>
          <w:sz w:val="24"/>
          <w:szCs w:val="24"/>
        </w:rPr>
        <w:t>凭成交</w:t>
      </w:r>
      <w:proofErr w:type="gramEnd"/>
      <w:r w:rsidR="00BE095E">
        <w:rPr>
          <w:rFonts w:ascii="仿宋" w:eastAsia="仿宋" w:hAnsi="仿宋" w:cs="宋体" w:hint="eastAsia"/>
          <w:color w:val="000000"/>
          <w:sz w:val="24"/>
          <w:szCs w:val="24"/>
        </w:rPr>
        <w:t>通知书、履约保证金凭证</w:t>
      </w:r>
      <w:r>
        <w:rPr>
          <w:rFonts w:ascii="仿宋" w:eastAsia="仿宋" w:hAnsi="仿宋" w:cs="仿宋" w:hint="eastAsia"/>
          <w:sz w:val="24"/>
          <w:szCs w:val="24"/>
        </w:rPr>
        <w:t>与采购人签订合同。超期则视为自动放弃成交资格。</w:t>
      </w:r>
    </w:p>
    <w:p w:rsidR="006B3D91" w:rsidRDefault="00B82AA4">
      <w:pPr>
        <w:pStyle w:val="2"/>
        <w:spacing w:before="0" w:after="0" w:line="360" w:lineRule="auto"/>
        <w:rPr>
          <w:rFonts w:ascii="仿宋" w:eastAsia="仿宋" w:hAnsi="仿宋"/>
          <w:sz w:val="24"/>
          <w:szCs w:val="24"/>
        </w:rPr>
      </w:pPr>
      <w:bookmarkStart w:id="86" w:name="_Toc120614220"/>
      <w:bookmarkStart w:id="87" w:name="_Toc20823308"/>
      <w:bookmarkStart w:id="88" w:name="_Toc513029236"/>
      <w:bookmarkStart w:id="89" w:name="_Toc16938552"/>
      <w:r>
        <w:rPr>
          <w:rFonts w:ascii="仿宋" w:eastAsia="仿宋" w:hAnsi="仿宋"/>
          <w:sz w:val="24"/>
          <w:szCs w:val="24"/>
        </w:rPr>
        <w:t>（七）授予合同</w:t>
      </w:r>
      <w:bookmarkEnd w:id="86"/>
    </w:p>
    <w:bookmarkEnd w:id="87"/>
    <w:bookmarkEnd w:id="88"/>
    <w:bookmarkEnd w:id="89"/>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1.签订合同</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1.l</w:t>
      </w:r>
      <w:r w:rsidR="00B82AA4">
        <w:rPr>
          <w:rFonts w:ascii="仿宋" w:eastAsia="仿宋" w:hAnsi="仿宋" w:cs="仿宋"/>
          <w:sz w:val="24"/>
          <w:szCs w:val="24"/>
        </w:rPr>
        <w:t>成交供应商应当在成交通知书发出之日起三十日内，按照磋商文件确定的事项与采购人签订政府采购合同。</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1.2</w:t>
      </w:r>
      <w:r w:rsidR="00B82AA4">
        <w:rPr>
          <w:rFonts w:ascii="仿宋" w:eastAsia="仿宋" w:hAnsi="仿宋" w:cs="仿宋"/>
          <w:sz w:val="24"/>
          <w:szCs w:val="24"/>
        </w:rPr>
        <w:t>磋商文件、成交供应商的响应文件及磋商过程中有关澄清、承诺文件均应作为合同附件。</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1.3</w:t>
      </w:r>
      <w:r w:rsidR="00B82AA4">
        <w:rPr>
          <w:rFonts w:ascii="仿宋" w:eastAsia="仿宋" w:hAnsi="仿宋" w:cs="仿宋"/>
          <w:sz w:val="24"/>
          <w:szCs w:val="24"/>
        </w:rPr>
        <w:t>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rsidR="006B3D91" w:rsidRDefault="00B82AA4">
      <w:pPr>
        <w:pStyle w:val="3"/>
        <w:spacing w:before="0" w:after="0" w:line="360" w:lineRule="auto"/>
        <w:rPr>
          <w:rFonts w:ascii="仿宋" w:eastAsia="仿宋" w:hAnsi="仿宋"/>
          <w:sz w:val="24"/>
          <w:szCs w:val="24"/>
        </w:rPr>
      </w:pPr>
      <w:r>
        <w:rPr>
          <w:rFonts w:ascii="仿宋" w:eastAsia="仿宋" w:hAnsi="仿宋"/>
          <w:sz w:val="24"/>
          <w:szCs w:val="24"/>
        </w:rPr>
        <w:t>2.货物和服务的追加、减少和添购。</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2.1</w:t>
      </w:r>
      <w:r w:rsidR="00B82AA4">
        <w:rPr>
          <w:rFonts w:ascii="仿宋" w:eastAsia="仿宋" w:hAnsi="仿宋" w:cs="仿宋"/>
          <w:sz w:val="24"/>
          <w:szCs w:val="24"/>
        </w:rPr>
        <w:t>政府采购合同履行中，采购人需追加与合同标的相同的货物和服务的，在不改变合同其他条款的前提下，可以与成交供应商协商签订补充合同，但所有补充合同的采购金额不超过原合同金额10%。</w:t>
      </w:r>
    </w:p>
    <w:p w:rsidR="006B3D91" w:rsidRDefault="00CC5A5E">
      <w:pPr>
        <w:widowControl/>
        <w:shd w:val="clear" w:color="auto" w:fill="FFFFFF"/>
        <w:spacing w:line="360" w:lineRule="auto"/>
        <w:ind w:firstLineChars="200" w:firstLine="480"/>
        <w:rPr>
          <w:rFonts w:ascii="仿宋" w:eastAsia="仿宋" w:hAnsi="仿宋" w:cs="仿宋"/>
          <w:sz w:val="24"/>
          <w:szCs w:val="24"/>
        </w:rPr>
      </w:pPr>
      <w:r>
        <w:rPr>
          <w:rFonts w:ascii="仿宋" w:eastAsia="仿宋" w:hAnsi="仿宋" w:cs="仿宋"/>
          <w:sz w:val="24"/>
          <w:szCs w:val="24"/>
        </w:rPr>
        <w:t>2.2</w:t>
      </w:r>
      <w:r w:rsidR="00B82AA4">
        <w:rPr>
          <w:rFonts w:ascii="仿宋" w:eastAsia="仿宋" w:hAnsi="仿宋" w:cs="仿宋"/>
          <w:sz w:val="24"/>
          <w:szCs w:val="24"/>
        </w:rPr>
        <w:t>采购结束后，采购人若由于各种客观原因，必须对采购项目所牵涉的货物和服务进行适当的减少时，在双方协商一致的前提下，可以按照采购时的价格水平做相应的调减，并据此签订补充合同。</w:t>
      </w:r>
    </w:p>
    <w:p w:rsidR="006B3D91" w:rsidRDefault="00B82AA4">
      <w:pPr>
        <w:widowControl/>
        <w:jc w:val="left"/>
        <w:rPr>
          <w:rFonts w:ascii="仿宋" w:eastAsia="仿宋" w:hAnsi="仿宋"/>
          <w:sz w:val="28"/>
          <w:szCs w:val="28"/>
        </w:rPr>
      </w:pPr>
      <w:r>
        <w:rPr>
          <w:rFonts w:ascii="仿宋" w:eastAsia="仿宋" w:hAnsi="仿宋"/>
          <w:sz w:val="28"/>
          <w:szCs w:val="28"/>
        </w:rPr>
        <w:br w:type="page"/>
      </w:r>
    </w:p>
    <w:p w:rsidR="006B3D91" w:rsidRDefault="00B82AA4">
      <w:pPr>
        <w:pStyle w:val="1"/>
        <w:spacing w:before="0" w:after="0" w:line="360" w:lineRule="auto"/>
        <w:jc w:val="center"/>
        <w:rPr>
          <w:rFonts w:ascii="仿宋" w:eastAsia="仿宋" w:hAnsi="仿宋"/>
          <w:sz w:val="32"/>
          <w:szCs w:val="32"/>
        </w:rPr>
      </w:pPr>
      <w:r>
        <w:rPr>
          <w:rFonts w:ascii="仿宋" w:eastAsia="仿宋" w:hAnsi="仿宋" w:hint="eastAsia"/>
          <w:sz w:val="32"/>
          <w:szCs w:val="32"/>
        </w:rPr>
        <w:lastRenderedPageBreak/>
        <w:t>第三部分 项目需求</w:t>
      </w:r>
    </w:p>
    <w:p w:rsidR="006B3D91" w:rsidRDefault="00B82AA4">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w:t>
      </w:r>
      <w:proofErr w:type="gramStart"/>
      <w:r>
        <w:rPr>
          <w:rFonts w:ascii="仿宋" w:eastAsia="仿宋" w:hAnsi="仿宋" w:cs="仿宋" w:hint="eastAsia"/>
          <w:bCs/>
          <w:sz w:val="24"/>
          <w:szCs w:val="24"/>
        </w:rPr>
        <w:t>的</w:t>
      </w:r>
      <w:proofErr w:type="gramEnd"/>
      <w:r>
        <w:rPr>
          <w:rFonts w:ascii="仿宋" w:eastAsia="仿宋" w:hAnsi="仿宋" w:cs="仿宋" w:hint="eastAsia"/>
          <w:bCs/>
          <w:sz w:val="24"/>
          <w:szCs w:val="24"/>
        </w:rPr>
        <w:t>时间、地点、财务和服务要求，包括交付（实施）的时间（期限）和地点（范围），付款条件（进度和方法），包装和运输，售后服务，保险等。</w:t>
      </w:r>
    </w:p>
    <w:p w:rsidR="006B3D91" w:rsidRDefault="00B82AA4">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供应商不能简单照搬</w:t>
      </w:r>
      <w:proofErr w:type="gramStart"/>
      <w:r>
        <w:rPr>
          <w:rFonts w:ascii="仿宋" w:eastAsia="仿宋" w:hAnsi="仿宋" w:cs="仿宋" w:hint="eastAsia"/>
          <w:bCs/>
          <w:sz w:val="24"/>
          <w:szCs w:val="24"/>
        </w:rPr>
        <w:t>照抄磋商</w:t>
      </w:r>
      <w:proofErr w:type="gramEnd"/>
      <w:r>
        <w:rPr>
          <w:rFonts w:ascii="仿宋" w:eastAsia="仿宋" w:hAnsi="仿宋" w:cs="仿宋" w:hint="eastAsia"/>
          <w:bCs/>
          <w:sz w:val="24"/>
          <w:szCs w:val="24"/>
        </w:rPr>
        <w:t>文件项目需求说明中的技术、商务要求，必须</w:t>
      </w:r>
      <w:r w:rsidR="007C3D1D">
        <w:rPr>
          <w:rFonts w:ascii="仿宋" w:eastAsia="仿宋" w:hAnsi="仿宋" w:cs="仿宋" w:hint="eastAsia"/>
          <w:bCs/>
          <w:sz w:val="24"/>
          <w:szCs w:val="24"/>
        </w:rPr>
        <w:t>作</w:t>
      </w:r>
      <w:r>
        <w:rPr>
          <w:rFonts w:ascii="仿宋" w:eastAsia="仿宋" w:hAnsi="仿宋" w:cs="仿宋" w:hint="eastAsia"/>
          <w:bCs/>
          <w:sz w:val="24"/>
          <w:szCs w:val="24"/>
        </w:rPr>
        <w:t>实事求是的响应。如供应商提供的货物和服务同采购人提出的项目需求说明中的技术、商务要求不同的，必须在《商务部分正负偏离表》和《技术部分正负偏离表》上明示。</w:t>
      </w:r>
    </w:p>
    <w:p w:rsidR="006B3D91" w:rsidRDefault="00B82AA4">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一、有关要求说明</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color w:val="000000"/>
          <w:sz w:val="24"/>
          <w:szCs w:val="24"/>
        </w:rPr>
        <w:t>1</w:t>
      </w:r>
      <w:r>
        <w:rPr>
          <w:rFonts w:ascii="仿宋" w:eastAsia="仿宋" w:hAnsi="仿宋" w:cs="宋体" w:hint="eastAsia"/>
          <w:color w:val="000000"/>
          <w:sz w:val="24"/>
          <w:szCs w:val="24"/>
        </w:rPr>
        <w:t>.服务要求：供应商提供的服务人员必须是响应文件中所承诺的，杜绝采用分包、转包或挂靠单位人员。采购人发现提供服务的技术人员不能满足项目需求的，有权要求成交供应</w:t>
      </w:r>
      <w:proofErr w:type="gramStart"/>
      <w:r>
        <w:rPr>
          <w:rFonts w:ascii="仿宋" w:eastAsia="仿宋" w:hAnsi="仿宋" w:cs="宋体" w:hint="eastAsia"/>
          <w:color w:val="000000"/>
          <w:sz w:val="24"/>
          <w:szCs w:val="24"/>
        </w:rPr>
        <w:t>商按照</w:t>
      </w:r>
      <w:proofErr w:type="gramEnd"/>
      <w:r>
        <w:rPr>
          <w:rFonts w:ascii="仿宋" w:eastAsia="仿宋" w:hAnsi="仿宋" w:cs="宋体" w:hint="eastAsia"/>
          <w:color w:val="000000"/>
          <w:sz w:val="24"/>
          <w:szCs w:val="24"/>
        </w:rPr>
        <w:t>承诺配备或更换相应资格的技术人员，且未经采购人同意不得随意私自更换技术人员。</w:t>
      </w:r>
    </w:p>
    <w:p w:rsidR="006B3D91" w:rsidRDefault="00B82AA4">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二、项目需求</w:t>
      </w:r>
    </w:p>
    <w:p w:rsidR="006B3D91" w:rsidRDefault="00B82AA4">
      <w:pPr>
        <w:tabs>
          <w:tab w:val="left" w:pos="0"/>
        </w:tabs>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项目内容主要为南通市应急管理局安全生产行政执法管理信息系统及其配套执法装备提供运行维护服务。</w:t>
      </w:r>
    </w:p>
    <w:p w:rsidR="006B3D91" w:rsidRDefault="00B82AA4">
      <w:pPr>
        <w:tabs>
          <w:tab w:val="left" w:pos="0"/>
        </w:tabs>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具体清单如下：</w:t>
      </w:r>
    </w:p>
    <w:p w:rsidR="006B3D91" w:rsidRDefault="00B82AA4">
      <w:pPr>
        <w:tabs>
          <w:tab w:val="left" w:pos="0"/>
        </w:tabs>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w:t>
      </w:r>
      <w:r w:rsidR="00966D8B">
        <w:rPr>
          <w:rFonts w:ascii="仿宋" w:eastAsia="仿宋" w:hAnsi="仿宋" w:cs="宋体" w:hint="eastAsia"/>
          <w:color w:val="000000"/>
          <w:sz w:val="24"/>
          <w:szCs w:val="24"/>
        </w:rPr>
        <w:t>对接省级安全生产行政执法信息系统，并</w:t>
      </w:r>
      <w:r>
        <w:rPr>
          <w:rFonts w:ascii="仿宋" w:eastAsia="仿宋" w:hAnsi="仿宋" w:cs="宋体" w:hint="eastAsia"/>
          <w:color w:val="000000"/>
          <w:sz w:val="24"/>
          <w:szCs w:val="24"/>
        </w:rPr>
        <w:t>做好</w:t>
      </w:r>
      <w:proofErr w:type="gramStart"/>
      <w:r>
        <w:rPr>
          <w:rFonts w:ascii="仿宋" w:eastAsia="仿宋" w:hAnsi="仿宋" w:cs="宋体" w:hint="eastAsia"/>
          <w:color w:val="000000"/>
          <w:sz w:val="24"/>
          <w:szCs w:val="24"/>
        </w:rPr>
        <w:t>南通本地</w:t>
      </w:r>
      <w:proofErr w:type="gramEnd"/>
      <w:r>
        <w:rPr>
          <w:rFonts w:ascii="仿宋" w:eastAsia="仿宋" w:hAnsi="仿宋" w:cs="宋体" w:hint="eastAsia"/>
          <w:color w:val="000000"/>
          <w:sz w:val="24"/>
          <w:szCs w:val="24"/>
        </w:rPr>
        <w:t>安全生产行政执法系统的按月维护数据清理工作。</w:t>
      </w:r>
    </w:p>
    <w:p w:rsidR="006B3D91" w:rsidRDefault="00B82AA4">
      <w:pPr>
        <w:tabs>
          <w:tab w:val="left" w:pos="0"/>
        </w:tabs>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2.对接省级安全生产行政执法信息系统，并做好安全生产行政执法系统安全稳定保障。</w:t>
      </w:r>
    </w:p>
    <w:p w:rsidR="006B3D91" w:rsidRDefault="00B82AA4">
      <w:pPr>
        <w:tabs>
          <w:tab w:val="left" w:pos="0"/>
        </w:tabs>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3.对接省级安全生产行政执法信息系统，安全生产行政执法系统数据维护及定期巡检，遇到业主需求，需要及时统计并提供数据服务。</w:t>
      </w:r>
    </w:p>
    <w:p w:rsidR="006B3D91" w:rsidRDefault="00B82AA4">
      <w:pPr>
        <w:tabs>
          <w:tab w:val="left" w:pos="0"/>
        </w:tabs>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4.针对安全生产行政执法信息系统所配套的个人执法装备进行维修维护，保障运行平稳，提高应急执法处置效率。</w:t>
      </w:r>
    </w:p>
    <w:p w:rsidR="00966D8B" w:rsidRPr="00461437" w:rsidRDefault="00966D8B">
      <w:pPr>
        <w:tabs>
          <w:tab w:val="left" w:pos="0"/>
        </w:tabs>
        <w:snapToGrid w:val="0"/>
        <w:spacing w:line="360" w:lineRule="auto"/>
        <w:ind w:firstLineChars="200" w:firstLine="480"/>
        <w:rPr>
          <w:rFonts w:ascii="仿宋" w:eastAsia="仿宋" w:hAnsi="仿宋" w:cs="宋体"/>
          <w:color w:val="000000"/>
          <w:sz w:val="24"/>
          <w:szCs w:val="24"/>
        </w:rPr>
      </w:pPr>
      <w:r w:rsidRPr="00461437">
        <w:rPr>
          <w:rFonts w:ascii="仿宋" w:eastAsia="仿宋" w:hAnsi="仿宋" w:cs="宋体" w:hint="eastAsia"/>
          <w:color w:val="000000"/>
          <w:sz w:val="24"/>
          <w:szCs w:val="24"/>
        </w:rPr>
        <w:t>5</w:t>
      </w:r>
      <w:r w:rsidRPr="00461437">
        <w:rPr>
          <w:rFonts w:ascii="仿宋" w:eastAsia="仿宋" w:hAnsi="仿宋" w:cs="宋体"/>
          <w:color w:val="000000"/>
          <w:sz w:val="24"/>
          <w:szCs w:val="24"/>
        </w:rPr>
        <w:t>.</w:t>
      </w:r>
      <w:r w:rsidR="004441B8" w:rsidRPr="00461437">
        <w:rPr>
          <w:rFonts w:ascii="仿宋" w:eastAsia="仿宋" w:hAnsi="仿宋" w:cs="宋体"/>
          <w:color w:val="000000"/>
          <w:sz w:val="24"/>
          <w:szCs w:val="24"/>
        </w:rPr>
        <w:t>符合南通市大数据</w:t>
      </w:r>
      <w:r w:rsidR="00461437" w:rsidRPr="00461437">
        <w:rPr>
          <w:rFonts w:ascii="仿宋" w:eastAsia="仿宋" w:hAnsi="仿宋" w:cs="宋体"/>
          <w:color w:val="000000"/>
          <w:sz w:val="24"/>
          <w:szCs w:val="24"/>
        </w:rPr>
        <w:t>管理</w:t>
      </w:r>
      <w:r w:rsidR="004441B8" w:rsidRPr="00461437">
        <w:rPr>
          <w:rFonts w:ascii="仿宋" w:eastAsia="仿宋" w:hAnsi="仿宋" w:cs="宋体"/>
          <w:color w:val="000000"/>
          <w:sz w:val="24"/>
          <w:szCs w:val="24"/>
        </w:rPr>
        <w:t>局</w:t>
      </w:r>
      <w:r w:rsidR="00461437" w:rsidRPr="00461437">
        <w:rPr>
          <w:rFonts w:ascii="仿宋" w:eastAsia="仿宋" w:hAnsi="仿宋" w:cs="宋体"/>
          <w:color w:val="000000"/>
          <w:sz w:val="24"/>
          <w:szCs w:val="24"/>
        </w:rPr>
        <w:t>等数据监管部门</w:t>
      </w:r>
      <w:r w:rsidR="004441B8" w:rsidRPr="00461437">
        <w:rPr>
          <w:rFonts w:ascii="仿宋" w:eastAsia="仿宋" w:hAnsi="仿宋" w:cs="宋体"/>
          <w:color w:val="000000"/>
          <w:sz w:val="24"/>
          <w:szCs w:val="24"/>
        </w:rPr>
        <w:t>管理要求，避免出现系统报警、被通报</w:t>
      </w:r>
      <w:r w:rsidR="002415A4" w:rsidRPr="00461437">
        <w:rPr>
          <w:rFonts w:ascii="仿宋" w:eastAsia="仿宋" w:hAnsi="仿宋" w:cs="宋体" w:hint="eastAsia"/>
          <w:color w:val="000000"/>
          <w:sz w:val="24"/>
          <w:szCs w:val="24"/>
        </w:rPr>
        <w:t>的</w:t>
      </w:r>
      <w:r w:rsidR="004441B8" w:rsidRPr="00461437">
        <w:rPr>
          <w:rFonts w:ascii="仿宋" w:eastAsia="仿宋" w:hAnsi="仿宋" w:cs="宋体"/>
          <w:color w:val="000000"/>
          <w:sz w:val="24"/>
          <w:szCs w:val="24"/>
        </w:rPr>
        <w:t>情形。</w:t>
      </w:r>
    </w:p>
    <w:p w:rsidR="006B3D91" w:rsidRDefault="00B82AA4">
      <w:pPr>
        <w:widowControl/>
        <w:spacing w:line="360" w:lineRule="auto"/>
        <w:ind w:firstLineChars="200" w:firstLine="482"/>
        <w:jc w:val="left"/>
        <w:rPr>
          <w:rFonts w:ascii="仿宋" w:eastAsia="仿宋" w:hAnsi="仿宋" w:cs="仿宋"/>
          <w:b/>
          <w:sz w:val="24"/>
          <w:szCs w:val="24"/>
        </w:rPr>
      </w:pPr>
      <w:r>
        <w:rPr>
          <w:rFonts w:ascii="仿宋" w:eastAsia="仿宋" w:hAnsi="仿宋" w:cs="宋体" w:hint="eastAsia"/>
          <w:b/>
          <w:bCs/>
          <w:sz w:val="24"/>
          <w:szCs w:val="24"/>
        </w:rPr>
        <w:lastRenderedPageBreak/>
        <w:t>三、</w:t>
      </w:r>
      <w:r>
        <w:rPr>
          <w:rFonts w:ascii="仿宋" w:eastAsia="仿宋" w:hAnsi="仿宋" w:cs="仿宋" w:hint="eastAsia"/>
          <w:b/>
          <w:sz w:val="24"/>
          <w:szCs w:val="24"/>
        </w:rPr>
        <w:t>商务要求</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color w:val="000000"/>
          <w:sz w:val="24"/>
          <w:szCs w:val="24"/>
        </w:rPr>
        <w:t>.</w:t>
      </w:r>
      <w:r>
        <w:rPr>
          <w:rFonts w:ascii="仿宋" w:eastAsia="仿宋" w:hAnsi="仿宋" w:cs="宋体" w:hint="eastAsia"/>
          <w:color w:val="000000"/>
          <w:sz w:val="24"/>
          <w:szCs w:val="24"/>
        </w:rPr>
        <w:t>履约保证金：本项目成交后的履约保证金为合同价10%。成交供应商的履约保证金须在成交通知书发出之日起至合同签订前汇入采购人账户（也可以选择现金、数字人民币、支票、汇票或者金融机构、担保机构出具的保函等任意一种形式提交），成交供应</w:t>
      </w:r>
      <w:proofErr w:type="gramStart"/>
      <w:r>
        <w:rPr>
          <w:rFonts w:ascii="仿宋" w:eastAsia="仿宋" w:hAnsi="仿宋" w:cs="宋体" w:hint="eastAsia"/>
          <w:color w:val="000000"/>
          <w:sz w:val="24"/>
          <w:szCs w:val="24"/>
        </w:rPr>
        <w:t>商</w:t>
      </w:r>
      <w:r w:rsidR="00BE095E">
        <w:rPr>
          <w:rFonts w:ascii="仿宋" w:eastAsia="仿宋" w:hAnsi="仿宋" w:cs="宋体" w:hint="eastAsia"/>
          <w:color w:val="000000"/>
          <w:sz w:val="24"/>
          <w:szCs w:val="24"/>
        </w:rPr>
        <w:t>凭成交</w:t>
      </w:r>
      <w:proofErr w:type="gramEnd"/>
      <w:r w:rsidR="00BE095E">
        <w:rPr>
          <w:rFonts w:ascii="仿宋" w:eastAsia="仿宋" w:hAnsi="仿宋" w:cs="宋体" w:hint="eastAsia"/>
          <w:color w:val="000000"/>
          <w:sz w:val="24"/>
          <w:szCs w:val="24"/>
        </w:rPr>
        <w:t>通知书、履约保证金凭证</w:t>
      </w:r>
      <w:r>
        <w:rPr>
          <w:rFonts w:ascii="仿宋" w:eastAsia="仿宋" w:hAnsi="仿宋" w:cs="宋体" w:hint="eastAsia"/>
          <w:color w:val="000000"/>
          <w:sz w:val="24"/>
          <w:szCs w:val="24"/>
        </w:rPr>
        <w:t>与采购人签订合同。超期则视为自动放弃成交资格。</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w:t>
      </w:r>
      <w:r>
        <w:rPr>
          <w:rFonts w:ascii="仿宋" w:eastAsia="仿宋" w:hAnsi="仿宋" w:cs="宋体"/>
          <w:color w:val="000000"/>
          <w:sz w:val="24"/>
          <w:szCs w:val="24"/>
        </w:rPr>
        <w:t>.</w:t>
      </w:r>
      <w:r>
        <w:rPr>
          <w:rFonts w:ascii="仿宋" w:eastAsia="仿宋" w:hAnsi="仿宋" w:cs="宋体" w:hint="eastAsia"/>
          <w:color w:val="000000"/>
          <w:sz w:val="24"/>
          <w:szCs w:val="24"/>
        </w:rPr>
        <w:t>项目服务期限：自合同签订之日起维保期</w:t>
      </w:r>
      <w:r w:rsidR="00CC5A5E">
        <w:rPr>
          <w:rFonts w:ascii="仿宋" w:eastAsia="仿宋" w:hAnsi="仿宋" w:cs="宋体" w:hint="eastAsia"/>
          <w:color w:val="000000"/>
          <w:sz w:val="24"/>
          <w:szCs w:val="24"/>
        </w:rPr>
        <w:t xml:space="preserve"> </w:t>
      </w:r>
      <w:r>
        <w:rPr>
          <w:rFonts w:ascii="仿宋" w:eastAsia="仿宋" w:hAnsi="仿宋" w:cs="宋体" w:hint="eastAsia"/>
          <w:color w:val="000000"/>
          <w:sz w:val="24"/>
          <w:szCs w:val="24"/>
        </w:rPr>
        <w:t>1</w:t>
      </w:r>
      <w:r w:rsidR="00CC5A5E">
        <w:rPr>
          <w:rFonts w:ascii="仿宋" w:eastAsia="仿宋" w:hAnsi="仿宋" w:cs="宋体"/>
          <w:color w:val="000000"/>
          <w:sz w:val="24"/>
          <w:szCs w:val="24"/>
        </w:rPr>
        <w:t xml:space="preserve"> </w:t>
      </w:r>
      <w:r>
        <w:rPr>
          <w:rFonts w:ascii="仿宋" w:eastAsia="仿宋" w:hAnsi="仿宋" w:cs="宋体" w:hint="eastAsia"/>
          <w:color w:val="000000"/>
          <w:sz w:val="24"/>
          <w:szCs w:val="24"/>
        </w:rPr>
        <w:t>年。</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3</w:t>
      </w:r>
      <w:r>
        <w:rPr>
          <w:rFonts w:ascii="仿宋" w:eastAsia="仿宋" w:hAnsi="仿宋" w:cs="宋体"/>
          <w:color w:val="000000"/>
          <w:sz w:val="24"/>
          <w:szCs w:val="24"/>
        </w:rPr>
        <w:t>.</w:t>
      </w:r>
      <w:r>
        <w:rPr>
          <w:rFonts w:ascii="仿宋" w:eastAsia="仿宋" w:hAnsi="仿宋" w:cs="宋体" w:hint="eastAsia"/>
          <w:color w:val="000000"/>
          <w:sz w:val="24"/>
          <w:szCs w:val="24"/>
        </w:rPr>
        <w:t>付款条件和方式：本项目合同签订后</w:t>
      </w:r>
      <w:r w:rsidR="00CC5A5E">
        <w:rPr>
          <w:rFonts w:ascii="仿宋" w:eastAsia="仿宋" w:hAnsi="仿宋" w:cs="宋体" w:hint="eastAsia"/>
          <w:color w:val="000000"/>
          <w:sz w:val="24"/>
          <w:szCs w:val="24"/>
        </w:rPr>
        <w:t xml:space="preserve"> </w:t>
      </w:r>
      <w:r>
        <w:rPr>
          <w:rFonts w:ascii="仿宋" w:eastAsia="仿宋" w:hAnsi="仿宋" w:cs="宋体" w:hint="eastAsia"/>
          <w:color w:val="000000"/>
          <w:sz w:val="24"/>
          <w:szCs w:val="24"/>
        </w:rPr>
        <w:t>10</w:t>
      </w:r>
      <w:r w:rsidR="00CC5A5E">
        <w:rPr>
          <w:rFonts w:ascii="仿宋" w:eastAsia="仿宋" w:hAnsi="仿宋" w:cs="宋体"/>
          <w:color w:val="000000"/>
          <w:sz w:val="24"/>
          <w:szCs w:val="24"/>
        </w:rPr>
        <w:t xml:space="preserve"> </w:t>
      </w:r>
      <w:r>
        <w:rPr>
          <w:rFonts w:ascii="仿宋" w:eastAsia="仿宋" w:hAnsi="仿宋" w:cs="宋体" w:hint="eastAsia"/>
          <w:color w:val="000000"/>
          <w:sz w:val="24"/>
          <w:szCs w:val="24"/>
        </w:rPr>
        <w:t>日内支付合同金额的</w:t>
      </w:r>
      <w:r>
        <w:rPr>
          <w:rFonts w:ascii="仿宋" w:eastAsia="仿宋" w:hAnsi="仿宋" w:cs="宋体"/>
          <w:color w:val="000000"/>
          <w:sz w:val="24"/>
          <w:szCs w:val="24"/>
        </w:rPr>
        <w:t>100%</w:t>
      </w:r>
      <w:r>
        <w:rPr>
          <w:rFonts w:ascii="仿宋" w:eastAsia="仿宋" w:hAnsi="仿宋" w:cs="宋体" w:hint="eastAsia"/>
          <w:color w:val="000000"/>
          <w:sz w:val="24"/>
          <w:szCs w:val="24"/>
        </w:rPr>
        <w:t>。</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4</w:t>
      </w:r>
      <w:r>
        <w:rPr>
          <w:rFonts w:ascii="仿宋" w:eastAsia="仿宋" w:hAnsi="仿宋" w:cs="宋体"/>
          <w:color w:val="000000"/>
          <w:sz w:val="24"/>
          <w:szCs w:val="24"/>
        </w:rPr>
        <w:t>.</w:t>
      </w:r>
      <w:r>
        <w:rPr>
          <w:rFonts w:ascii="仿宋" w:eastAsia="仿宋" w:hAnsi="仿宋" w:cs="宋体" w:hint="eastAsia"/>
          <w:color w:val="000000"/>
          <w:sz w:val="24"/>
          <w:szCs w:val="24"/>
        </w:rPr>
        <w:t>采购标的</w:t>
      </w:r>
      <w:proofErr w:type="gramStart"/>
      <w:r>
        <w:rPr>
          <w:rFonts w:ascii="仿宋" w:eastAsia="仿宋" w:hAnsi="仿宋" w:cs="宋体" w:hint="eastAsia"/>
          <w:color w:val="000000"/>
          <w:sz w:val="24"/>
          <w:szCs w:val="24"/>
        </w:rPr>
        <w:t>的</w:t>
      </w:r>
      <w:proofErr w:type="gramEnd"/>
      <w:r>
        <w:rPr>
          <w:rFonts w:ascii="仿宋" w:eastAsia="仿宋" w:hAnsi="仿宋" w:cs="宋体" w:hint="eastAsia"/>
          <w:color w:val="000000"/>
          <w:sz w:val="24"/>
          <w:szCs w:val="24"/>
        </w:rPr>
        <w:t>验收</w:t>
      </w:r>
      <w:r>
        <w:rPr>
          <w:rFonts w:ascii="仿宋" w:eastAsia="仿宋" w:hAnsi="仿宋" w:cs="宋体"/>
          <w:color w:val="000000"/>
          <w:sz w:val="24"/>
          <w:szCs w:val="24"/>
        </w:rPr>
        <w:t>：</w:t>
      </w:r>
      <w:r>
        <w:rPr>
          <w:rFonts w:ascii="仿宋" w:eastAsia="仿宋" w:hAnsi="仿宋" w:cs="仿宋"/>
          <w:spacing w:val="-1"/>
          <w:sz w:val="24"/>
          <w:szCs w:val="24"/>
        </w:rPr>
        <w:t>采购人按合同约定积极配合成交供应商履约，</w:t>
      </w:r>
      <w:proofErr w:type="gramStart"/>
      <w:r>
        <w:rPr>
          <w:rFonts w:ascii="仿宋" w:eastAsia="仿宋" w:hAnsi="仿宋" w:cs="仿宋"/>
          <w:spacing w:val="-1"/>
          <w:sz w:val="24"/>
          <w:szCs w:val="24"/>
        </w:rPr>
        <w:t>请</w:t>
      </w:r>
      <w:r w:rsidR="00966D8B">
        <w:rPr>
          <w:rFonts w:ascii="仿宋" w:eastAsia="仿宋" w:hAnsi="仿宋" w:cs="仿宋"/>
          <w:spacing w:val="-1"/>
          <w:sz w:val="24"/>
          <w:szCs w:val="24"/>
        </w:rPr>
        <w:t>成交</w:t>
      </w:r>
      <w:proofErr w:type="gramEnd"/>
      <w:r w:rsidR="00966D8B">
        <w:rPr>
          <w:rFonts w:ascii="仿宋" w:eastAsia="仿宋" w:hAnsi="仿宋" w:cs="仿宋"/>
          <w:spacing w:val="-1"/>
          <w:sz w:val="24"/>
          <w:szCs w:val="24"/>
        </w:rPr>
        <w:t>供应商</w:t>
      </w:r>
      <w:r>
        <w:rPr>
          <w:rFonts w:ascii="仿宋" w:eastAsia="仿宋" w:hAnsi="仿宋" w:cs="仿宋"/>
          <w:spacing w:val="-1"/>
          <w:sz w:val="24"/>
          <w:szCs w:val="24"/>
        </w:rPr>
        <w:t>以书面形式向采购</w:t>
      </w:r>
      <w:r>
        <w:rPr>
          <w:rFonts w:ascii="仿宋" w:eastAsia="仿宋" w:hAnsi="仿宋" w:cs="仿宋" w:hint="eastAsia"/>
          <w:spacing w:val="-1"/>
          <w:sz w:val="24"/>
          <w:szCs w:val="24"/>
        </w:rPr>
        <w:t>人</w:t>
      </w:r>
      <w:r>
        <w:rPr>
          <w:rFonts w:ascii="仿宋" w:eastAsia="仿宋" w:hAnsi="仿宋" w:cs="仿宋"/>
          <w:spacing w:val="-1"/>
          <w:sz w:val="24"/>
          <w:szCs w:val="24"/>
        </w:rPr>
        <w:t>提出验收申请，采购人接到申请</w:t>
      </w:r>
      <w:r>
        <w:rPr>
          <w:rFonts w:ascii="仿宋" w:eastAsia="仿宋" w:hAnsi="仿宋" w:cs="仿宋"/>
          <w:spacing w:val="-2"/>
          <w:sz w:val="24"/>
          <w:szCs w:val="24"/>
        </w:rPr>
        <w:t>后原则上在</w:t>
      </w:r>
      <w:r>
        <w:rPr>
          <w:rFonts w:ascii="仿宋" w:eastAsia="仿宋" w:hAnsi="仿宋" w:cs="仿宋"/>
          <w:spacing w:val="-52"/>
          <w:sz w:val="24"/>
          <w:szCs w:val="24"/>
        </w:rPr>
        <w:t xml:space="preserve"> </w:t>
      </w:r>
      <w:r>
        <w:rPr>
          <w:rFonts w:ascii="仿宋" w:eastAsia="仿宋" w:hAnsi="仿宋" w:cs="仿宋"/>
          <w:spacing w:val="-2"/>
          <w:sz w:val="24"/>
          <w:szCs w:val="24"/>
        </w:rPr>
        <w:t>5</w:t>
      </w:r>
      <w:r>
        <w:rPr>
          <w:rFonts w:ascii="仿宋" w:eastAsia="仿宋" w:hAnsi="仿宋" w:cs="仿宋"/>
          <w:spacing w:val="-49"/>
          <w:sz w:val="24"/>
          <w:szCs w:val="24"/>
        </w:rPr>
        <w:t xml:space="preserve"> </w:t>
      </w:r>
      <w:proofErr w:type="gramStart"/>
      <w:r>
        <w:rPr>
          <w:rFonts w:ascii="仿宋" w:eastAsia="仿宋" w:hAnsi="仿宋" w:cs="仿宋"/>
          <w:spacing w:val="-2"/>
          <w:sz w:val="24"/>
          <w:szCs w:val="24"/>
        </w:rPr>
        <w:t>个</w:t>
      </w:r>
      <w:proofErr w:type="gramEnd"/>
      <w:r>
        <w:rPr>
          <w:rFonts w:ascii="仿宋" w:eastAsia="仿宋" w:hAnsi="仿宋" w:cs="仿宋"/>
          <w:spacing w:val="-2"/>
          <w:sz w:val="24"/>
          <w:szCs w:val="24"/>
        </w:rPr>
        <w:t>工作日内及时组织相关专业技术人员，必要时邀请行</w:t>
      </w:r>
      <w:r>
        <w:rPr>
          <w:rFonts w:ascii="仿宋" w:eastAsia="仿宋" w:hAnsi="仿宋" w:cs="仿宋"/>
          <w:spacing w:val="-1"/>
          <w:sz w:val="24"/>
          <w:szCs w:val="24"/>
        </w:rPr>
        <w:t>业专家、质检等部门共同参与验收，并出具验收报告</w:t>
      </w:r>
      <w:r>
        <w:rPr>
          <w:rFonts w:ascii="仿宋" w:eastAsia="仿宋" w:hAnsi="仿宋" w:cs="仿宋"/>
          <w:spacing w:val="-6"/>
          <w:sz w:val="24"/>
          <w:szCs w:val="24"/>
        </w:rPr>
        <w:t>，</w:t>
      </w:r>
      <w:r>
        <w:rPr>
          <w:rFonts w:ascii="仿宋" w:eastAsia="仿宋" w:hAnsi="仿宋" w:cs="宋体" w:hint="eastAsia"/>
          <w:color w:val="000000"/>
          <w:sz w:val="24"/>
          <w:szCs w:val="24"/>
        </w:rPr>
        <w:t>验收合格后，采购人于</w:t>
      </w:r>
      <w:r w:rsidR="004441B8">
        <w:rPr>
          <w:rFonts w:ascii="仿宋" w:eastAsia="仿宋" w:hAnsi="仿宋" w:cs="宋体" w:hint="eastAsia"/>
          <w:color w:val="000000"/>
          <w:sz w:val="24"/>
          <w:szCs w:val="24"/>
        </w:rPr>
        <w:t>1</w:t>
      </w:r>
      <w:r w:rsidR="004441B8">
        <w:rPr>
          <w:rFonts w:ascii="仿宋" w:eastAsia="仿宋" w:hAnsi="仿宋" w:cs="宋体"/>
          <w:color w:val="000000"/>
          <w:sz w:val="24"/>
          <w:szCs w:val="24"/>
        </w:rPr>
        <w:t>5个工作</w:t>
      </w:r>
      <w:r>
        <w:rPr>
          <w:rFonts w:ascii="仿宋" w:eastAsia="仿宋" w:hAnsi="仿宋" w:cs="宋体" w:hint="eastAsia"/>
          <w:color w:val="000000"/>
          <w:sz w:val="24"/>
          <w:szCs w:val="24"/>
        </w:rPr>
        <w:t>日内退还履约保证金；验收不合格，采购人有权扣除履约保证金并按照政府采购相关规定进行处理。</w:t>
      </w:r>
    </w:p>
    <w:p w:rsidR="006B3D91" w:rsidRDefault="00B82AA4">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四、其他要求</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color w:val="000000"/>
          <w:sz w:val="24"/>
          <w:szCs w:val="24"/>
        </w:rPr>
        <w:t>1</w:t>
      </w:r>
      <w:r>
        <w:rPr>
          <w:rFonts w:ascii="仿宋" w:eastAsia="仿宋" w:hAnsi="仿宋" w:cs="宋体" w:hint="eastAsia"/>
          <w:color w:val="000000"/>
          <w:sz w:val="24"/>
          <w:szCs w:val="24"/>
        </w:rPr>
        <w:t>.系统维护的技术标准按国家标准执行，无国家标准的，按行业标准执行，无国家和行业标准的，按企业标准执行；但在采购文件中有特别要求的，按采购文件中规定的要求执行，并且符合相关法律、法规规定的要求。</w:t>
      </w:r>
    </w:p>
    <w:p w:rsidR="006B3D91" w:rsidRDefault="00B82AA4">
      <w:pPr>
        <w:spacing w:line="360" w:lineRule="auto"/>
        <w:ind w:firstLineChars="200" w:firstLine="480"/>
        <w:rPr>
          <w:rFonts w:ascii="仿宋" w:eastAsia="仿宋" w:hAnsi="仿宋" w:cs="宋体"/>
          <w:color w:val="000000"/>
          <w:sz w:val="24"/>
          <w:szCs w:val="24"/>
        </w:rPr>
      </w:pPr>
      <w:r>
        <w:rPr>
          <w:rFonts w:ascii="仿宋" w:eastAsia="仿宋" w:hAnsi="仿宋" w:cs="宋体"/>
          <w:color w:val="000000"/>
          <w:sz w:val="24"/>
          <w:szCs w:val="24"/>
        </w:rPr>
        <w:t>2</w:t>
      </w:r>
      <w:r>
        <w:rPr>
          <w:rFonts w:ascii="仿宋" w:eastAsia="仿宋" w:hAnsi="仿宋" w:cs="宋体" w:hint="eastAsia"/>
          <w:color w:val="000000"/>
          <w:sz w:val="24"/>
          <w:szCs w:val="24"/>
        </w:rPr>
        <w:t>.供应商应保证提供的服务不得侵犯第三方专利权、商标权和设计权、版权等。否则，供应商应负全部责任，并承担由此引起的一切后果。</w:t>
      </w:r>
    </w:p>
    <w:p w:rsidR="006B3D91" w:rsidRDefault="00B82AA4">
      <w:pPr>
        <w:widowControl/>
        <w:spacing w:line="360" w:lineRule="auto"/>
        <w:ind w:firstLineChars="200" w:firstLine="420"/>
        <w:jc w:val="left"/>
        <w:rPr>
          <w:rFonts w:ascii="仿宋" w:eastAsia="仿宋" w:hAnsi="仿宋" w:cs="宋体"/>
          <w:color w:val="000000"/>
          <w:sz w:val="28"/>
          <w:szCs w:val="28"/>
        </w:rPr>
      </w:pPr>
      <w:r>
        <w:rPr>
          <w:rFonts w:ascii="仿宋" w:eastAsia="仿宋" w:hAnsi="仿宋"/>
        </w:rPr>
        <w:br w:type="page"/>
      </w:r>
    </w:p>
    <w:p w:rsidR="006B3D91" w:rsidRDefault="00B82AA4">
      <w:pPr>
        <w:pStyle w:val="1"/>
        <w:spacing w:before="0" w:after="0" w:line="360" w:lineRule="auto"/>
        <w:jc w:val="center"/>
        <w:rPr>
          <w:rFonts w:ascii="仿宋" w:eastAsia="仿宋" w:hAnsi="仿宋"/>
          <w:sz w:val="32"/>
          <w:szCs w:val="32"/>
        </w:rPr>
      </w:pPr>
      <w:r>
        <w:rPr>
          <w:rFonts w:ascii="仿宋" w:eastAsia="仿宋" w:hAnsi="仿宋" w:hint="eastAsia"/>
          <w:sz w:val="32"/>
          <w:szCs w:val="32"/>
        </w:rPr>
        <w:lastRenderedPageBreak/>
        <w:t>第四部分 评审方法和评审标准</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b/>
          <w:sz w:val="24"/>
          <w:szCs w:val="24"/>
        </w:rPr>
        <w:t>一、磋商方式</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现场提交响应文件。</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b/>
          <w:sz w:val="24"/>
          <w:szCs w:val="24"/>
        </w:rPr>
        <w:t>二、磋商程序及评审方法和标准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1.评审方法：综合评分法，经磋商确定最终采购需求和提交最后报价的供应商后，由磋商小组采用综合评分法对提交最后报价的供应商的响应文件和最后报价进行综合评分。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仿宋" w:eastAsia="仿宋" w:hAnsi="仿宋" w:cs="仿宋"/>
          <w:bCs/>
          <w:sz w:val="24"/>
          <w:szCs w:val="24"/>
        </w:rPr>
        <w:t>有效响应</w:t>
      </w:r>
      <w:proofErr w:type="gramEnd"/>
      <w:r>
        <w:rPr>
          <w:rFonts w:ascii="仿宋" w:eastAsia="仿宋" w:hAnsi="仿宋" w:cs="仿宋"/>
          <w:bCs/>
          <w:sz w:val="24"/>
          <w:szCs w:val="24"/>
        </w:rPr>
        <w:t>的文件进行评价、打分，然后汇总每个供应商每项评分因素的得分。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商务技术部分评审结束后进入最后报价环节，最后报价将作为评审价。发送最后报价填报通知后，</w:t>
      </w:r>
      <w:r w:rsidR="00147473" w:rsidRPr="00147473">
        <w:rPr>
          <w:rFonts w:ascii="仿宋" w:eastAsia="仿宋" w:hAnsi="仿宋" w:cs="仿宋" w:hint="eastAsia"/>
          <w:bCs/>
          <w:sz w:val="24"/>
          <w:szCs w:val="24"/>
        </w:rPr>
        <w:t>通过符合性审查的响应供应商</w:t>
      </w:r>
      <w:r>
        <w:rPr>
          <w:rFonts w:ascii="仿宋" w:eastAsia="仿宋" w:hAnsi="仿宋" w:cs="仿宋"/>
          <w:bCs/>
          <w:sz w:val="24"/>
          <w:szCs w:val="24"/>
        </w:rPr>
        <w:t>须在</w:t>
      </w:r>
      <w:r w:rsidR="00C56B2F" w:rsidRPr="00C56B2F">
        <w:rPr>
          <w:rFonts w:ascii="仿宋" w:eastAsia="仿宋" w:hAnsi="仿宋" w:cs="仿宋" w:hint="eastAsia"/>
          <w:bCs/>
          <w:sz w:val="24"/>
          <w:szCs w:val="24"/>
        </w:rPr>
        <w:t>规定时间内</w:t>
      </w:r>
      <w:r>
        <w:rPr>
          <w:rFonts w:ascii="仿宋" w:eastAsia="仿宋" w:hAnsi="仿宋" w:cs="仿宋"/>
          <w:bCs/>
          <w:sz w:val="24"/>
          <w:szCs w:val="24"/>
        </w:rPr>
        <w:t>填写并提交最后报价，未在规定时间内提交最后报价的，视作无效响应处理。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供应商商务、技术部分和价格部分的合计分值，为该供应商的评审总得分。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评审结果按评审后得分由高到低顺序排列。得分相同的，按响应报价由低到高顺序排列。得分且响应报价相同的并列。响应文件满足磋商文件全部实质性要求，</w:t>
      </w:r>
      <w:proofErr w:type="gramStart"/>
      <w:r>
        <w:rPr>
          <w:rFonts w:ascii="仿宋" w:eastAsia="仿宋" w:hAnsi="仿宋" w:cs="仿宋"/>
          <w:bCs/>
          <w:sz w:val="24"/>
          <w:szCs w:val="24"/>
        </w:rPr>
        <w:t>且按照</w:t>
      </w:r>
      <w:proofErr w:type="gramEnd"/>
      <w:r>
        <w:rPr>
          <w:rFonts w:ascii="仿宋" w:eastAsia="仿宋" w:hAnsi="仿宋" w:cs="仿宋"/>
          <w:bCs/>
          <w:sz w:val="24"/>
          <w:szCs w:val="24"/>
        </w:rPr>
        <w:t>评审因素的量化指标评审得分前三名的供应商为成交候选人。</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评委在认真审阅响应文件的基础上，根据各响应文件的响应程度独立评判，不得统一打分。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（一）采购人（代表）对供应商资格进行审查。</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供应商资格不合格的，其响应文件判定为无效响应文件。</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（二）磋商小组对符合资格供应商的响应文件进行符合性审查。</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未通过符合性审查的响应文件，将被判为不满足磋商文件实质性要求。</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lastRenderedPageBreak/>
        <w:t>（三）商务技术分：90分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各供应商得分为磋商小组成员评分的算术平均分，分值保留小数点后两位。</w:t>
      </w:r>
    </w:p>
    <w:tbl>
      <w:tblPr>
        <w:tblW w:w="0" w:type="auto"/>
        <w:tblInd w:w="113" w:type="dxa"/>
        <w:tblLook w:val="04A0" w:firstRow="1" w:lastRow="0" w:firstColumn="1" w:lastColumn="0" w:noHBand="0" w:noVBand="1"/>
      </w:tblPr>
      <w:tblGrid>
        <w:gridCol w:w="698"/>
        <w:gridCol w:w="1523"/>
        <w:gridCol w:w="698"/>
        <w:gridCol w:w="5745"/>
      </w:tblGrid>
      <w:tr w:rsidR="006B3D91">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B3D91" w:rsidRDefault="00B82AA4">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B3D91" w:rsidRDefault="00B82AA4">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评分点名称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B3D91" w:rsidRDefault="00B82AA4">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B3D91" w:rsidRDefault="00B82AA4">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评审标准</w:t>
            </w:r>
          </w:p>
        </w:tc>
      </w:tr>
      <w:tr w:rsidR="006B3D91">
        <w:trPr>
          <w:trHeight w:val="3420"/>
        </w:trPr>
        <w:tc>
          <w:tcPr>
            <w:tcW w:w="0" w:type="auto"/>
            <w:tcBorders>
              <w:top w:val="nil"/>
              <w:left w:val="single" w:sz="4" w:space="0" w:color="auto"/>
              <w:bottom w:val="single" w:sz="4" w:space="0" w:color="auto"/>
              <w:right w:val="single" w:sz="4" w:space="0" w:color="auto"/>
            </w:tcBorders>
            <w:shd w:val="clear" w:color="auto" w:fill="auto"/>
            <w:vAlign w:val="center"/>
          </w:tcPr>
          <w:p w:rsidR="006B3D91" w:rsidRDefault="00B82AA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企业实力</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24</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1.供应商具有ISO9001质量管理体系认证证书的得2分，没有不得分；</w:t>
            </w:r>
            <w:r>
              <w:rPr>
                <w:rFonts w:ascii="仿宋" w:eastAsia="仿宋" w:hAnsi="仿宋" w:cs="宋体" w:hint="eastAsia"/>
                <w:color w:val="000000"/>
                <w:kern w:val="0"/>
                <w:sz w:val="24"/>
                <w:szCs w:val="24"/>
              </w:rPr>
              <w:br/>
              <w:t>2.供应商具有ISO14001环境管理体系认证证书的得2分，没有不得分；</w:t>
            </w:r>
            <w:r>
              <w:rPr>
                <w:rFonts w:ascii="仿宋" w:eastAsia="仿宋" w:hAnsi="仿宋" w:cs="宋体" w:hint="eastAsia"/>
                <w:color w:val="000000"/>
                <w:kern w:val="0"/>
                <w:sz w:val="24"/>
                <w:szCs w:val="24"/>
              </w:rPr>
              <w:br/>
              <w:t>3.供应商具有ISO10015培训管理体系认证证书的得2分，没有不得分；</w:t>
            </w:r>
            <w:r>
              <w:rPr>
                <w:rFonts w:ascii="仿宋" w:eastAsia="仿宋" w:hAnsi="仿宋" w:cs="宋体" w:hint="eastAsia"/>
                <w:color w:val="000000"/>
                <w:kern w:val="0"/>
                <w:sz w:val="24"/>
                <w:szCs w:val="24"/>
              </w:rPr>
              <w:br/>
              <w:t>4.供应商具有软件能力成熟度模型CMMI5级认证的得2分，具有CMMI3及以下的得1分，没有不得分；</w:t>
            </w:r>
            <w:r>
              <w:rPr>
                <w:rFonts w:ascii="仿宋" w:eastAsia="仿宋" w:hAnsi="仿宋" w:cs="宋体" w:hint="eastAsia"/>
                <w:color w:val="000000"/>
                <w:kern w:val="0"/>
                <w:sz w:val="24"/>
                <w:szCs w:val="24"/>
              </w:rPr>
              <w:br/>
              <w:t>5.供应商具有售后服务体系完善程度认证（GB/T 27922-2011）证书，达到十二星（卓绝）等级的得3分，达到十星（卓越）等级及以上的得1分，达到七星（卓效）等级及以上的得0.5分，其余或未提供不得分；</w:t>
            </w:r>
            <w:r>
              <w:rPr>
                <w:rFonts w:ascii="仿宋" w:eastAsia="仿宋" w:hAnsi="仿宋" w:cs="宋体" w:hint="eastAsia"/>
                <w:color w:val="000000"/>
                <w:kern w:val="0"/>
                <w:sz w:val="24"/>
                <w:szCs w:val="24"/>
              </w:rPr>
              <w:br/>
              <w:t>6.供应商具有软件企业认定证书的得3分，没有不得分；</w:t>
            </w:r>
            <w:r>
              <w:rPr>
                <w:rFonts w:ascii="仿宋" w:eastAsia="仿宋" w:hAnsi="仿宋" w:cs="宋体" w:hint="eastAsia"/>
                <w:color w:val="000000"/>
                <w:kern w:val="0"/>
                <w:sz w:val="24"/>
                <w:szCs w:val="24"/>
              </w:rPr>
              <w:br/>
              <w:t>7.供应商具有信息安全服务资质认证（CCRC）：信息系统</w:t>
            </w:r>
            <w:proofErr w:type="gramStart"/>
            <w:r>
              <w:rPr>
                <w:rFonts w:ascii="仿宋" w:eastAsia="仿宋" w:hAnsi="仿宋" w:cs="宋体" w:hint="eastAsia"/>
                <w:color w:val="000000"/>
                <w:kern w:val="0"/>
                <w:sz w:val="24"/>
                <w:szCs w:val="24"/>
              </w:rPr>
              <w:t>安全运</w:t>
            </w:r>
            <w:proofErr w:type="gramEnd"/>
            <w:r>
              <w:rPr>
                <w:rFonts w:ascii="仿宋" w:eastAsia="仿宋" w:hAnsi="仿宋" w:cs="宋体" w:hint="eastAsia"/>
                <w:color w:val="000000"/>
                <w:kern w:val="0"/>
                <w:sz w:val="24"/>
                <w:szCs w:val="24"/>
              </w:rPr>
              <w:t>维、信息安全集成、软件安全开发三个方面，有1个一级认证的得2分，二级认证及以下的有1个得1分，本项最高分6分。</w:t>
            </w:r>
            <w:r>
              <w:rPr>
                <w:rFonts w:ascii="仿宋" w:eastAsia="仿宋" w:hAnsi="仿宋" w:cs="宋体" w:hint="eastAsia"/>
                <w:color w:val="000000"/>
                <w:kern w:val="0"/>
                <w:sz w:val="24"/>
                <w:szCs w:val="24"/>
              </w:rPr>
              <w:br/>
              <w:t>8.供应商具备信息系统业务安全服务资质一级（CCIA）证书的，得2分，二级及以下的得1分，没有不得分。</w:t>
            </w:r>
            <w:r>
              <w:rPr>
                <w:rFonts w:ascii="仿宋" w:eastAsia="仿宋" w:hAnsi="仿宋" w:cs="宋体" w:hint="eastAsia"/>
                <w:color w:val="000000"/>
                <w:kern w:val="0"/>
                <w:sz w:val="24"/>
                <w:szCs w:val="24"/>
              </w:rPr>
              <w:br/>
              <w:t>9.供应商具有信息化工程与服务能力评价（CN-IETS）证书。一级得2分，二级及以下得1分，没有不得分。</w:t>
            </w:r>
            <w:r>
              <w:rPr>
                <w:rFonts w:ascii="仿宋" w:eastAsia="仿宋" w:hAnsi="仿宋" w:cs="宋体" w:hint="eastAsia"/>
                <w:color w:val="000000"/>
                <w:kern w:val="0"/>
                <w:sz w:val="24"/>
                <w:szCs w:val="24"/>
              </w:rPr>
              <w:br/>
              <w:t>注：提供上述证书复印件并加盖公章，不提供不得分。</w:t>
            </w:r>
          </w:p>
        </w:tc>
      </w:tr>
      <w:tr w:rsidR="006B3D91">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6B3D91" w:rsidRDefault="00B82AA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企业业绩</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供应商提供202</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年11月1日以来（以合同签订时间为准）类似的案例业绩证明，每个得2分，此项最高得6分。</w:t>
            </w:r>
            <w:r>
              <w:rPr>
                <w:rFonts w:ascii="仿宋" w:eastAsia="仿宋" w:hAnsi="仿宋" w:cs="宋体" w:hint="eastAsia"/>
                <w:color w:val="000000"/>
                <w:kern w:val="0"/>
                <w:sz w:val="24"/>
                <w:szCs w:val="24"/>
              </w:rPr>
              <w:br/>
              <w:t>注：提供合同复印件并加盖公章，不提供不得分。</w:t>
            </w:r>
          </w:p>
        </w:tc>
      </w:tr>
      <w:tr w:rsidR="006B3D91">
        <w:trPr>
          <w:trHeight w:val="2565"/>
        </w:trPr>
        <w:tc>
          <w:tcPr>
            <w:tcW w:w="0" w:type="auto"/>
            <w:tcBorders>
              <w:top w:val="nil"/>
              <w:left w:val="single" w:sz="4" w:space="0" w:color="auto"/>
              <w:bottom w:val="single" w:sz="4" w:space="0" w:color="auto"/>
              <w:right w:val="single" w:sz="4" w:space="0" w:color="auto"/>
            </w:tcBorders>
            <w:shd w:val="clear" w:color="auto" w:fill="auto"/>
            <w:vAlign w:val="center"/>
          </w:tcPr>
          <w:p w:rsidR="006B3D91" w:rsidRDefault="00B82AA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项目实施团队人员</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22</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1.供应商拟投入项目负责人同时具有省级或以上</w:t>
            </w:r>
            <w:proofErr w:type="gramStart"/>
            <w:r>
              <w:rPr>
                <w:rFonts w:ascii="仿宋" w:eastAsia="仿宋" w:hAnsi="仿宋" w:cs="宋体" w:hint="eastAsia"/>
                <w:color w:val="000000"/>
                <w:kern w:val="0"/>
                <w:sz w:val="24"/>
                <w:szCs w:val="24"/>
              </w:rPr>
              <w:t>人社部门</w:t>
            </w:r>
            <w:proofErr w:type="gramEnd"/>
            <w:r>
              <w:rPr>
                <w:rFonts w:ascii="仿宋" w:eastAsia="仿宋" w:hAnsi="仿宋" w:cs="宋体" w:hint="eastAsia"/>
                <w:color w:val="000000"/>
                <w:kern w:val="0"/>
                <w:sz w:val="24"/>
                <w:szCs w:val="24"/>
              </w:rPr>
              <w:t>颁发的高级工程师资格、ITSS IT服务工程师认证、高级信息系统项目管理师资格，每提供一个证书得2分，最高得6分，未提供不得分；</w:t>
            </w:r>
            <w:r>
              <w:rPr>
                <w:rFonts w:ascii="仿宋" w:eastAsia="仿宋" w:hAnsi="仿宋" w:cs="宋体" w:hint="eastAsia"/>
                <w:color w:val="000000"/>
                <w:kern w:val="0"/>
                <w:sz w:val="24"/>
                <w:szCs w:val="24"/>
              </w:rPr>
              <w:br/>
              <w:t>2.拟派技术负责人具有高级信息系统项目管理师、中级通信工程师认证证书、国家注册信息安全专业人员证书，信息安全保障人员证书，每提供一个证书得2分，最高得8分，未提供不得分；</w:t>
            </w:r>
            <w:r>
              <w:rPr>
                <w:rFonts w:ascii="仿宋" w:eastAsia="仿宋" w:hAnsi="仿宋" w:cs="宋体" w:hint="eastAsia"/>
                <w:color w:val="000000"/>
                <w:kern w:val="0"/>
                <w:sz w:val="24"/>
                <w:szCs w:val="24"/>
              </w:rPr>
              <w:br/>
              <w:t>3.拟派项目组实施成员具有培训师资格证、高级系统</w:t>
            </w:r>
            <w:r>
              <w:rPr>
                <w:rFonts w:ascii="仿宋" w:eastAsia="仿宋" w:hAnsi="仿宋" w:cs="宋体" w:hint="eastAsia"/>
                <w:color w:val="000000"/>
                <w:kern w:val="0"/>
                <w:sz w:val="24"/>
                <w:szCs w:val="24"/>
              </w:rPr>
              <w:lastRenderedPageBreak/>
              <w:t>分析师、中级软件设计师、注册信息安全管理人员、IT运维工程师、网络通信安全管理员二级认证、系统</w:t>
            </w:r>
            <w:proofErr w:type="gramStart"/>
            <w:r>
              <w:rPr>
                <w:rFonts w:ascii="仿宋" w:eastAsia="仿宋" w:hAnsi="仿宋" w:cs="宋体" w:hint="eastAsia"/>
                <w:color w:val="000000"/>
                <w:kern w:val="0"/>
                <w:sz w:val="24"/>
                <w:szCs w:val="24"/>
              </w:rPr>
              <w:t>架构师</w:t>
            </w:r>
            <w:proofErr w:type="gramEnd"/>
            <w:r>
              <w:rPr>
                <w:rFonts w:ascii="仿宋" w:eastAsia="仿宋" w:hAnsi="仿宋" w:cs="宋体" w:hint="eastAsia"/>
                <w:color w:val="000000"/>
                <w:kern w:val="0"/>
                <w:sz w:val="24"/>
                <w:szCs w:val="24"/>
              </w:rPr>
              <w:t>证书，每提供一个证书得1分，最高得6分，未提供不得分；</w:t>
            </w:r>
            <w:r>
              <w:rPr>
                <w:rFonts w:ascii="仿宋" w:eastAsia="仿宋" w:hAnsi="仿宋" w:cs="宋体" w:hint="eastAsia"/>
                <w:color w:val="000000"/>
                <w:kern w:val="0"/>
                <w:sz w:val="24"/>
                <w:szCs w:val="24"/>
              </w:rPr>
              <w:br/>
              <w:t xml:space="preserve">4.供应商针对本项目拟派项目团队人员人数进行评分，团队人员投入8人及以上的得2分，投入5到7人的得1.5分，投入3到4人1分，投入2人及以下的得0.5分； </w:t>
            </w:r>
            <w:r>
              <w:rPr>
                <w:rFonts w:ascii="仿宋" w:eastAsia="仿宋" w:hAnsi="仿宋" w:cs="宋体" w:hint="eastAsia"/>
                <w:color w:val="000000"/>
                <w:kern w:val="0"/>
                <w:sz w:val="24"/>
                <w:szCs w:val="24"/>
              </w:rPr>
              <w:br/>
              <w:t>注：须提供拟派团队人员清单及供应商为相关人员缴纳的近一个月的养老保险证明扫描件，未提供此项不得分。</w:t>
            </w:r>
          </w:p>
        </w:tc>
      </w:tr>
      <w:tr w:rsidR="006B3D91">
        <w:trPr>
          <w:trHeight w:val="2280"/>
        </w:trPr>
        <w:tc>
          <w:tcPr>
            <w:tcW w:w="0" w:type="auto"/>
            <w:tcBorders>
              <w:top w:val="nil"/>
              <w:left w:val="single" w:sz="4" w:space="0" w:color="auto"/>
              <w:bottom w:val="single" w:sz="4" w:space="0" w:color="auto"/>
              <w:right w:val="single" w:sz="4" w:space="0" w:color="auto"/>
            </w:tcBorders>
            <w:shd w:val="clear" w:color="auto" w:fill="auto"/>
            <w:vAlign w:val="center"/>
          </w:tcPr>
          <w:p w:rsidR="006B3D91" w:rsidRDefault="00B82AA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4</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技术方案</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33</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1.根据供应商提供</w:t>
            </w:r>
            <w:proofErr w:type="gramStart"/>
            <w:r>
              <w:rPr>
                <w:rFonts w:ascii="仿宋" w:eastAsia="仿宋" w:hAnsi="仿宋" w:cs="宋体" w:hint="eastAsia"/>
                <w:color w:val="000000"/>
                <w:kern w:val="0"/>
                <w:sz w:val="24"/>
                <w:szCs w:val="24"/>
              </w:rPr>
              <w:t>的维保服务</w:t>
            </w:r>
            <w:proofErr w:type="gramEnd"/>
            <w:r>
              <w:rPr>
                <w:rFonts w:ascii="仿宋" w:eastAsia="仿宋" w:hAnsi="仿宋" w:cs="宋体" w:hint="eastAsia"/>
                <w:color w:val="000000"/>
                <w:kern w:val="0"/>
                <w:sz w:val="24"/>
                <w:szCs w:val="24"/>
              </w:rPr>
              <w:t>方案进行评审，方案可包含对安全生产行政执法管理信息系统的理解、目前平台数据对接方式、目前配套执法装备运行状态等内容，</w:t>
            </w:r>
            <w:proofErr w:type="gramStart"/>
            <w:r>
              <w:rPr>
                <w:rFonts w:ascii="仿宋" w:eastAsia="仿宋" w:hAnsi="仿宋" w:cs="宋体" w:hint="eastAsia"/>
                <w:color w:val="000000"/>
                <w:kern w:val="0"/>
                <w:sz w:val="24"/>
                <w:szCs w:val="24"/>
              </w:rPr>
              <w:t>维保方案</w:t>
            </w:r>
            <w:proofErr w:type="gramEnd"/>
            <w:r>
              <w:rPr>
                <w:rFonts w:ascii="仿宋" w:eastAsia="仿宋" w:hAnsi="仿宋" w:cs="宋体" w:hint="eastAsia"/>
                <w:color w:val="000000"/>
                <w:kern w:val="0"/>
                <w:sz w:val="24"/>
                <w:szCs w:val="24"/>
              </w:rPr>
              <w:t>结合项目实际，方案合理的，得15分，</w:t>
            </w:r>
            <w:proofErr w:type="gramStart"/>
            <w:r>
              <w:rPr>
                <w:rFonts w:ascii="仿宋" w:eastAsia="仿宋" w:hAnsi="仿宋" w:cs="宋体" w:hint="eastAsia"/>
                <w:color w:val="000000"/>
                <w:kern w:val="0"/>
                <w:sz w:val="24"/>
                <w:szCs w:val="24"/>
              </w:rPr>
              <w:t>维保方案</w:t>
            </w:r>
            <w:proofErr w:type="gramEnd"/>
            <w:r>
              <w:rPr>
                <w:rFonts w:ascii="仿宋" w:eastAsia="仿宋" w:hAnsi="仿宋" w:cs="宋体" w:hint="eastAsia"/>
                <w:color w:val="000000"/>
                <w:kern w:val="0"/>
                <w:sz w:val="24"/>
                <w:szCs w:val="24"/>
              </w:rPr>
              <w:t>详实，但较为通用的，得10分，</w:t>
            </w:r>
            <w:proofErr w:type="gramStart"/>
            <w:r>
              <w:rPr>
                <w:rFonts w:ascii="仿宋" w:eastAsia="仿宋" w:hAnsi="仿宋" w:cs="宋体" w:hint="eastAsia"/>
                <w:color w:val="000000"/>
                <w:kern w:val="0"/>
                <w:sz w:val="24"/>
                <w:szCs w:val="24"/>
              </w:rPr>
              <w:t>维保方案</w:t>
            </w:r>
            <w:proofErr w:type="gramEnd"/>
            <w:r>
              <w:rPr>
                <w:rFonts w:ascii="仿宋" w:eastAsia="仿宋" w:hAnsi="仿宋" w:cs="宋体" w:hint="eastAsia"/>
                <w:color w:val="000000"/>
                <w:kern w:val="0"/>
                <w:sz w:val="24"/>
                <w:szCs w:val="24"/>
              </w:rPr>
              <w:t>不切实际的，得5分；</w:t>
            </w:r>
            <w:r>
              <w:rPr>
                <w:rFonts w:ascii="仿宋" w:eastAsia="仿宋" w:hAnsi="仿宋" w:cs="宋体" w:hint="eastAsia"/>
                <w:color w:val="000000"/>
                <w:kern w:val="0"/>
                <w:sz w:val="24"/>
                <w:szCs w:val="24"/>
              </w:rPr>
              <w:br/>
              <w:t>2.根据供应商提供的技术培训方案进行综合评审：方案可行性强，符合项目的实际需要，用户可接受程度高，培训计划合理的得10分；可行性较强、计划较合理的得7分；可行性一般、实施一般的得4分；</w:t>
            </w:r>
            <w:r>
              <w:rPr>
                <w:rFonts w:ascii="仿宋" w:eastAsia="仿宋" w:hAnsi="仿宋" w:cs="宋体" w:hint="eastAsia"/>
                <w:color w:val="000000"/>
                <w:kern w:val="0"/>
                <w:sz w:val="24"/>
                <w:szCs w:val="24"/>
              </w:rPr>
              <w:br/>
              <w:t>3.根据供应商提供的售后服务承诺（至少包括以下方面：售后服务机制、售后服务响应时间、售后服务人员安排等）进行评分：服务承诺完整，各项内容详细合理，措施清晰合理的得8分；服务承诺完整，各项内容较详细，措施清晰的得5分；服务承诺基本完整，各项内容简单，措施简单的得3分；不提供的不得分；</w:t>
            </w:r>
          </w:p>
        </w:tc>
      </w:tr>
      <w:tr w:rsidR="006B3D91">
        <w:trPr>
          <w:trHeight w:val="570"/>
        </w:trPr>
        <w:tc>
          <w:tcPr>
            <w:tcW w:w="0" w:type="auto"/>
            <w:tcBorders>
              <w:top w:val="nil"/>
              <w:left w:val="single" w:sz="4" w:space="0" w:color="auto"/>
              <w:bottom w:val="single" w:sz="4" w:space="0" w:color="auto"/>
              <w:right w:val="single" w:sz="4" w:space="0" w:color="auto"/>
            </w:tcBorders>
            <w:shd w:val="clear" w:color="auto" w:fill="auto"/>
            <w:vAlign w:val="center"/>
          </w:tcPr>
          <w:p w:rsidR="006B3D91" w:rsidRDefault="00B82AA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售后服务承诺</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0" w:type="auto"/>
            <w:tcBorders>
              <w:top w:val="nil"/>
              <w:left w:val="nil"/>
              <w:bottom w:val="single" w:sz="4" w:space="0" w:color="auto"/>
              <w:right w:val="single" w:sz="4" w:space="0" w:color="auto"/>
            </w:tcBorders>
            <w:shd w:val="clear" w:color="auto" w:fill="auto"/>
            <w:vAlign w:val="center"/>
          </w:tcPr>
          <w:p w:rsidR="006B3D91" w:rsidRDefault="00B82AA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供应商提供售后承诺函（承诺函自拟并加盖供应商公章），承诺7</w:t>
            </w:r>
            <w:r w:rsidR="007C3D1D">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24小时服务，应急响应时间小于0.5小时，1小时内能到现场，24小时内修复的得5分（若24小时内修复有困难，在方案中须承诺能提供备用平台）。</w:t>
            </w:r>
          </w:p>
        </w:tc>
      </w:tr>
    </w:tbl>
    <w:p w:rsidR="006B3D91" w:rsidRDefault="006B3D91">
      <w:pPr>
        <w:widowControl/>
        <w:shd w:val="clear" w:color="auto" w:fill="FFFFFF"/>
        <w:spacing w:line="360" w:lineRule="auto"/>
        <w:jc w:val="left"/>
        <w:rPr>
          <w:rFonts w:ascii="仿宋" w:eastAsia="仿宋" w:hAnsi="仿宋" w:cs="仿宋"/>
          <w:b/>
          <w:sz w:val="24"/>
          <w:szCs w:val="24"/>
        </w:rPr>
      </w:pP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备注：提供相关证明材料复印件并加盖供应商公章，不提供不得分。上述涉及可在政府或行业</w:t>
      </w:r>
      <w:proofErr w:type="gramStart"/>
      <w:r>
        <w:rPr>
          <w:rFonts w:ascii="仿宋" w:eastAsia="仿宋" w:hAnsi="仿宋" w:cs="仿宋" w:hint="eastAsia"/>
          <w:b/>
          <w:sz w:val="24"/>
          <w:szCs w:val="24"/>
        </w:rPr>
        <w:t>协会官网查询</w:t>
      </w:r>
      <w:proofErr w:type="gramEnd"/>
      <w:r>
        <w:rPr>
          <w:rFonts w:ascii="仿宋" w:eastAsia="仿宋" w:hAnsi="仿宋" w:cs="仿宋" w:hint="eastAsia"/>
          <w:b/>
          <w:sz w:val="24"/>
          <w:szCs w:val="24"/>
        </w:rPr>
        <w:t>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rsidR="006B3D91" w:rsidRDefault="006B3D91">
      <w:pPr>
        <w:widowControl/>
        <w:shd w:val="clear" w:color="auto" w:fill="FFFFFF"/>
        <w:spacing w:line="360" w:lineRule="auto"/>
        <w:ind w:firstLineChars="200" w:firstLine="482"/>
        <w:jc w:val="left"/>
        <w:rPr>
          <w:rFonts w:ascii="仿宋" w:eastAsia="仿宋" w:hAnsi="仿宋" w:cs="仿宋"/>
          <w:b/>
          <w:sz w:val="24"/>
          <w:szCs w:val="24"/>
        </w:rPr>
      </w:pP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lastRenderedPageBreak/>
        <w:t>（四）价格分：10分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价格</w:t>
      </w:r>
      <w:proofErr w:type="gramStart"/>
      <w:r>
        <w:rPr>
          <w:rFonts w:ascii="仿宋" w:eastAsia="仿宋" w:hAnsi="仿宋" w:cs="仿宋"/>
          <w:bCs/>
          <w:sz w:val="24"/>
          <w:szCs w:val="24"/>
        </w:rPr>
        <w:t>分统一</w:t>
      </w:r>
      <w:proofErr w:type="gramEnd"/>
      <w:r>
        <w:rPr>
          <w:rFonts w:ascii="仿宋" w:eastAsia="仿宋" w:hAnsi="仿宋" w:cs="仿宋"/>
          <w:bCs/>
          <w:sz w:val="24"/>
          <w:szCs w:val="24"/>
        </w:rPr>
        <w:t>采用低价优先法计算，即满足磋商文件要求且最后报价最低的供应商的价格为磋商基准价，其价格分为满分。其他供应商的价格</w:t>
      </w:r>
      <w:proofErr w:type="gramStart"/>
      <w:r>
        <w:rPr>
          <w:rFonts w:ascii="仿宋" w:eastAsia="仿宋" w:hAnsi="仿宋" w:cs="仿宋"/>
          <w:bCs/>
          <w:sz w:val="24"/>
          <w:szCs w:val="24"/>
        </w:rPr>
        <w:t>分统一</w:t>
      </w:r>
      <w:proofErr w:type="gramEnd"/>
      <w:r>
        <w:rPr>
          <w:rFonts w:ascii="仿宋" w:eastAsia="仿宋" w:hAnsi="仿宋" w:cs="仿宋"/>
          <w:bCs/>
          <w:sz w:val="24"/>
          <w:szCs w:val="24"/>
        </w:rPr>
        <w:t>按照下列公式计算：</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磋商报价得分=（磋商基准价/最后磋商报价）×</w:t>
      </w:r>
      <w:proofErr w:type="gramStart"/>
      <w:r>
        <w:rPr>
          <w:rFonts w:ascii="仿宋" w:eastAsia="仿宋" w:hAnsi="仿宋" w:cs="仿宋"/>
          <w:bCs/>
          <w:sz w:val="24"/>
          <w:szCs w:val="24"/>
        </w:rPr>
        <w:t>价格权</w:t>
      </w:r>
      <w:proofErr w:type="gramEnd"/>
      <w:r>
        <w:rPr>
          <w:rFonts w:ascii="仿宋" w:eastAsia="仿宋" w:hAnsi="仿宋" w:cs="仿宋"/>
          <w:bCs/>
          <w:sz w:val="24"/>
          <w:szCs w:val="24"/>
        </w:rPr>
        <w:t>值×100</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（五）政府采购政策功能落实</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1.小微型企业价格扣除</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（1）本项目对小型和微型企业产品给予1</w:t>
      </w:r>
      <w:r>
        <w:rPr>
          <w:rFonts w:ascii="仿宋" w:eastAsia="仿宋" w:hAnsi="仿宋" w:cs="仿宋" w:hint="eastAsia"/>
          <w:bCs/>
          <w:sz w:val="24"/>
          <w:szCs w:val="24"/>
        </w:rPr>
        <w:t>0</w:t>
      </w:r>
      <w:r>
        <w:rPr>
          <w:rFonts w:ascii="仿宋" w:eastAsia="仿宋" w:hAnsi="仿宋" w:cs="仿宋"/>
          <w:bCs/>
          <w:sz w:val="24"/>
          <w:szCs w:val="24"/>
        </w:rPr>
        <w:t>%的扣除价格，用扣除后的价格参与评审。</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（2）供应商需按照《政府采购促进中小企业发展管理办法》（财库</w:t>
      </w:r>
      <w:bookmarkStart w:id="90" w:name="OLE_LINK4"/>
      <w:r>
        <w:rPr>
          <w:rFonts w:ascii="仿宋" w:eastAsia="仿宋" w:hAnsi="仿宋" w:cs="仿宋"/>
          <w:bCs/>
          <w:sz w:val="24"/>
          <w:szCs w:val="24"/>
        </w:rPr>
        <w:t>﹝2020﹞</w:t>
      </w:r>
      <w:bookmarkEnd w:id="90"/>
      <w:r>
        <w:rPr>
          <w:rFonts w:ascii="仿宋" w:eastAsia="仿宋" w:hAnsi="仿宋" w:cs="仿宋"/>
          <w:bCs/>
          <w:sz w:val="24"/>
          <w:szCs w:val="24"/>
        </w:rPr>
        <w:t>46 号）的规定提供相应的《中小企业声明函》。</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（3）企业标准请参照《关于印发中小企业划型标准规定的通知》（工信部联企业﹝20</w:t>
      </w:r>
      <w:r>
        <w:rPr>
          <w:rFonts w:ascii="仿宋" w:eastAsia="仿宋" w:hAnsi="仿宋" w:cs="仿宋" w:hint="eastAsia"/>
          <w:bCs/>
          <w:sz w:val="24"/>
          <w:szCs w:val="24"/>
        </w:rPr>
        <w:t>11</w:t>
      </w:r>
      <w:r>
        <w:rPr>
          <w:rFonts w:ascii="仿宋" w:eastAsia="仿宋" w:hAnsi="仿宋" w:cs="仿宋"/>
          <w:bCs/>
          <w:sz w:val="24"/>
          <w:szCs w:val="24"/>
        </w:rPr>
        <w:t>﹞300号）文件规定自行填写。</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2.残疾人福利单位价格扣除</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（1）本项目对残疾人福利性单位，给予1</w:t>
      </w:r>
      <w:r>
        <w:rPr>
          <w:rFonts w:ascii="仿宋" w:eastAsia="仿宋" w:hAnsi="仿宋" w:cs="仿宋" w:hint="eastAsia"/>
          <w:bCs/>
          <w:sz w:val="24"/>
          <w:szCs w:val="24"/>
        </w:rPr>
        <w:t>0</w:t>
      </w:r>
      <w:r>
        <w:rPr>
          <w:rFonts w:ascii="仿宋" w:eastAsia="仿宋" w:hAnsi="仿宋" w:cs="仿宋"/>
          <w:bCs/>
          <w:sz w:val="24"/>
          <w:szCs w:val="24"/>
        </w:rPr>
        <w:t>%的价格扣除，用扣除后的价格参与评审。</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（2）残疾人福利单位需按照采购文件的要求提供《残疾人福利性单位声明函》。</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（3）残疾人福利单位标准请参照《关于促进残疾人就业政府采购政策的通知》（财库〔2017〕141号）。</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3.监狱和戒毒企业价格扣除</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（1）本项目对监狱和戒毒企业（简称监狱企业）给予1</w:t>
      </w:r>
      <w:r>
        <w:rPr>
          <w:rFonts w:ascii="仿宋" w:eastAsia="仿宋" w:hAnsi="仿宋" w:cs="仿宋" w:hint="eastAsia"/>
          <w:bCs/>
          <w:sz w:val="24"/>
          <w:szCs w:val="24"/>
        </w:rPr>
        <w:t>0</w:t>
      </w:r>
      <w:r>
        <w:rPr>
          <w:rFonts w:ascii="仿宋" w:eastAsia="仿宋" w:hAnsi="仿宋" w:cs="仿宋"/>
          <w:bCs/>
          <w:sz w:val="24"/>
          <w:szCs w:val="24"/>
        </w:rPr>
        <w:t>%的价格扣除，用扣除后的价格参与评审。</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（2）监狱企业参加政府采购活动时，需提供由省级以上监狱管理局、戒毒管理局(含新疆生产建设兵团)出具的属于监狱企业的证明文件。供应商如不提供上述证明文件，价格将不做相应扣除。</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（3）监狱企业标准请参照《关于政府采购支持监狱企业发展有关问题的通知》（财库﹝20</w:t>
      </w:r>
      <w:r>
        <w:rPr>
          <w:rFonts w:ascii="仿宋" w:eastAsia="仿宋" w:hAnsi="仿宋" w:cs="仿宋" w:hint="eastAsia"/>
          <w:bCs/>
          <w:sz w:val="24"/>
          <w:szCs w:val="24"/>
        </w:rPr>
        <w:t>14</w:t>
      </w:r>
      <w:r>
        <w:rPr>
          <w:rFonts w:ascii="仿宋" w:eastAsia="仿宋" w:hAnsi="仿宋" w:cs="仿宋"/>
          <w:bCs/>
          <w:sz w:val="24"/>
          <w:szCs w:val="24"/>
        </w:rPr>
        <w:t>﹞68号）。</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4.残疾人福利单位、监狱企业属于小型、微型企业的，不重复享受政策。</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lastRenderedPageBreak/>
        <w:t>5.</w:t>
      </w:r>
      <w:r>
        <w:rPr>
          <w:rFonts w:ascii="仿宋" w:eastAsia="仿宋" w:hAnsi="仿宋" w:cs="仿宋" w:hint="eastAsia"/>
          <w:bCs/>
          <w:sz w:val="24"/>
          <w:szCs w:val="24"/>
        </w:rPr>
        <w:t>专门面向中小企业采购的项目或者采购包，不再执行价格评审优惠的扶持政策。</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6.根据《江苏省政府采购信用管理暂行办法》的规定，供应商信用评价结果为三星的扣2分，评价结果为二星的扣3分，评价结果为一星的扣4分。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（六）成交供应商的确定</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磋商小组汇总各评委评分后，按照得分从高到低的顺序推荐三名成交候选人，并编写评审报告。</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采购人委托磋商小组直接确定排名第一的成交候选人为成交供应商。</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（七）采购人代表宣布评审结果。</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（八）公告成交结果</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自确定成交供应商之日起2个工作日内，在</w:t>
      </w:r>
      <w:r>
        <w:rPr>
          <w:rFonts w:ascii="仿宋" w:eastAsia="仿宋" w:hAnsi="仿宋" w:cs="仿宋" w:hint="eastAsia"/>
          <w:bCs/>
          <w:sz w:val="24"/>
          <w:szCs w:val="24"/>
        </w:rPr>
        <w:t>指定媒体上</w:t>
      </w:r>
      <w:r>
        <w:rPr>
          <w:rFonts w:ascii="仿宋" w:eastAsia="仿宋" w:hAnsi="仿宋" w:cs="仿宋"/>
          <w:bCs/>
          <w:sz w:val="24"/>
          <w:szCs w:val="24"/>
        </w:rPr>
        <w:t>公告成交结果，公告期限为1个工作日。</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（九）发放成交通知书</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公告成交结果的同时，</w:t>
      </w:r>
      <w:r>
        <w:rPr>
          <w:rFonts w:ascii="仿宋" w:eastAsia="仿宋" w:hAnsi="仿宋" w:cs="仿宋" w:hint="eastAsia"/>
          <w:bCs/>
          <w:sz w:val="24"/>
          <w:szCs w:val="24"/>
        </w:rPr>
        <w:t>采购人</w:t>
      </w:r>
      <w:r>
        <w:rPr>
          <w:rFonts w:ascii="仿宋" w:eastAsia="仿宋" w:hAnsi="仿宋" w:cs="仿宋"/>
          <w:bCs/>
          <w:sz w:val="24"/>
          <w:szCs w:val="24"/>
        </w:rPr>
        <w:t>向成交供应商发放成交通知书。</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成交通知书发出后，采购人不得违法改变成交结果，成交</w:t>
      </w:r>
      <w:proofErr w:type="gramStart"/>
      <w:r>
        <w:rPr>
          <w:rFonts w:ascii="仿宋" w:eastAsia="仿宋" w:hAnsi="仿宋" w:cs="仿宋"/>
          <w:bCs/>
          <w:sz w:val="24"/>
          <w:szCs w:val="24"/>
        </w:rPr>
        <w:t>供应商无正当</w:t>
      </w:r>
      <w:proofErr w:type="gramEnd"/>
      <w:r>
        <w:rPr>
          <w:rFonts w:ascii="仿宋" w:eastAsia="仿宋" w:hAnsi="仿宋" w:cs="仿宋"/>
          <w:bCs/>
          <w:sz w:val="24"/>
          <w:szCs w:val="24"/>
        </w:rPr>
        <w:t>理由不得放弃成交。</w:t>
      </w: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6B3D91">
      <w:pPr>
        <w:widowControl/>
        <w:jc w:val="left"/>
        <w:rPr>
          <w:rFonts w:ascii="仿宋" w:eastAsia="仿宋" w:hAnsi="仿宋"/>
          <w:b/>
          <w:bCs/>
          <w:kern w:val="44"/>
          <w:sz w:val="44"/>
          <w:szCs w:val="44"/>
        </w:rPr>
      </w:pPr>
    </w:p>
    <w:p w:rsidR="006B3D91" w:rsidRDefault="00B82AA4">
      <w:pPr>
        <w:pStyle w:val="1"/>
        <w:spacing w:before="0" w:after="0" w:line="360" w:lineRule="auto"/>
        <w:jc w:val="center"/>
        <w:rPr>
          <w:rFonts w:ascii="仿宋" w:eastAsia="仿宋" w:hAnsi="仿宋"/>
          <w:sz w:val="32"/>
          <w:szCs w:val="32"/>
        </w:rPr>
      </w:pPr>
      <w:r>
        <w:rPr>
          <w:rFonts w:ascii="仿宋" w:eastAsia="仿宋" w:hAnsi="仿宋" w:hint="eastAsia"/>
          <w:sz w:val="32"/>
          <w:szCs w:val="32"/>
        </w:rPr>
        <w:lastRenderedPageBreak/>
        <w:t>第五部分 合同签订</w:t>
      </w:r>
    </w:p>
    <w:p w:rsidR="006B3D91" w:rsidRDefault="00966D8B">
      <w:pPr>
        <w:spacing w:line="415" w:lineRule="auto"/>
        <w:ind w:firstLine="563"/>
        <w:rPr>
          <w:rFonts w:ascii="仿宋" w:eastAsia="仿宋" w:hAnsi="仿宋" w:cs="仿宋"/>
          <w:spacing w:val="-1"/>
          <w:sz w:val="24"/>
          <w:szCs w:val="24"/>
        </w:rPr>
      </w:pPr>
      <w:r>
        <w:rPr>
          <w:rFonts w:ascii="仿宋" w:eastAsia="仿宋" w:hAnsi="仿宋" w:cs="仿宋" w:hint="eastAsia"/>
          <w:spacing w:val="-1"/>
          <w:sz w:val="24"/>
          <w:szCs w:val="24"/>
        </w:rPr>
        <w:t>一、</w:t>
      </w:r>
      <w:r w:rsidR="00B82AA4">
        <w:rPr>
          <w:rFonts w:ascii="仿宋" w:eastAsia="仿宋" w:hAnsi="仿宋" w:cs="仿宋" w:hint="eastAsia"/>
          <w:spacing w:val="-1"/>
          <w:sz w:val="24"/>
          <w:szCs w:val="24"/>
        </w:rPr>
        <w:t>本项目成交后的履约保证金为合同价10%。成交供应商的履约保证金须在成交通知书发出之日起至合同签订前汇入采购人账户（也可以选择现金、数字人民币、支票、汇票或者金融机构、担保机构出具的保函等任意一种形式提交），成交供应</w:t>
      </w:r>
      <w:proofErr w:type="gramStart"/>
      <w:r w:rsidR="00B82AA4">
        <w:rPr>
          <w:rFonts w:ascii="仿宋" w:eastAsia="仿宋" w:hAnsi="仿宋" w:cs="仿宋" w:hint="eastAsia"/>
          <w:spacing w:val="-1"/>
          <w:sz w:val="24"/>
          <w:szCs w:val="24"/>
        </w:rPr>
        <w:t>商</w:t>
      </w:r>
      <w:r w:rsidR="00BE095E">
        <w:rPr>
          <w:rFonts w:ascii="仿宋" w:eastAsia="仿宋" w:hAnsi="仿宋" w:cs="宋体" w:hint="eastAsia"/>
          <w:color w:val="000000"/>
          <w:sz w:val="24"/>
          <w:szCs w:val="24"/>
        </w:rPr>
        <w:t>凭成交</w:t>
      </w:r>
      <w:proofErr w:type="gramEnd"/>
      <w:r w:rsidR="00BE095E">
        <w:rPr>
          <w:rFonts w:ascii="仿宋" w:eastAsia="仿宋" w:hAnsi="仿宋" w:cs="宋体" w:hint="eastAsia"/>
          <w:color w:val="000000"/>
          <w:sz w:val="24"/>
          <w:szCs w:val="24"/>
        </w:rPr>
        <w:t>通知书、履约保证金凭证</w:t>
      </w:r>
      <w:r w:rsidR="00B82AA4">
        <w:rPr>
          <w:rFonts w:ascii="仿宋" w:eastAsia="仿宋" w:hAnsi="仿宋" w:cs="仿宋" w:hint="eastAsia"/>
          <w:spacing w:val="-1"/>
          <w:sz w:val="24"/>
          <w:szCs w:val="24"/>
        </w:rPr>
        <w:t>与采购人签订合同。超期则视为自动放弃成交资格。</w:t>
      </w:r>
    </w:p>
    <w:p w:rsidR="006B3D91" w:rsidRDefault="00B82AA4">
      <w:pPr>
        <w:spacing w:line="415" w:lineRule="auto"/>
        <w:ind w:firstLine="563"/>
        <w:rPr>
          <w:rFonts w:ascii="仿宋" w:eastAsia="仿宋" w:hAnsi="仿宋" w:cs="仿宋"/>
          <w:sz w:val="24"/>
          <w:szCs w:val="24"/>
        </w:rPr>
      </w:pPr>
      <w:r>
        <w:rPr>
          <w:rFonts w:ascii="仿宋" w:eastAsia="仿宋" w:hAnsi="仿宋" w:cs="仿宋"/>
          <w:spacing w:val="-1"/>
          <w:sz w:val="24"/>
          <w:szCs w:val="24"/>
        </w:rPr>
        <w:t>成交供</w:t>
      </w:r>
      <w:r>
        <w:rPr>
          <w:rFonts w:ascii="仿宋" w:eastAsia="仿宋" w:hAnsi="仿宋" w:cs="仿宋"/>
          <w:spacing w:val="-6"/>
          <w:sz w:val="24"/>
          <w:szCs w:val="24"/>
        </w:rPr>
        <w:t>应商在接到《成交通知书》后</w:t>
      </w:r>
      <w:r>
        <w:rPr>
          <w:rFonts w:ascii="仿宋" w:eastAsia="仿宋" w:hAnsi="仿宋" w:cs="仿宋"/>
          <w:spacing w:val="-14"/>
          <w:sz w:val="24"/>
          <w:szCs w:val="24"/>
        </w:rPr>
        <w:t xml:space="preserve"> </w:t>
      </w:r>
      <w:r>
        <w:rPr>
          <w:rFonts w:ascii="仿宋" w:eastAsia="仿宋" w:hAnsi="仿宋" w:cs="仿宋"/>
          <w:spacing w:val="-6"/>
          <w:sz w:val="24"/>
          <w:szCs w:val="24"/>
        </w:rPr>
        <w:t>30 日</w:t>
      </w:r>
      <w:r>
        <w:rPr>
          <w:rFonts w:ascii="仿宋" w:eastAsia="仿宋" w:hAnsi="仿宋" w:cs="仿宋"/>
          <w:spacing w:val="-5"/>
          <w:sz w:val="24"/>
          <w:szCs w:val="24"/>
        </w:rPr>
        <w:t>内按照采购文件确定的事项</w:t>
      </w:r>
      <w:r>
        <w:rPr>
          <w:rFonts w:ascii="仿宋" w:eastAsia="仿宋" w:hAnsi="仿宋" w:cs="仿宋" w:hint="eastAsia"/>
          <w:spacing w:val="-5"/>
          <w:sz w:val="24"/>
          <w:szCs w:val="24"/>
        </w:rPr>
        <w:t>与采购人</w:t>
      </w:r>
      <w:r>
        <w:rPr>
          <w:rFonts w:ascii="仿宋" w:eastAsia="仿宋" w:hAnsi="仿宋" w:cs="仿宋"/>
          <w:spacing w:val="-5"/>
          <w:sz w:val="24"/>
          <w:szCs w:val="24"/>
        </w:rPr>
        <w:t>签订政府采购</w:t>
      </w:r>
      <w:r>
        <w:rPr>
          <w:rFonts w:ascii="仿宋" w:eastAsia="仿宋" w:hAnsi="仿宋" w:cs="仿宋"/>
          <w:spacing w:val="-1"/>
          <w:sz w:val="24"/>
          <w:szCs w:val="24"/>
        </w:rPr>
        <w:t>合同。所签合同不得对采购文件作实质性修改。采购人不得向成交供应商提出不合理的要求作为签订合同的条件，不得与成交供应商私下</w:t>
      </w:r>
      <w:r>
        <w:rPr>
          <w:rFonts w:ascii="仿宋" w:eastAsia="仿宋" w:hAnsi="仿宋" w:cs="仿宋"/>
          <w:spacing w:val="-2"/>
          <w:sz w:val="24"/>
          <w:szCs w:val="24"/>
        </w:rPr>
        <w:t>订立背离采购文件实质性内容的协议。</w:t>
      </w:r>
    </w:p>
    <w:p w:rsidR="006B3D91" w:rsidRDefault="00B82AA4">
      <w:pPr>
        <w:spacing w:line="415" w:lineRule="auto"/>
        <w:ind w:firstLine="568"/>
        <w:rPr>
          <w:rFonts w:ascii="仿宋" w:eastAsia="仿宋" w:hAnsi="仿宋" w:cs="仿宋"/>
          <w:sz w:val="24"/>
          <w:szCs w:val="24"/>
        </w:rPr>
      </w:pPr>
      <w:r>
        <w:rPr>
          <w:rFonts w:ascii="仿宋" w:eastAsia="仿宋" w:hAnsi="仿宋" w:cs="仿宋"/>
          <w:spacing w:val="-1"/>
          <w:sz w:val="24"/>
          <w:szCs w:val="24"/>
        </w:rPr>
        <w:t>二、采购人按合同约定积极配合成交供应商履约，</w:t>
      </w:r>
      <w:proofErr w:type="gramStart"/>
      <w:r>
        <w:rPr>
          <w:rFonts w:ascii="仿宋" w:eastAsia="仿宋" w:hAnsi="仿宋" w:cs="仿宋"/>
          <w:spacing w:val="-1"/>
          <w:sz w:val="24"/>
          <w:szCs w:val="24"/>
        </w:rPr>
        <w:t>请</w:t>
      </w:r>
      <w:r w:rsidR="00966D8B">
        <w:rPr>
          <w:rFonts w:ascii="仿宋" w:eastAsia="仿宋" w:hAnsi="仿宋" w:cs="仿宋"/>
          <w:spacing w:val="-1"/>
          <w:sz w:val="24"/>
          <w:szCs w:val="24"/>
        </w:rPr>
        <w:t>成交</w:t>
      </w:r>
      <w:proofErr w:type="gramEnd"/>
      <w:r w:rsidR="00966D8B">
        <w:rPr>
          <w:rFonts w:ascii="仿宋" w:eastAsia="仿宋" w:hAnsi="仿宋" w:cs="仿宋"/>
          <w:spacing w:val="-1"/>
          <w:sz w:val="24"/>
          <w:szCs w:val="24"/>
        </w:rPr>
        <w:t>供应商</w:t>
      </w:r>
      <w:r>
        <w:rPr>
          <w:rFonts w:ascii="仿宋" w:eastAsia="仿宋" w:hAnsi="仿宋" w:cs="仿宋"/>
          <w:spacing w:val="-1"/>
          <w:sz w:val="24"/>
          <w:szCs w:val="24"/>
        </w:rPr>
        <w:t>以书面形式向采购人提出验收申请，采购人接到申请</w:t>
      </w:r>
      <w:r>
        <w:rPr>
          <w:rFonts w:ascii="仿宋" w:eastAsia="仿宋" w:hAnsi="仿宋" w:cs="仿宋"/>
          <w:spacing w:val="-2"/>
          <w:sz w:val="24"/>
          <w:szCs w:val="24"/>
        </w:rPr>
        <w:t>后原则上在</w:t>
      </w:r>
      <w:r>
        <w:rPr>
          <w:rFonts w:ascii="仿宋" w:eastAsia="仿宋" w:hAnsi="仿宋" w:cs="仿宋"/>
          <w:spacing w:val="-52"/>
          <w:sz w:val="24"/>
          <w:szCs w:val="24"/>
        </w:rPr>
        <w:t xml:space="preserve"> </w:t>
      </w:r>
      <w:r>
        <w:rPr>
          <w:rFonts w:ascii="仿宋" w:eastAsia="仿宋" w:hAnsi="仿宋" w:cs="仿宋"/>
          <w:spacing w:val="-2"/>
          <w:sz w:val="24"/>
          <w:szCs w:val="24"/>
        </w:rPr>
        <w:t>5</w:t>
      </w:r>
      <w:r>
        <w:rPr>
          <w:rFonts w:ascii="仿宋" w:eastAsia="仿宋" w:hAnsi="仿宋" w:cs="仿宋"/>
          <w:spacing w:val="-49"/>
          <w:sz w:val="24"/>
          <w:szCs w:val="24"/>
        </w:rPr>
        <w:t xml:space="preserve"> </w:t>
      </w:r>
      <w:proofErr w:type="gramStart"/>
      <w:r>
        <w:rPr>
          <w:rFonts w:ascii="仿宋" w:eastAsia="仿宋" w:hAnsi="仿宋" w:cs="仿宋"/>
          <w:spacing w:val="-2"/>
          <w:sz w:val="24"/>
          <w:szCs w:val="24"/>
        </w:rPr>
        <w:t>个</w:t>
      </w:r>
      <w:proofErr w:type="gramEnd"/>
      <w:r>
        <w:rPr>
          <w:rFonts w:ascii="仿宋" w:eastAsia="仿宋" w:hAnsi="仿宋" w:cs="仿宋"/>
          <w:spacing w:val="-2"/>
          <w:sz w:val="24"/>
          <w:szCs w:val="24"/>
        </w:rPr>
        <w:t>工作日内及时组织相关专业技术人员，必要时邀请行</w:t>
      </w:r>
      <w:r>
        <w:rPr>
          <w:rFonts w:ascii="仿宋" w:eastAsia="仿宋" w:hAnsi="仿宋" w:cs="仿宋"/>
          <w:spacing w:val="-1"/>
          <w:sz w:val="24"/>
          <w:szCs w:val="24"/>
        </w:rPr>
        <w:t>业专家、质检等部门共同参与验收，并出具验收报告</w:t>
      </w:r>
      <w:r>
        <w:rPr>
          <w:rFonts w:ascii="仿宋" w:eastAsia="仿宋" w:hAnsi="仿宋" w:cs="仿宋"/>
          <w:spacing w:val="-6"/>
          <w:sz w:val="24"/>
          <w:szCs w:val="24"/>
        </w:rPr>
        <w:t>，</w:t>
      </w:r>
      <w:r>
        <w:rPr>
          <w:rFonts w:ascii="仿宋" w:eastAsia="仿宋" w:hAnsi="仿宋" w:cs="宋体" w:hint="eastAsia"/>
          <w:color w:val="000000"/>
          <w:sz w:val="24"/>
          <w:szCs w:val="24"/>
        </w:rPr>
        <w:t>验收合格后，采购人于</w:t>
      </w:r>
      <w:r w:rsidR="00786067">
        <w:rPr>
          <w:rFonts w:ascii="仿宋" w:eastAsia="仿宋" w:hAnsi="仿宋" w:cs="宋体" w:hint="eastAsia"/>
          <w:color w:val="000000"/>
          <w:sz w:val="24"/>
          <w:szCs w:val="24"/>
        </w:rPr>
        <w:t>1</w:t>
      </w:r>
      <w:r w:rsidR="00786067">
        <w:rPr>
          <w:rFonts w:ascii="仿宋" w:eastAsia="仿宋" w:hAnsi="仿宋" w:cs="宋体"/>
          <w:color w:val="000000"/>
          <w:sz w:val="24"/>
          <w:szCs w:val="24"/>
        </w:rPr>
        <w:t>5个工作</w:t>
      </w:r>
      <w:r>
        <w:rPr>
          <w:rFonts w:ascii="仿宋" w:eastAsia="仿宋" w:hAnsi="仿宋" w:cs="宋体" w:hint="eastAsia"/>
          <w:color w:val="000000"/>
          <w:sz w:val="24"/>
          <w:szCs w:val="24"/>
        </w:rPr>
        <w:t>日内退还履约保证金；验收不合格，采购人有权扣除履约保证金并按照政府采购相关规定进行处理。</w:t>
      </w:r>
    </w:p>
    <w:p w:rsidR="006B3D91" w:rsidRDefault="00B82AA4">
      <w:pPr>
        <w:spacing w:line="414" w:lineRule="auto"/>
        <w:ind w:firstLine="563"/>
        <w:rPr>
          <w:rFonts w:ascii="仿宋" w:eastAsia="仿宋" w:hAnsi="仿宋" w:cs="仿宋"/>
          <w:sz w:val="24"/>
          <w:szCs w:val="24"/>
        </w:rPr>
      </w:pPr>
      <w:r>
        <w:rPr>
          <w:rFonts w:ascii="仿宋" w:eastAsia="仿宋" w:hAnsi="仿宋" w:cs="仿宋"/>
          <w:spacing w:val="-1"/>
          <w:sz w:val="24"/>
          <w:szCs w:val="24"/>
        </w:rPr>
        <w:t>三、采购人故意推迟项目验收时间的，与成交供应商串通或要求成交供应商通过减少货物数量或降低服务标准的，在履行合同中采取更改配置、调换物品等手段的，要求成交供应商出具虚假发票或任意</w:t>
      </w:r>
      <w:r>
        <w:rPr>
          <w:rFonts w:ascii="仿宋" w:eastAsia="仿宋" w:hAnsi="仿宋" w:cs="仿宋"/>
          <w:spacing w:val="-2"/>
          <w:sz w:val="24"/>
          <w:szCs w:val="24"/>
        </w:rPr>
        <w:t>更改销售发票的，谋取不正当利益的，承担相应的法律责任。</w:t>
      </w:r>
    </w:p>
    <w:p w:rsidR="006B3D91" w:rsidRDefault="00B82AA4">
      <w:pPr>
        <w:spacing w:line="414" w:lineRule="auto"/>
        <w:ind w:firstLine="591"/>
        <w:rPr>
          <w:rFonts w:ascii="仿宋" w:eastAsia="仿宋" w:hAnsi="仿宋" w:cs="仿宋"/>
          <w:sz w:val="24"/>
          <w:szCs w:val="24"/>
        </w:rPr>
      </w:pPr>
      <w:r>
        <w:rPr>
          <w:rFonts w:ascii="仿宋" w:eastAsia="仿宋" w:hAnsi="仿宋" w:cs="仿宋"/>
          <w:spacing w:val="-2"/>
          <w:sz w:val="24"/>
          <w:szCs w:val="24"/>
        </w:rPr>
        <w:t>四、成交供应</w:t>
      </w:r>
      <w:proofErr w:type="gramStart"/>
      <w:r>
        <w:rPr>
          <w:rFonts w:ascii="仿宋" w:eastAsia="仿宋" w:hAnsi="仿宋" w:cs="仿宋"/>
          <w:spacing w:val="-2"/>
          <w:sz w:val="24"/>
          <w:szCs w:val="24"/>
        </w:rPr>
        <w:t>商出现</w:t>
      </w:r>
      <w:proofErr w:type="gramEnd"/>
      <w:r>
        <w:rPr>
          <w:rFonts w:ascii="仿宋" w:eastAsia="仿宋" w:hAnsi="仿宋" w:cs="仿宋"/>
          <w:spacing w:val="-2"/>
          <w:sz w:val="24"/>
          <w:szCs w:val="24"/>
        </w:rPr>
        <w:t>违约情形，应当及时纠正或补偿；造成损失</w:t>
      </w:r>
      <w:r>
        <w:rPr>
          <w:rFonts w:ascii="仿宋" w:eastAsia="仿宋" w:hAnsi="仿宋" w:cs="仿宋"/>
          <w:spacing w:val="-1"/>
          <w:sz w:val="24"/>
          <w:szCs w:val="24"/>
        </w:rPr>
        <w:t>的，按合同约定追究违约责任；发现有假冒、伪劣、走私产品、商业贿赂等违法情形的，应由采购人移交市场监督、公安等行政执法部门</w:t>
      </w:r>
      <w:r>
        <w:rPr>
          <w:rFonts w:ascii="仿宋" w:eastAsia="仿宋" w:hAnsi="仿宋" w:cs="仿宋"/>
          <w:spacing w:val="-4"/>
          <w:sz w:val="24"/>
          <w:szCs w:val="24"/>
        </w:rPr>
        <w:t>依法查处。</w:t>
      </w:r>
    </w:p>
    <w:p w:rsidR="006B3D91" w:rsidRDefault="006B3D91"/>
    <w:p w:rsidR="006B3D91" w:rsidRDefault="006B3D91"/>
    <w:p w:rsidR="006B3D91" w:rsidRDefault="006B3D91"/>
    <w:p w:rsidR="006B3D91" w:rsidRDefault="006B3D91"/>
    <w:p w:rsidR="006B3D91" w:rsidRDefault="006B3D91"/>
    <w:p w:rsidR="006B3D91" w:rsidRDefault="006B3D91"/>
    <w:p w:rsidR="006B3D91" w:rsidRDefault="006B3D91"/>
    <w:p w:rsidR="006B3D91" w:rsidRDefault="006B3D91"/>
    <w:p w:rsidR="006B3D91" w:rsidRDefault="00B82AA4">
      <w:pPr>
        <w:pStyle w:val="1"/>
        <w:spacing w:before="0" w:after="0" w:line="360" w:lineRule="auto"/>
        <w:jc w:val="center"/>
        <w:rPr>
          <w:rFonts w:ascii="仿宋" w:eastAsia="仿宋" w:hAnsi="仿宋"/>
          <w:sz w:val="32"/>
          <w:szCs w:val="32"/>
        </w:rPr>
      </w:pPr>
      <w:bookmarkStart w:id="91" w:name="OLE_LINK5"/>
      <w:bookmarkStart w:id="92" w:name="OLE_LINK6"/>
      <w:r>
        <w:rPr>
          <w:rFonts w:ascii="仿宋" w:eastAsia="仿宋" w:hAnsi="仿宋"/>
          <w:sz w:val="32"/>
          <w:szCs w:val="32"/>
        </w:rPr>
        <w:t>第六部分 质疑提出和处理</w:t>
      </w:r>
      <w:bookmarkEnd w:id="91"/>
      <w:bookmarkEnd w:id="92"/>
    </w:p>
    <w:p w:rsidR="006B3D91" w:rsidRDefault="00B82AA4">
      <w:pPr>
        <w:spacing w:line="360" w:lineRule="auto"/>
        <w:outlineLvl w:val="3"/>
        <w:rPr>
          <w:rFonts w:ascii="仿宋" w:eastAsia="仿宋" w:hAnsi="仿宋" w:cs="仿宋"/>
          <w:sz w:val="24"/>
          <w:szCs w:val="24"/>
        </w:rPr>
      </w:pPr>
      <w:r>
        <w:rPr>
          <w:rFonts w:ascii="仿宋" w:eastAsia="仿宋" w:hAnsi="仿宋" w:cs="仿宋"/>
          <w:b/>
          <w:bCs/>
          <w:spacing w:val="-11"/>
          <w:sz w:val="24"/>
          <w:szCs w:val="24"/>
        </w:rPr>
        <w:t>一、质疑的提出</w:t>
      </w:r>
    </w:p>
    <w:p w:rsidR="006B3D91" w:rsidRDefault="00B82AA4">
      <w:pPr>
        <w:spacing w:line="360" w:lineRule="auto"/>
        <w:ind w:firstLineChars="200" w:firstLine="474"/>
        <w:rPr>
          <w:rFonts w:ascii="仿宋" w:eastAsia="仿宋" w:hAnsi="仿宋" w:cs="仿宋"/>
          <w:sz w:val="24"/>
          <w:szCs w:val="24"/>
        </w:rPr>
      </w:pPr>
      <w:r>
        <w:rPr>
          <w:rFonts w:ascii="仿宋" w:eastAsia="仿宋" w:hAnsi="仿宋" w:cs="仿宋"/>
          <w:spacing w:val="-3"/>
          <w:sz w:val="24"/>
          <w:szCs w:val="24"/>
        </w:rPr>
        <w:t>1.质疑人必须是直接参加本次磋商活动的当事人。</w:t>
      </w:r>
    </w:p>
    <w:p w:rsidR="006B3D91" w:rsidRDefault="00B82AA4">
      <w:pPr>
        <w:spacing w:line="360" w:lineRule="auto"/>
        <w:ind w:firstLine="551"/>
        <w:rPr>
          <w:rFonts w:ascii="仿宋" w:eastAsia="仿宋" w:hAnsi="仿宋" w:cs="仿宋"/>
          <w:sz w:val="24"/>
          <w:szCs w:val="24"/>
        </w:rPr>
      </w:pPr>
      <w:r>
        <w:rPr>
          <w:rFonts w:ascii="仿宋" w:eastAsia="仿宋" w:hAnsi="仿宋" w:cs="仿宋"/>
          <w:spacing w:val="-1"/>
          <w:sz w:val="24"/>
          <w:szCs w:val="24"/>
        </w:rPr>
        <w:t>2.</w:t>
      </w:r>
      <w:proofErr w:type="gramStart"/>
      <w:r>
        <w:rPr>
          <w:rFonts w:ascii="仿宋" w:eastAsia="仿宋" w:hAnsi="仿宋" w:cs="仿宋"/>
          <w:spacing w:val="-1"/>
          <w:sz w:val="24"/>
          <w:szCs w:val="24"/>
        </w:rPr>
        <w:t>领取磋商</w:t>
      </w:r>
      <w:proofErr w:type="gramEnd"/>
      <w:r>
        <w:rPr>
          <w:rFonts w:ascii="仿宋" w:eastAsia="仿宋" w:hAnsi="仿宋" w:cs="仿宋"/>
          <w:spacing w:val="-1"/>
          <w:sz w:val="24"/>
          <w:szCs w:val="24"/>
        </w:rPr>
        <w:t>文件的供应商应根据第二部分</w:t>
      </w:r>
      <w:r w:rsidR="007C3D1D">
        <w:rPr>
          <w:rFonts w:ascii="仿宋" w:eastAsia="仿宋" w:hAnsi="仿宋" w:cs="仿宋"/>
          <w:spacing w:val="-1"/>
          <w:sz w:val="24"/>
          <w:szCs w:val="24"/>
        </w:rPr>
        <w:t>“‘</w:t>
      </w:r>
      <w:r w:rsidR="007C3D1D" w:rsidRPr="007C3D1D">
        <w:rPr>
          <w:rFonts w:ascii="仿宋" w:eastAsia="仿宋" w:hAnsi="仿宋" w:cs="仿宋" w:hint="eastAsia"/>
          <w:spacing w:val="-1"/>
          <w:sz w:val="24"/>
          <w:szCs w:val="24"/>
        </w:rPr>
        <w:t>磋商须知</w:t>
      </w:r>
      <w:r w:rsidR="007C3D1D">
        <w:rPr>
          <w:rFonts w:ascii="仿宋" w:eastAsia="仿宋" w:hAnsi="仿宋" w:cs="仿宋" w:hint="eastAsia"/>
          <w:spacing w:val="-1"/>
          <w:sz w:val="24"/>
          <w:szCs w:val="24"/>
        </w:rPr>
        <w:t>’</w:t>
      </w:r>
      <w:r w:rsidR="007C3D1D" w:rsidRPr="007C3D1D">
        <w:rPr>
          <w:rFonts w:ascii="仿宋" w:eastAsia="仿宋" w:hAnsi="仿宋" w:cs="仿宋" w:hint="eastAsia"/>
          <w:spacing w:val="-1"/>
          <w:sz w:val="24"/>
          <w:szCs w:val="24"/>
        </w:rPr>
        <w:t>（二）磋商文件中</w:t>
      </w:r>
      <w:r w:rsidR="007C3D1D">
        <w:rPr>
          <w:rFonts w:ascii="仿宋" w:eastAsia="仿宋" w:hAnsi="仿宋" w:cs="仿宋" w:hint="eastAsia"/>
          <w:spacing w:val="-1"/>
          <w:sz w:val="24"/>
          <w:szCs w:val="24"/>
        </w:rPr>
        <w:t>2.</w:t>
      </w:r>
      <w:r w:rsidR="007C3D1D" w:rsidRPr="007C3D1D">
        <w:rPr>
          <w:rFonts w:ascii="仿宋" w:eastAsia="仿宋" w:hAnsi="仿宋" w:cs="仿宋" w:hint="eastAsia"/>
          <w:spacing w:val="-1"/>
          <w:sz w:val="24"/>
          <w:szCs w:val="24"/>
        </w:rPr>
        <w:t>磋商文件的澄清</w:t>
      </w:r>
      <w:r w:rsidR="007C3D1D">
        <w:rPr>
          <w:rFonts w:ascii="仿宋" w:eastAsia="仿宋" w:hAnsi="仿宋" w:cs="仿宋" w:hint="eastAsia"/>
          <w:spacing w:val="-1"/>
          <w:sz w:val="24"/>
          <w:szCs w:val="24"/>
        </w:rPr>
        <w:t>”</w:t>
      </w:r>
      <w:r w:rsidR="007C3D1D" w:rsidRPr="007C3D1D">
        <w:rPr>
          <w:rFonts w:ascii="仿宋" w:eastAsia="仿宋" w:hAnsi="仿宋" w:cs="仿宋" w:hint="eastAsia"/>
          <w:spacing w:val="-1"/>
          <w:sz w:val="24"/>
          <w:szCs w:val="24"/>
        </w:rPr>
        <w:t>的约定提出疑问</w:t>
      </w:r>
      <w:r>
        <w:rPr>
          <w:rFonts w:ascii="仿宋" w:eastAsia="仿宋" w:hAnsi="仿宋" w:cs="仿宋"/>
          <w:spacing w:val="-1"/>
          <w:sz w:val="24"/>
          <w:szCs w:val="24"/>
        </w:rPr>
        <w:t>；质疑提出的有效时限</w:t>
      </w:r>
      <w:r>
        <w:rPr>
          <w:rFonts w:ascii="仿宋" w:eastAsia="仿宋" w:hAnsi="仿宋" w:cs="仿宋"/>
          <w:spacing w:val="-2"/>
          <w:sz w:val="24"/>
          <w:szCs w:val="24"/>
        </w:rPr>
        <w:t>，见《中华人民共和国政府</w:t>
      </w:r>
      <w:r>
        <w:rPr>
          <w:rFonts w:ascii="仿宋" w:eastAsia="仿宋" w:hAnsi="仿宋" w:cs="仿宋"/>
          <w:spacing w:val="-3"/>
          <w:sz w:val="24"/>
          <w:szCs w:val="24"/>
        </w:rPr>
        <w:t>采购法实施条例》第五十三条。</w:t>
      </w:r>
    </w:p>
    <w:p w:rsidR="006B3D91" w:rsidRDefault="00B82AA4">
      <w:pPr>
        <w:spacing w:line="360" w:lineRule="auto"/>
        <w:ind w:firstLine="560"/>
        <w:rPr>
          <w:rFonts w:ascii="仿宋" w:eastAsia="仿宋" w:hAnsi="仿宋" w:cs="仿宋"/>
          <w:sz w:val="24"/>
          <w:szCs w:val="24"/>
        </w:rPr>
      </w:pPr>
      <w:r>
        <w:rPr>
          <w:rFonts w:ascii="仿宋" w:eastAsia="仿宋" w:hAnsi="仿宋" w:cs="仿宋"/>
          <w:spacing w:val="-1"/>
          <w:sz w:val="24"/>
          <w:szCs w:val="24"/>
        </w:rPr>
        <w:t>在磋商过程中，凡主持人或磋商小组明确提出须由供应商确认的事项，供应商当场无异议的，事后不得提出质疑。</w:t>
      </w:r>
    </w:p>
    <w:p w:rsidR="006B3D91" w:rsidRDefault="00B82AA4">
      <w:pPr>
        <w:spacing w:line="360" w:lineRule="auto"/>
        <w:ind w:firstLine="551"/>
        <w:rPr>
          <w:rFonts w:ascii="仿宋" w:eastAsia="仿宋" w:hAnsi="仿宋" w:cs="仿宋"/>
          <w:spacing w:val="-1"/>
          <w:sz w:val="24"/>
          <w:szCs w:val="24"/>
        </w:rPr>
      </w:pPr>
      <w:r>
        <w:rPr>
          <w:rFonts w:ascii="仿宋" w:eastAsia="仿宋" w:hAnsi="仿宋" w:cs="仿宋"/>
          <w:spacing w:val="-12"/>
          <w:sz w:val="24"/>
          <w:szCs w:val="24"/>
        </w:rPr>
        <w:t>3.提出质疑时，必须坚持</w:t>
      </w:r>
      <w:r>
        <w:rPr>
          <w:rFonts w:ascii="仿宋" w:eastAsia="仿宋" w:hAnsi="仿宋" w:cs="仿宋"/>
          <w:b/>
          <w:bCs/>
          <w:spacing w:val="-12"/>
          <w:sz w:val="24"/>
          <w:szCs w:val="24"/>
        </w:rPr>
        <w:t>“谁主张，谁举证”、“实事求是”</w:t>
      </w:r>
      <w:r>
        <w:rPr>
          <w:rFonts w:ascii="仿宋" w:eastAsia="仿宋" w:hAnsi="仿宋" w:cs="仿宋"/>
          <w:spacing w:val="-86"/>
          <w:sz w:val="24"/>
          <w:szCs w:val="24"/>
        </w:rPr>
        <w:t xml:space="preserve"> </w:t>
      </w:r>
      <w:r>
        <w:rPr>
          <w:rFonts w:ascii="仿宋" w:eastAsia="仿宋" w:hAnsi="仿宋" w:cs="仿宋"/>
          <w:spacing w:val="-12"/>
          <w:sz w:val="24"/>
          <w:szCs w:val="24"/>
        </w:rPr>
        <w:t>的原</w:t>
      </w:r>
      <w:r>
        <w:rPr>
          <w:rFonts w:ascii="仿宋" w:eastAsia="仿宋" w:hAnsi="仿宋" w:cs="仿宋"/>
          <w:spacing w:val="-1"/>
          <w:sz w:val="24"/>
          <w:szCs w:val="24"/>
        </w:rPr>
        <w:t>则，不能臆测。属于须由法定部门调查、侦查或先行</w:t>
      </w:r>
      <w:proofErr w:type="gramStart"/>
      <w:r>
        <w:rPr>
          <w:rFonts w:ascii="仿宋" w:eastAsia="仿宋" w:hAnsi="仿宋" w:cs="仿宋"/>
          <w:spacing w:val="-1"/>
          <w:sz w:val="24"/>
          <w:szCs w:val="24"/>
        </w:rPr>
        <w:t>作出</w:t>
      </w:r>
      <w:proofErr w:type="gramEnd"/>
      <w:r>
        <w:rPr>
          <w:rFonts w:ascii="仿宋" w:eastAsia="仿宋" w:hAnsi="仿宋" w:cs="仿宋"/>
          <w:spacing w:val="-1"/>
          <w:sz w:val="24"/>
          <w:szCs w:val="24"/>
        </w:rPr>
        <w:t>相关认定的事项，质疑人应当依法申请具有法定职权的部门查清、认定，并将相关结果提供给</w:t>
      </w:r>
      <w:r>
        <w:rPr>
          <w:rFonts w:ascii="仿宋" w:eastAsia="仿宋" w:hAnsi="仿宋" w:cs="仿宋" w:hint="eastAsia"/>
          <w:spacing w:val="-1"/>
          <w:sz w:val="24"/>
          <w:szCs w:val="24"/>
        </w:rPr>
        <w:t>采购人</w:t>
      </w:r>
      <w:r>
        <w:rPr>
          <w:rFonts w:ascii="仿宋" w:eastAsia="仿宋" w:hAnsi="仿宋" w:cs="仿宋"/>
          <w:spacing w:val="-1"/>
          <w:sz w:val="24"/>
          <w:szCs w:val="24"/>
        </w:rPr>
        <w:t>。</w:t>
      </w:r>
      <w:r>
        <w:rPr>
          <w:rFonts w:ascii="仿宋" w:eastAsia="仿宋" w:hAnsi="仿宋" w:cs="仿宋" w:hint="eastAsia"/>
          <w:spacing w:val="-1"/>
          <w:sz w:val="24"/>
          <w:szCs w:val="24"/>
        </w:rPr>
        <w:t>采购人</w:t>
      </w:r>
      <w:r>
        <w:rPr>
          <w:rFonts w:ascii="仿宋" w:eastAsia="仿宋" w:hAnsi="仿宋" w:cs="仿宋"/>
          <w:spacing w:val="-1"/>
          <w:sz w:val="24"/>
          <w:szCs w:val="24"/>
        </w:rPr>
        <w:t>不具有法定调查、认定权限。</w:t>
      </w:r>
    </w:p>
    <w:p w:rsidR="006B3D91" w:rsidRDefault="00B82AA4">
      <w:pPr>
        <w:spacing w:line="360" w:lineRule="auto"/>
        <w:ind w:firstLine="551"/>
        <w:rPr>
          <w:rFonts w:ascii="仿宋" w:eastAsia="仿宋" w:hAnsi="仿宋" w:cs="仿宋"/>
          <w:sz w:val="24"/>
          <w:szCs w:val="24"/>
        </w:rPr>
      </w:pPr>
      <w:r>
        <w:rPr>
          <w:rFonts w:ascii="仿宋" w:eastAsia="仿宋" w:hAnsi="仿宋" w:cs="仿宋"/>
          <w:spacing w:val="-1"/>
          <w:sz w:val="24"/>
          <w:szCs w:val="24"/>
        </w:rPr>
        <w:t>4.对本次磋商有质疑的，实行实名</w:t>
      </w:r>
      <w:r>
        <w:rPr>
          <w:rFonts w:ascii="仿宋" w:eastAsia="仿宋" w:hAnsi="仿宋" w:cs="仿宋"/>
          <w:spacing w:val="-2"/>
          <w:sz w:val="24"/>
          <w:szCs w:val="24"/>
        </w:rPr>
        <w:t>制，不得进行虚假、恶意质疑。</w:t>
      </w:r>
      <w:r>
        <w:rPr>
          <w:rFonts w:ascii="仿宋" w:eastAsia="仿宋" w:hAnsi="仿宋" w:cs="仿宋"/>
          <w:spacing w:val="10"/>
          <w:sz w:val="24"/>
          <w:szCs w:val="24"/>
        </w:rPr>
        <w:t xml:space="preserve"> </w:t>
      </w:r>
      <w:r>
        <w:rPr>
          <w:rFonts w:ascii="仿宋" w:eastAsia="仿宋" w:hAnsi="仿宋" w:cs="仿宋"/>
          <w:spacing w:val="-10"/>
          <w:sz w:val="24"/>
          <w:szCs w:val="24"/>
        </w:rPr>
        <w:t>质疑人应在质疑有效期内以书面形式提出《质疑函》，《质疑函》内容应</w:t>
      </w:r>
      <w:r>
        <w:rPr>
          <w:rFonts w:ascii="仿宋" w:eastAsia="仿宋" w:hAnsi="仿宋" w:cs="仿宋"/>
          <w:spacing w:val="-1"/>
          <w:sz w:val="24"/>
          <w:szCs w:val="24"/>
        </w:rPr>
        <w:t>包括质疑事项、主要内容、事实依据、适应法规条款、佐证材料等。同时，质疑人应保证其提出的质疑内容及相关佐证材料的真实性及来源的</w:t>
      </w:r>
      <w:r>
        <w:rPr>
          <w:rFonts w:ascii="仿宋" w:eastAsia="仿宋" w:hAnsi="仿宋" w:cs="仿宋"/>
          <w:spacing w:val="4"/>
          <w:sz w:val="24"/>
          <w:szCs w:val="24"/>
        </w:rPr>
        <w:t xml:space="preserve"> </w:t>
      </w:r>
      <w:r>
        <w:rPr>
          <w:rFonts w:ascii="仿宋" w:eastAsia="仿宋" w:hAnsi="仿宋" w:cs="仿宋"/>
          <w:spacing w:val="-4"/>
          <w:sz w:val="24"/>
          <w:szCs w:val="24"/>
        </w:rPr>
        <w:t>合法性，并承担相应的法律责任。</w:t>
      </w:r>
    </w:p>
    <w:p w:rsidR="006B3D91" w:rsidRDefault="00B82AA4">
      <w:pPr>
        <w:spacing w:line="360" w:lineRule="auto"/>
        <w:ind w:firstLine="553"/>
        <w:rPr>
          <w:rFonts w:ascii="仿宋" w:eastAsia="仿宋" w:hAnsi="仿宋" w:cs="仿宋"/>
          <w:sz w:val="24"/>
          <w:szCs w:val="24"/>
        </w:rPr>
      </w:pPr>
      <w:r>
        <w:rPr>
          <w:rFonts w:ascii="仿宋" w:eastAsia="仿宋" w:hAnsi="仿宋" w:cs="仿宋"/>
          <w:spacing w:val="-1"/>
          <w:sz w:val="24"/>
          <w:szCs w:val="24"/>
        </w:rPr>
        <w:t>对不能提供相关佐证材料的、涉及商业秘密的、非书面形式的、非</w:t>
      </w:r>
      <w:r>
        <w:rPr>
          <w:rFonts w:ascii="仿宋" w:eastAsia="仿宋" w:hAnsi="仿宋" w:cs="仿宋"/>
          <w:spacing w:val="-3"/>
          <w:sz w:val="24"/>
          <w:szCs w:val="24"/>
        </w:rPr>
        <w:t>送达的、匿名的《质疑函》将不予受理。</w:t>
      </w:r>
    </w:p>
    <w:p w:rsidR="006B3D91" w:rsidRDefault="00B82AA4">
      <w:pPr>
        <w:spacing w:line="360" w:lineRule="auto"/>
        <w:ind w:firstLine="557"/>
        <w:rPr>
          <w:rFonts w:ascii="仿宋" w:eastAsia="仿宋" w:hAnsi="仿宋" w:cs="仿宋"/>
          <w:sz w:val="24"/>
          <w:szCs w:val="24"/>
        </w:rPr>
      </w:pPr>
      <w:r>
        <w:rPr>
          <w:rFonts w:ascii="仿宋" w:eastAsia="仿宋" w:hAnsi="仿宋" w:cs="仿宋"/>
          <w:spacing w:val="-1"/>
          <w:sz w:val="24"/>
          <w:szCs w:val="24"/>
        </w:rPr>
        <w:t>相关佐证材料要具备客观性、关联性、合法性，无法查实的（如宣传册、媒体报道、猜测、推理等）不能作为佐证材料。</w:t>
      </w:r>
    </w:p>
    <w:p w:rsidR="006B3D91" w:rsidRDefault="00B82AA4">
      <w:pPr>
        <w:spacing w:line="360" w:lineRule="auto"/>
        <w:ind w:firstLine="557"/>
        <w:rPr>
          <w:rFonts w:ascii="仿宋" w:eastAsia="仿宋" w:hAnsi="仿宋" w:cs="仿宋"/>
          <w:spacing w:val="-1"/>
          <w:sz w:val="24"/>
          <w:szCs w:val="24"/>
        </w:rPr>
      </w:pPr>
      <w:r>
        <w:rPr>
          <w:rFonts w:ascii="仿宋" w:eastAsia="仿宋" w:hAnsi="仿宋" w:cs="仿宋"/>
          <w:spacing w:val="-1"/>
          <w:sz w:val="24"/>
          <w:szCs w:val="24"/>
        </w:rPr>
        <w:t>招标</w:t>
      </w:r>
      <w:r>
        <w:rPr>
          <w:rFonts w:ascii="仿宋" w:eastAsia="仿宋" w:hAnsi="仿宋" w:cs="仿宋" w:hint="eastAsia"/>
          <w:spacing w:val="-1"/>
          <w:sz w:val="24"/>
          <w:szCs w:val="24"/>
        </w:rPr>
        <w:t>采购人</w:t>
      </w:r>
      <w:r>
        <w:rPr>
          <w:rFonts w:ascii="仿宋" w:eastAsia="仿宋" w:hAnsi="仿宋" w:cs="仿宋"/>
          <w:spacing w:val="-1"/>
          <w:sz w:val="24"/>
          <w:szCs w:val="24"/>
        </w:rPr>
        <w:t>、采购人不负责搜集相关佐证材料等工作。</w:t>
      </w:r>
    </w:p>
    <w:p w:rsidR="006B3D91" w:rsidRDefault="00B82AA4">
      <w:pPr>
        <w:spacing w:line="360" w:lineRule="auto"/>
        <w:ind w:firstLine="551"/>
        <w:rPr>
          <w:rFonts w:ascii="仿宋" w:eastAsia="仿宋" w:hAnsi="仿宋" w:cs="仿宋"/>
          <w:spacing w:val="-1"/>
          <w:sz w:val="24"/>
          <w:szCs w:val="24"/>
        </w:rPr>
      </w:pPr>
      <w:r>
        <w:rPr>
          <w:rFonts w:ascii="仿宋" w:eastAsia="仿宋" w:hAnsi="仿宋" w:cs="仿宋"/>
          <w:spacing w:val="-1"/>
          <w:sz w:val="24"/>
          <w:szCs w:val="24"/>
        </w:rPr>
        <w:t>5.质疑人必须在法定质疑期内一次性提出针对本项目采购程序环节的质疑。招标</w:t>
      </w:r>
      <w:r>
        <w:rPr>
          <w:rFonts w:ascii="仿宋" w:eastAsia="仿宋" w:hAnsi="仿宋" w:cs="仿宋" w:hint="eastAsia"/>
          <w:spacing w:val="-1"/>
          <w:sz w:val="24"/>
          <w:szCs w:val="24"/>
        </w:rPr>
        <w:t>采购人</w:t>
      </w:r>
      <w:r>
        <w:rPr>
          <w:rFonts w:ascii="仿宋" w:eastAsia="仿宋" w:hAnsi="仿宋" w:cs="仿宋"/>
          <w:spacing w:val="-1"/>
          <w:sz w:val="24"/>
          <w:szCs w:val="24"/>
        </w:rPr>
        <w:t>不接受有权拒绝第二次及以上质疑。</w:t>
      </w:r>
    </w:p>
    <w:p w:rsidR="006B3D91" w:rsidRDefault="00B82AA4">
      <w:pPr>
        <w:spacing w:line="360" w:lineRule="auto"/>
        <w:outlineLvl w:val="3"/>
        <w:rPr>
          <w:rFonts w:ascii="仿宋" w:eastAsia="仿宋" w:hAnsi="仿宋" w:cs="仿宋"/>
          <w:sz w:val="24"/>
          <w:szCs w:val="24"/>
        </w:rPr>
      </w:pPr>
      <w:r>
        <w:rPr>
          <w:rFonts w:ascii="仿宋" w:eastAsia="仿宋" w:hAnsi="仿宋" w:cs="仿宋"/>
          <w:b/>
          <w:bCs/>
          <w:spacing w:val="-15"/>
          <w:sz w:val="24"/>
          <w:szCs w:val="24"/>
        </w:rPr>
        <w:t>二、《质疑函》的受理和回复</w:t>
      </w:r>
    </w:p>
    <w:p w:rsidR="006B3D91" w:rsidRDefault="00B82AA4">
      <w:pPr>
        <w:spacing w:line="360" w:lineRule="auto"/>
        <w:ind w:firstLine="565"/>
        <w:rPr>
          <w:rFonts w:ascii="仿宋" w:eastAsia="仿宋" w:hAnsi="仿宋" w:cs="仿宋"/>
          <w:sz w:val="24"/>
          <w:szCs w:val="24"/>
        </w:rPr>
      </w:pPr>
      <w:r>
        <w:rPr>
          <w:rFonts w:ascii="仿宋" w:eastAsia="仿宋" w:hAnsi="仿宋" w:cs="仿宋"/>
          <w:spacing w:val="-2"/>
          <w:sz w:val="24"/>
          <w:szCs w:val="24"/>
        </w:rPr>
        <w:t>1.《质疑函》须由质疑人的法定代表人签字并加盖公章后，由法定</w:t>
      </w:r>
      <w:r>
        <w:rPr>
          <w:rFonts w:ascii="仿宋" w:eastAsia="仿宋" w:hAnsi="仿宋" w:cs="仿宋"/>
          <w:spacing w:val="-1"/>
          <w:sz w:val="24"/>
          <w:szCs w:val="24"/>
        </w:rPr>
        <w:t>代表人或参加本次磋商授权人送达采购人</w:t>
      </w:r>
      <w:r>
        <w:rPr>
          <w:rFonts w:ascii="仿宋" w:eastAsia="仿宋" w:hAnsi="仿宋" w:cs="仿宋"/>
          <w:spacing w:val="-2"/>
          <w:sz w:val="24"/>
          <w:szCs w:val="24"/>
        </w:rPr>
        <w:t>。</w:t>
      </w:r>
    </w:p>
    <w:p w:rsidR="006B3D91" w:rsidRDefault="00B82AA4">
      <w:pPr>
        <w:spacing w:line="360" w:lineRule="auto"/>
        <w:ind w:firstLine="554"/>
        <w:rPr>
          <w:rFonts w:ascii="仿宋" w:eastAsia="仿宋" w:hAnsi="仿宋" w:cs="仿宋"/>
          <w:sz w:val="24"/>
          <w:szCs w:val="24"/>
        </w:rPr>
      </w:pPr>
      <w:r>
        <w:rPr>
          <w:rFonts w:ascii="仿宋" w:eastAsia="仿宋" w:hAnsi="仿宋" w:cs="仿宋"/>
          <w:spacing w:val="-1"/>
          <w:sz w:val="24"/>
          <w:szCs w:val="24"/>
        </w:rPr>
        <w:lastRenderedPageBreak/>
        <w:t>2.对符合提出质疑要求的，采购人和</w:t>
      </w:r>
      <w:r>
        <w:rPr>
          <w:rFonts w:ascii="仿宋" w:eastAsia="仿宋" w:hAnsi="仿宋" w:cs="仿宋" w:hint="eastAsia"/>
          <w:spacing w:val="-1"/>
          <w:sz w:val="24"/>
          <w:szCs w:val="24"/>
        </w:rPr>
        <w:t>采购人</w:t>
      </w:r>
      <w:r>
        <w:rPr>
          <w:rFonts w:ascii="仿宋" w:eastAsia="仿宋" w:hAnsi="仿宋" w:cs="仿宋"/>
          <w:spacing w:val="-1"/>
          <w:sz w:val="24"/>
          <w:szCs w:val="24"/>
        </w:rPr>
        <w:t>签收并出具《质疑</w:t>
      </w:r>
      <w:r>
        <w:rPr>
          <w:rFonts w:ascii="仿宋" w:eastAsia="仿宋" w:hAnsi="仿宋" w:cs="仿宋"/>
          <w:spacing w:val="-5"/>
          <w:sz w:val="24"/>
          <w:szCs w:val="24"/>
        </w:rPr>
        <w:t>受理通知书》。在处理过程中，发现需要质疑人进一步补充相</w:t>
      </w:r>
      <w:r>
        <w:rPr>
          <w:rFonts w:ascii="仿宋" w:eastAsia="仿宋" w:hAnsi="仿宋" w:cs="仿宋"/>
          <w:spacing w:val="-6"/>
          <w:sz w:val="24"/>
          <w:szCs w:val="24"/>
        </w:rPr>
        <w:t>关佐证材</w:t>
      </w:r>
      <w:r>
        <w:rPr>
          <w:rFonts w:ascii="仿宋" w:eastAsia="仿宋" w:hAnsi="仿宋" w:cs="仿宋"/>
          <w:spacing w:val="-1"/>
          <w:sz w:val="24"/>
          <w:szCs w:val="24"/>
        </w:rPr>
        <w:t>料的，请质疑人在规定的时间内提供，质疑回复时间相应顺延。质疑人不能按时提供相关佐证材料的，视同放弃质疑。</w:t>
      </w:r>
    </w:p>
    <w:p w:rsidR="006B3D91" w:rsidRDefault="00B82AA4">
      <w:pPr>
        <w:spacing w:line="360" w:lineRule="auto"/>
        <w:ind w:firstLine="551"/>
        <w:rPr>
          <w:rFonts w:ascii="仿宋" w:eastAsia="仿宋" w:hAnsi="仿宋" w:cs="仿宋"/>
          <w:sz w:val="24"/>
          <w:szCs w:val="24"/>
        </w:rPr>
      </w:pPr>
      <w:r>
        <w:rPr>
          <w:rFonts w:ascii="仿宋" w:eastAsia="仿宋" w:hAnsi="仿宋" w:cs="仿宋"/>
          <w:spacing w:val="-1"/>
          <w:sz w:val="24"/>
          <w:szCs w:val="24"/>
        </w:rPr>
        <w:t>3.对不符合提出质疑要求的，出具《质疑退回通知书》并提出相关补充材料要求，质疑人未在规定的时间内提供补充佐证材料的，视同放</w:t>
      </w:r>
      <w:r>
        <w:rPr>
          <w:rFonts w:ascii="仿宋" w:eastAsia="仿宋" w:hAnsi="仿宋" w:cs="仿宋"/>
          <w:spacing w:val="-11"/>
          <w:sz w:val="24"/>
          <w:szCs w:val="24"/>
        </w:rPr>
        <w:t>弃质疑。</w:t>
      </w:r>
    </w:p>
    <w:p w:rsidR="006B3D91" w:rsidRDefault="00B82AA4">
      <w:pPr>
        <w:spacing w:line="360" w:lineRule="auto"/>
        <w:ind w:firstLine="549"/>
        <w:rPr>
          <w:rFonts w:ascii="仿宋" w:eastAsia="仿宋" w:hAnsi="仿宋" w:cs="仿宋"/>
          <w:sz w:val="24"/>
          <w:szCs w:val="24"/>
        </w:rPr>
      </w:pPr>
      <w:r>
        <w:rPr>
          <w:rFonts w:ascii="仿宋" w:eastAsia="仿宋" w:hAnsi="仿宋" w:cs="仿宋"/>
          <w:spacing w:val="-1"/>
          <w:sz w:val="24"/>
          <w:szCs w:val="24"/>
        </w:rPr>
        <w:t>4.采购人负责将质疑人提出的质疑相关材料提供给相关专家或磋商</w:t>
      </w:r>
      <w:r>
        <w:rPr>
          <w:rFonts w:ascii="仿宋" w:eastAsia="仿宋" w:hAnsi="仿宋" w:cs="仿宋"/>
          <w:spacing w:val="-2"/>
          <w:sz w:val="24"/>
          <w:szCs w:val="24"/>
        </w:rPr>
        <w:t>小组审核，并将审核意见回复质疑人。</w:t>
      </w:r>
    </w:p>
    <w:p w:rsidR="006B3D91" w:rsidRDefault="00B82AA4">
      <w:pPr>
        <w:spacing w:line="360" w:lineRule="auto"/>
        <w:ind w:firstLine="563"/>
        <w:rPr>
          <w:rFonts w:ascii="仿宋" w:eastAsia="仿宋" w:hAnsi="仿宋" w:cs="仿宋"/>
          <w:sz w:val="24"/>
          <w:szCs w:val="24"/>
        </w:rPr>
      </w:pPr>
      <w:r>
        <w:rPr>
          <w:rFonts w:ascii="仿宋" w:eastAsia="仿宋" w:hAnsi="仿宋" w:cs="仿宋"/>
          <w:spacing w:val="-1"/>
          <w:sz w:val="24"/>
          <w:szCs w:val="24"/>
        </w:rPr>
        <w:t>必要时，可向被质疑人转发《质疑函》及相关佐证材料。被质疑人</w:t>
      </w:r>
      <w:r>
        <w:rPr>
          <w:rFonts w:ascii="仿宋" w:eastAsia="仿宋" w:hAnsi="仿宋" w:cs="仿宋" w:hint="eastAsia"/>
          <w:spacing w:val="-1"/>
          <w:sz w:val="24"/>
          <w:szCs w:val="24"/>
        </w:rPr>
        <w:t>应</w:t>
      </w:r>
      <w:r>
        <w:rPr>
          <w:rFonts w:ascii="仿宋" w:eastAsia="仿宋" w:hAnsi="仿宋" w:cs="仿宋"/>
          <w:spacing w:val="-2"/>
          <w:sz w:val="24"/>
          <w:szCs w:val="24"/>
        </w:rPr>
        <w:t>当在要求的时间日内，以书面形式</w:t>
      </w:r>
      <w:proofErr w:type="gramStart"/>
      <w:r>
        <w:rPr>
          <w:rFonts w:ascii="仿宋" w:eastAsia="仿宋" w:hAnsi="仿宋" w:cs="仿宋"/>
          <w:spacing w:val="-2"/>
          <w:sz w:val="24"/>
          <w:szCs w:val="24"/>
        </w:rPr>
        <w:t>作出</w:t>
      </w:r>
      <w:proofErr w:type="gramEnd"/>
      <w:r>
        <w:rPr>
          <w:rFonts w:ascii="仿宋" w:eastAsia="仿宋" w:hAnsi="仿宋" w:cs="仿宋"/>
          <w:spacing w:val="-2"/>
          <w:sz w:val="24"/>
          <w:szCs w:val="24"/>
        </w:rPr>
        <w:t>说明，并提交相关证据。被质</w:t>
      </w:r>
      <w:r>
        <w:rPr>
          <w:rFonts w:ascii="仿宋" w:eastAsia="仿宋" w:hAnsi="仿宋" w:cs="仿宋"/>
          <w:spacing w:val="-1"/>
          <w:sz w:val="24"/>
          <w:szCs w:val="24"/>
        </w:rPr>
        <w:t>疑人在规定时间内，无正当理由未提交相关证据的，视同放弃说明权</w:t>
      </w:r>
      <w:r>
        <w:rPr>
          <w:rFonts w:ascii="仿宋" w:eastAsia="仿宋" w:hAnsi="仿宋" w:cs="仿宋"/>
          <w:spacing w:val="-4"/>
          <w:sz w:val="24"/>
          <w:szCs w:val="24"/>
        </w:rPr>
        <w:t>利，认可被质疑事项。</w:t>
      </w:r>
    </w:p>
    <w:p w:rsidR="006B3D91" w:rsidRDefault="00B82AA4">
      <w:pPr>
        <w:spacing w:line="360" w:lineRule="auto"/>
        <w:ind w:firstLine="549"/>
        <w:rPr>
          <w:rFonts w:ascii="仿宋" w:eastAsia="仿宋" w:hAnsi="仿宋" w:cs="仿宋"/>
          <w:sz w:val="24"/>
          <w:szCs w:val="24"/>
        </w:rPr>
      </w:pPr>
      <w:r>
        <w:rPr>
          <w:rFonts w:ascii="仿宋" w:eastAsia="仿宋" w:hAnsi="仿宋" w:cs="仿宋"/>
          <w:spacing w:val="-1"/>
          <w:sz w:val="24"/>
          <w:szCs w:val="24"/>
        </w:rPr>
        <w:t>5.因质疑情况复杂，组织论证或审查时间较长的，采购人以书面形</w:t>
      </w:r>
      <w:r>
        <w:rPr>
          <w:rFonts w:ascii="仿宋" w:eastAsia="仿宋" w:hAnsi="仿宋" w:cs="仿宋"/>
          <w:spacing w:val="-2"/>
          <w:sz w:val="24"/>
          <w:szCs w:val="24"/>
        </w:rPr>
        <w:t>式通知质疑人，可适当延长质疑回复处理时间。</w:t>
      </w:r>
    </w:p>
    <w:p w:rsidR="006B3D91" w:rsidRDefault="00B82AA4">
      <w:pPr>
        <w:spacing w:line="360" w:lineRule="auto"/>
        <w:rPr>
          <w:rFonts w:ascii="仿宋" w:eastAsia="仿宋" w:hAnsi="仿宋" w:cs="仿宋"/>
          <w:b/>
          <w:bCs/>
          <w:sz w:val="24"/>
          <w:szCs w:val="24"/>
        </w:rPr>
      </w:pPr>
      <w:r>
        <w:rPr>
          <w:rFonts w:ascii="仿宋" w:eastAsia="仿宋" w:hAnsi="仿宋" w:cs="仿宋"/>
          <w:b/>
          <w:bCs/>
          <w:spacing w:val="-4"/>
          <w:sz w:val="24"/>
          <w:szCs w:val="24"/>
        </w:rPr>
        <w:t>三、质疑处理</w:t>
      </w:r>
    </w:p>
    <w:p w:rsidR="006B3D91" w:rsidRDefault="00B82AA4">
      <w:pPr>
        <w:spacing w:line="360" w:lineRule="auto"/>
        <w:ind w:firstLine="551"/>
        <w:rPr>
          <w:rFonts w:ascii="仿宋" w:eastAsia="仿宋" w:hAnsi="仿宋" w:cs="仿宋"/>
          <w:spacing w:val="-1"/>
          <w:sz w:val="24"/>
          <w:szCs w:val="24"/>
        </w:rPr>
      </w:pPr>
      <w:r>
        <w:rPr>
          <w:rFonts w:ascii="仿宋" w:eastAsia="仿宋" w:hAnsi="仿宋" w:cs="仿宋"/>
          <w:spacing w:val="-1"/>
          <w:sz w:val="24"/>
          <w:szCs w:val="24"/>
        </w:rPr>
        <w:t>1.质疑成立的处理。采购人终止采购，并建议有关部门给相关当事人予以处理。</w:t>
      </w:r>
    </w:p>
    <w:p w:rsidR="006B3D91" w:rsidRDefault="00B82AA4">
      <w:pPr>
        <w:spacing w:line="360" w:lineRule="auto"/>
        <w:ind w:firstLine="551"/>
        <w:rPr>
          <w:rFonts w:ascii="仿宋" w:eastAsia="仿宋" w:hAnsi="仿宋" w:cs="仿宋"/>
          <w:spacing w:val="-1"/>
          <w:sz w:val="24"/>
          <w:szCs w:val="24"/>
        </w:rPr>
      </w:pPr>
      <w:r>
        <w:rPr>
          <w:rFonts w:ascii="仿宋" w:eastAsia="仿宋" w:hAnsi="仿宋" w:cs="仿宋"/>
          <w:spacing w:val="-1"/>
          <w:sz w:val="24"/>
          <w:szCs w:val="24"/>
        </w:rPr>
        <w:t>2.质疑不成立的处理。</w:t>
      </w:r>
    </w:p>
    <w:p w:rsidR="006B3D91" w:rsidRDefault="00B82AA4">
      <w:pPr>
        <w:spacing w:line="360" w:lineRule="auto"/>
        <w:ind w:firstLine="557"/>
        <w:rPr>
          <w:rFonts w:ascii="仿宋" w:eastAsia="仿宋" w:hAnsi="仿宋" w:cs="仿宋"/>
          <w:spacing w:val="-1"/>
          <w:sz w:val="24"/>
          <w:szCs w:val="24"/>
        </w:rPr>
      </w:pPr>
      <w:r>
        <w:rPr>
          <w:rFonts w:ascii="仿宋" w:eastAsia="仿宋" w:hAnsi="仿宋" w:cs="仿宋"/>
          <w:spacing w:val="-1"/>
          <w:sz w:val="24"/>
          <w:szCs w:val="24"/>
        </w:rPr>
        <w:t>（1）质疑人书面《申请撤回质疑函》的，不作违约处理。</w:t>
      </w:r>
    </w:p>
    <w:p w:rsidR="006B3D91" w:rsidRDefault="00B82AA4">
      <w:pPr>
        <w:spacing w:line="360" w:lineRule="auto"/>
        <w:ind w:firstLine="560"/>
        <w:rPr>
          <w:rFonts w:ascii="仿宋" w:eastAsia="仿宋" w:hAnsi="仿宋" w:cs="仿宋"/>
          <w:sz w:val="24"/>
          <w:szCs w:val="24"/>
        </w:rPr>
      </w:pPr>
      <w:r>
        <w:rPr>
          <w:rFonts w:ascii="仿宋" w:eastAsia="仿宋" w:hAnsi="仿宋" w:cs="仿宋"/>
          <w:spacing w:val="-2"/>
          <w:sz w:val="24"/>
          <w:szCs w:val="24"/>
        </w:rPr>
        <w:t>（2）质疑人在规定的时间内不配合进行质疑调查处理的，按自动</w:t>
      </w:r>
      <w:r>
        <w:rPr>
          <w:rFonts w:ascii="仿宋" w:eastAsia="仿宋" w:hAnsi="仿宋" w:cs="仿宋"/>
          <w:spacing w:val="-4"/>
          <w:sz w:val="24"/>
          <w:szCs w:val="24"/>
        </w:rPr>
        <w:t>撤回《质疑函》处理。</w:t>
      </w:r>
    </w:p>
    <w:p w:rsidR="006B3D91" w:rsidRDefault="00B82AA4">
      <w:pPr>
        <w:spacing w:line="360" w:lineRule="auto"/>
        <w:ind w:firstLine="557"/>
        <w:rPr>
          <w:rFonts w:ascii="仿宋" w:eastAsia="仿宋" w:hAnsi="仿宋" w:cs="仿宋"/>
          <w:sz w:val="24"/>
          <w:szCs w:val="24"/>
        </w:rPr>
      </w:pPr>
      <w:r>
        <w:rPr>
          <w:rFonts w:ascii="仿宋" w:eastAsia="仿宋" w:hAnsi="仿宋" w:cs="仿宋"/>
          <w:spacing w:val="-1"/>
          <w:sz w:val="24"/>
          <w:szCs w:val="24"/>
        </w:rPr>
        <w:t>（3）质疑人不按《质疑函》格式就提出质疑的，作违约处理。</w:t>
      </w:r>
      <w:r>
        <w:rPr>
          <w:rFonts w:ascii="仿宋" w:eastAsia="仿宋" w:hAnsi="仿宋" w:cs="仿宋" w:hint="eastAsia"/>
          <w:spacing w:val="-1"/>
          <w:sz w:val="24"/>
          <w:szCs w:val="24"/>
        </w:rPr>
        <w:t>采购人</w:t>
      </w:r>
      <w:r>
        <w:rPr>
          <w:rFonts w:ascii="仿宋" w:eastAsia="仿宋" w:hAnsi="仿宋" w:cs="仿宋"/>
          <w:spacing w:val="-1"/>
          <w:sz w:val="24"/>
          <w:szCs w:val="24"/>
        </w:rPr>
        <w:t>有权建议政府采购主管部门取消会员供应商资格三个月的违约处</w:t>
      </w:r>
      <w:r>
        <w:rPr>
          <w:rFonts w:ascii="仿宋" w:eastAsia="仿宋" w:hAnsi="仿宋" w:cs="仿宋"/>
          <w:spacing w:val="-2"/>
          <w:sz w:val="24"/>
          <w:szCs w:val="24"/>
        </w:rPr>
        <w:t>理；同时，视情列入不良供应商名单。</w:t>
      </w:r>
    </w:p>
    <w:p w:rsidR="006B3D91" w:rsidRDefault="00B82AA4">
      <w:pPr>
        <w:spacing w:line="360" w:lineRule="auto"/>
        <w:ind w:firstLine="558"/>
        <w:rPr>
          <w:rFonts w:ascii="仿宋" w:eastAsia="仿宋" w:hAnsi="仿宋" w:cs="仿宋"/>
          <w:spacing w:val="-1"/>
          <w:sz w:val="24"/>
          <w:szCs w:val="24"/>
        </w:rPr>
      </w:pPr>
      <w:r>
        <w:rPr>
          <w:rFonts w:ascii="仿宋" w:eastAsia="仿宋" w:hAnsi="仿宋" w:cs="仿宋"/>
          <w:spacing w:val="-1"/>
          <w:sz w:val="24"/>
          <w:szCs w:val="24"/>
        </w:rPr>
        <w:t>（4）质疑人</w:t>
      </w:r>
      <w:proofErr w:type="gramStart"/>
      <w:r>
        <w:rPr>
          <w:rFonts w:ascii="仿宋" w:eastAsia="仿宋" w:hAnsi="仿宋" w:cs="仿宋"/>
          <w:spacing w:val="-1"/>
          <w:sz w:val="24"/>
          <w:szCs w:val="24"/>
        </w:rPr>
        <w:t>虽提供</w:t>
      </w:r>
      <w:proofErr w:type="gramEnd"/>
      <w:r>
        <w:rPr>
          <w:rFonts w:ascii="仿宋" w:eastAsia="仿宋" w:hAnsi="仿宋" w:cs="仿宋"/>
          <w:spacing w:val="-1"/>
          <w:sz w:val="24"/>
          <w:szCs w:val="24"/>
        </w:rPr>
        <w:t>了相关佐证材料，但不能证明其质疑成立的，采购人请质疑人补充相关佐证材料，仍不能证明其质疑成立的，作违约处理。</w:t>
      </w:r>
      <w:r>
        <w:rPr>
          <w:rFonts w:ascii="仿宋" w:eastAsia="仿宋" w:hAnsi="仿宋" w:cs="仿宋" w:hint="eastAsia"/>
          <w:spacing w:val="-1"/>
          <w:sz w:val="24"/>
          <w:szCs w:val="24"/>
        </w:rPr>
        <w:t>采购人</w:t>
      </w:r>
      <w:r>
        <w:rPr>
          <w:rFonts w:ascii="仿宋" w:eastAsia="仿宋" w:hAnsi="仿宋" w:cs="仿宋"/>
          <w:spacing w:val="-1"/>
          <w:sz w:val="24"/>
          <w:szCs w:val="24"/>
        </w:rPr>
        <w:t>有权建议政府采购主管部门取消会员供应商资格六个月的违约处理；同时，列入不良供应商名单。</w:t>
      </w:r>
    </w:p>
    <w:p w:rsidR="006B3D91" w:rsidRDefault="00B82AA4">
      <w:pPr>
        <w:spacing w:line="360" w:lineRule="auto"/>
        <w:ind w:firstLine="558"/>
        <w:rPr>
          <w:rFonts w:ascii="仿宋" w:eastAsia="仿宋" w:hAnsi="仿宋" w:cs="仿宋"/>
          <w:sz w:val="24"/>
          <w:szCs w:val="24"/>
        </w:rPr>
      </w:pPr>
      <w:r>
        <w:rPr>
          <w:rFonts w:ascii="仿宋" w:eastAsia="仿宋" w:hAnsi="仿宋" w:cs="仿宋"/>
          <w:spacing w:val="-1"/>
          <w:sz w:val="24"/>
          <w:szCs w:val="24"/>
        </w:rPr>
        <w:t>（5）质疑人不能提供相关佐证材料的，采购人已指出，质疑人仍然坚持提出质疑的，作违约处理。</w:t>
      </w:r>
      <w:r>
        <w:rPr>
          <w:rFonts w:ascii="仿宋" w:eastAsia="仿宋" w:hAnsi="仿宋" w:cs="仿宋" w:hint="eastAsia"/>
          <w:spacing w:val="-1"/>
          <w:sz w:val="24"/>
          <w:szCs w:val="24"/>
        </w:rPr>
        <w:t>采购人</w:t>
      </w:r>
      <w:r>
        <w:rPr>
          <w:rFonts w:ascii="仿宋" w:eastAsia="仿宋" w:hAnsi="仿宋" w:cs="仿宋"/>
          <w:spacing w:val="-1"/>
          <w:sz w:val="24"/>
          <w:szCs w:val="24"/>
        </w:rPr>
        <w:t>有权建议政府采购主管部门</w:t>
      </w:r>
      <w:r>
        <w:rPr>
          <w:rFonts w:ascii="仿宋" w:eastAsia="仿宋" w:hAnsi="仿宋" w:cs="仿宋"/>
          <w:spacing w:val="9"/>
          <w:sz w:val="24"/>
          <w:szCs w:val="24"/>
        </w:rPr>
        <w:t xml:space="preserve"> </w:t>
      </w:r>
      <w:r>
        <w:rPr>
          <w:rFonts w:ascii="仿宋" w:eastAsia="仿宋" w:hAnsi="仿宋" w:cs="仿宋"/>
          <w:spacing w:val="-1"/>
          <w:sz w:val="24"/>
          <w:szCs w:val="24"/>
        </w:rPr>
        <w:t>取消会员供应商资格一年的违约处理；同时</w:t>
      </w:r>
      <w:r>
        <w:rPr>
          <w:rFonts w:ascii="仿宋" w:eastAsia="仿宋" w:hAnsi="仿宋" w:cs="仿宋"/>
          <w:spacing w:val="-2"/>
          <w:sz w:val="24"/>
          <w:szCs w:val="24"/>
        </w:rPr>
        <w:t>，列入不良供应商名单。</w:t>
      </w:r>
    </w:p>
    <w:p w:rsidR="006B3D91" w:rsidRDefault="00B82AA4">
      <w:pPr>
        <w:spacing w:line="360" w:lineRule="auto"/>
        <w:ind w:firstLine="558"/>
        <w:rPr>
          <w:rFonts w:ascii="仿宋" w:eastAsia="仿宋" w:hAnsi="仿宋" w:cs="仿宋"/>
          <w:spacing w:val="-1"/>
          <w:sz w:val="24"/>
          <w:szCs w:val="24"/>
        </w:rPr>
      </w:pPr>
      <w:r>
        <w:rPr>
          <w:rFonts w:ascii="仿宋" w:eastAsia="仿宋" w:hAnsi="仿宋" w:cs="仿宋"/>
          <w:spacing w:val="-1"/>
          <w:sz w:val="24"/>
          <w:szCs w:val="24"/>
        </w:rPr>
        <w:lastRenderedPageBreak/>
        <w:t>（6）对明显有</w:t>
      </w:r>
      <w:r>
        <w:rPr>
          <w:rFonts w:ascii="仿宋" w:eastAsia="仿宋" w:hAnsi="仿宋" w:cs="仿宋" w:hint="eastAsia"/>
          <w:spacing w:val="-1"/>
          <w:sz w:val="24"/>
          <w:szCs w:val="24"/>
        </w:rPr>
        <w:t>违约</w:t>
      </w:r>
      <w:r>
        <w:rPr>
          <w:rFonts w:ascii="仿宋" w:eastAsia="仿宋" w:hAnsi="仿宋" w:cs="仿宋"/>
          <w:spacing w:val="-1"/>
          <w:sz w:val="24"/>
          <w:szCs w:val="24"/>
        </w:rPr>
        <w:t>事实的、经相关专家或磋商小组认定无依据的、经其他供应商举证无依据的质疑，作违约处理，采购人有权建议政府采购主管部门取消会员供应商资格一年的违约处理，列入不良供应商名单；同时，对其中每一项不成立的质疑给予质疑人 1 年内禁入由采购人组织的政府采购活动的违约处理，依次类推；视情在南通公共资源交易平台、省、国家级相关媒体予以披露。</w:t>
      </w:r>
    </w:p>
    <w:p w:rsidR="006B3D91" w:rsidRDefault="00B82AA4">
      <w:pPr>
        <w:spacing w:line="360" w:lineRule="auto"/>
        <w:ind w:firstLine="558"/>
        <w:rPr>
          <w:rFonts w:ascii="仿宋" w:eastAsia="仿宋" w:hAnsi="仿宋" w:cs="仿宋"/>
          <w:spacing w:val="-1"/>
          <w:sz w:val="24"/>
          <w:szCs w:val="24"/>
        </w:rPr>
      </w:pPr>
      <w:r>
        <w:rPr>
          <w:rFonts w:ascii="仿宋" w:eastAsia="仿宋" w:hAnsi="仿宋" w:cs="仿宋"/>
          <w:spacing w:val="-1"/>
          <w:sz w:val="24"/>
          <w:szCs w:val="24"/>
        </w:rPr>
        <w:t>（7）质疑人承担使用虚假材料或恶意方式质疑的法律责任。</w:t>
      </w:r>
    </w:p>
    <w:p w:rsidR="006B3D91" w:rsidRDefault="00B82AA4">
      <w:pPr>
        <w:spacing w:line="360" w:lineRule="auto"/>
        <w:ind w:firstLine="558"/>
        <w:rPr>
          <w:rFonts w:ascii="仿宋" w:eastAsia="仿宋" w:hAnsi="仿宋" w:cs="仿宋"/>
          <w:spacing w:val="-1"/>
          <w:sz w:val="24"/>
          <w:szCs w:val="24"/>
        </w:rPr>
      </w:pPr>
      <w:r>
        <w:rPr>
          <w:rFonts w:ascii="仿宋" w:eastAsia="仿宋" w:hAnsi="仿宋" w:cs="仿宋"/>
          <w:spacing w:val="-1"/>
          <w:sz w:val="24"/>
          <w:szCs w:val="24"/>
        </w:rPr>
        <w:t>（8）</w:t>
      </w:r>
      <w:r>
        <w:rPr>
          <w:rFonts w:ascii="仿宋" w:eastAsia="仿宋" w:hAnsi="仿宋" w:cs="仿宋" w:hint="eastAsia"/>
          <w:spacing w:val="-1"/>
          <w:sz w:val="24"/>
          <w:szCs w:val="24"/>
        </w:rPr>
        <w:t>采购人</w:t>
      </w:r>
      <w:r>
        <w:rPr>
          <w:rFonts w:ascii="仿宋" w:eastAsia="仿宋" w:hAnsi="仿宋" w:cs="仿宋"/>
          <w:spacing w:val="-1"/>
          <w:sz w:val="24"/>
          <w:szCs w:val="24"/>
        </w:rPr>
        <w:t>有权根据违约情节轻重，限制质疑人参加采购人组织的政府采购活动。情节严重的，</w:t>
      </w:r>
      <w:r>
        <w:rPr>
          <w:rFonts w:ascii="仿宋" w:eastAsia="仿宋" w:hAnsi="仿宋" w:cs="仿宋" w:hint="eastAsia"/>
          <w:spacing w:val="-1"/>
          <w:sz w:val="24"/>
          <w:szCs w:val="24"/>
        </w:rPr>
        <w:t>采购人</w:t>
      </w:r>
      <w:r>
        <w:rPr>
          <w:rFonts w:ascii="仿宋" w:eastAsia="仿宋" w:hAnsi="仿宋" w:cs="仿宋"/>
          <w:spacing w:val="-1"/>
          <w:sz w:val="24"/>
          <w:szCs w:val="24"/>
        </w:rPr>
        <w:t>将质疑人列入黑名单，有权给予质疑人 1 年内禁入由</w:t>
      </w:r>
      <w:r>
        <w:rPr>
          <w:rFonts w:ascii="仿宋" w:eastAsia="仿宋" w:hAnsi="仿宋" w:cs="仿宋" w:hint="eastAsia"/>
          <w:spacing w:val="-1"/>
          <w:sz w:val="24"/>
          <w:szCs w:val="24"/>
        </w:rPr>
        <w:t>采购人采购</w:t>
      </w:r>
      <w:r>
        <w:rPr>
          <w:rFonts w:ascii="仿宋" w:eastAsia="仿宋" w:hAnsi="仿宋" w:cs="仿宋"/>
          <w:spacing w:val="-1"/>
          <w:sz w:val="24"/>
          <w:szCs w:val="24"/>
        </w:rPr>
        <w:t>的政府采购活动的违约处理。</w:t>
      </w:r>
    </w:p>
    <w:p w:rsidR="006B3D91" w:rsidRDefault="00B82AA4">
      <w:pPr>
        <w:spacing w:line="360" w:lineRule="auto"/>
        <w:rPr>
          <w:rFonts w:ascii="仿宋" w:eastAsia="仿宋" w:hAnsi="仿宋" w:cs="仿宋"/>
          <w:sz w:val="24"/>
          <w:szCs w:val="24"/>
        </w:rPr>
      </w:pPr>
      <w:r>
        <w:rPr>
          <w:rFonts w:ascii="仿宋" w:eastAsia="仿宋" w:hAnsi="仿宋" w:cs="仿宋"/>
          <w:spacing w:val="-3"/>
          <w:sz w:val="24"/>
          <w:szCs w:val="24"/>
        </w:rPr>
        <w:t>四、无佐证材料的举报作违约处理。供应商不得进行不提供相关佐</w:t>
      </w:r>
      <w:r>
        <w:rPr>
          <w:rFonts w:ascii="仿宋" w:eastAsia="仿宋" w:hAnsi="仿宋" w:cs="仿宋"/>
          <w:spacing w:val="6"/>
          <w:sz w:val="24"/>
          <w:szCs w:val="24"/>
        </w:rPr>
        <w:t xml:space="preserve"> </w:t>
      </w:r>
      <w:r>
        <w:rPr>
          <w:rFonts w:ascii="仿宋" w:eastAsia="仿宋" w:hAnsi="仿宋" w:cs="仿宋"/>
          <w:spacing w:val="-1"/>
          <w:sz w:val="24"/>
          <w:szCs w:val="24"/>
        </w:rPr>
        <w:t>证材料（</w:t>
      </w:r>
      <w:proofErr w:type="gramStart"/>
      <w:r>
        <w:rPr>
          <w:rFonts w:ascii="仿宋" w:eastAsia="仿宋" w:hAnsi="仿宋" w:cs="仿宋"/>
          <w:spacing w:val="-1"/>
          <w:sz w:val="24"/>
          <w:szCs w:val="24"/>
        </w:rPr>
        <w:t>含无法</w:t>
      </w:r>
      <w:proofErr w:type="gramEnd"/>
      <w:r>
        <w:rPr>
          <w:rFonts w:ascii="仿宋" w:eastAsia="仿宋" w:hAnsi="仿宋" w:cs="仿宋"/>
          <w:spacing w:val="-1"/>
          <w:sz w:val="24"/>
          <w:szCs w:val="24"/>
        </w:rPr>
        <w:t>查实的如宣传册、媒体报道、猜测、推理等）向有关部</w:t>
      </w:r>
      <w:r>
        <w:rPr>
          <w:rFonts w:ascii="仿宋" w:eastAsia="仿宋" w:hAnsi="仿宋" w:cs="仿宋"/>
          <w:spacing w:val="11"/>
          <w:sz w:val="24"/>
          <w:szCs w:val="24"/>
        </w:rPr>
        <w:t xml:space="preserve"> </w:t>
      </w:r>
      <w:r>
        <w:rPr>
          <w:rFonts w:ascii="仿宋" w:eastAsia="仿宋" w:hAnsi="仿宋" w:cs="仿宋"/>
          <w:spacing w:val="-1"/>
          <w:sz w:val="24"/>
          <w:szCs w:val="24"/>
        </w:rPr>
        <w:t>门的举报，否则作违约处理。采购人有权建议政府采购主管部门取消其</w:t>
      </w:r>
      <w:r>
        <w:rPr>
          <w:rFonts w:ascii="仿宋" w:eastAsia="仿宋" w:hAnsi="仿宋" w:cs="仿宋"/>
          <w:spacing w:val="11"/>
          <w:sz w:val="24"/>
          <w:szCs w:val="24"/>
        </w:rPr>
        <w:t xml:space="preserve"> </w:t>
      </w:r>
      <w:r>
        <w:rPr>
          <w:rFonts w:ascii="仿宋" w:eastAsia="仿宋" w:hAnsi="仿宋" w:cs="仿宋"/>
          <w:spacing w:val="-4"/>
          <w:sz w:val="24"/>
          <w:szCs w:val="24"/>
        </w:rPr>
        <w:t>相应的会员供应商资格，同时对其在</w:t>
      </w:r>
      <w:r>
        <w:rPr>
          <w:rFonts w:ascii="仿宋" w:eastAsia="仿宋" w:hAnsi="仿宋" w:cs="仿宋"/>
          <w:spacing w:val="-30"/>
          <w:sz w:val="24"/>
          <w:szCs w:val="24"/>
        </w:rPr>
        <w:t xml:space="preserve"> </w:t>
      </w:r>
      <w:r>
        <w:rPr>
          <w:rFonts w:ascii="仿宋" w:eastAsia="仿宋" w:hAnsi="仿宋" w:cs="仿宋"/>
          <w:spacing w:val="-4"/>
          <w:sz w:val="24"/>
          <w:szCs w:val="24"/>
        </w:rPr>
        <w:t>1</w:t>
      </w:r>
      <w:r>
        <w:rPr>
          <w:rFonts w:ascii="仿宋" w:eastAsia="仿宋" w:hAnsi="仿宋" w:cs="仿宋"/>
          <w:spacing w:val="-42"/>
          <w:sz w:val="24"/>
          <w:szCs w:val="24"/>
        </w:rPr>
        <w:t xml:space="preserve"> </w:t>
      </w:r>
      <w:r>
        <w:rPr>
          <w:rFonts w:ascii="仿宋" w:eastAsia="仿宋" w:hAnsi="仿宋" w:cs="仿宋"/>
          <w:spacing w:val="-4"/>
          <w:sz w:val="24"/>
          <w:szCs w:val="24"/>
        </w:rPr>
        <w:t>至</w:t>
      </w:r>
      <w:r>
        <w:rPr>
          <w:rFonts w:ascii="仿宋" w:eastAsia="仿宋" w:hAnsi="仿宋" w:cs="仿宋"/>
          <w:spacing w:val="-55"/>
          <w:sz w:val="24"/>
          <w:szCs w:val="24"/>
        </w:rPr>
        <w:t xml:space="preserve"> </w:t>
      </w:r>
      <w:r>
        <w:rPr>
          <w:rFonts w:ascii="仿宋" w:eastAsia="仿宋" w:hAnsi="仿宋" w:cs="仿宋"/>
          <w:spacing w:val="-4"/>
          <w:sz w:val="24"/>
          <w:szCs w:val="24"/>
        </w:rPr>
        <w:t>3</w:t>
      </w:r>
      <w:r>
        <w:rPr>
          <w:rFonts w:ascii="仿宋" w:eastAsia="仿宋" w:hAnsi="仿宋" w:cs="仿宋"/>
          <w:spacing w:val="-45"/>
          <w:sz w:val="24"/>
          <w:szCs w:val="24"/>
        </w:rPr>
        <w:t xml:space="preserve"> </w:t>
      </w:r>
      <w:r>
        <w:rPr>
          <w:rFonts w:ascii="仿宋" w:eastAsia="仿宋" w:hAnsi="仿宋" w:cs="仿宋"/>
          <w:spacing w:val="-4"/>
          <w:sz w:val="24"/>
          <w:szCs w:val="24"/>
        </w:rPr>
        <w:t>年内禁入由采购人组织的政</w:t>
      </w:r>
      <w:r>
        <w:rPr>
          <w:rFonts w:ascii="仿宋" w:eastAsia="仿宋" w:hAnsi="仿宋" w:cs="仿宋"/>
          <w:sz w:val="24"/>
          <w:szCs w:val="24"/>
        </w:rPr>
        <w:t xml:space="preserve"> </w:t>
      </w:r>
      <w:r>
        <w:rPr>
          <w:rFonts w:ascii="仿宋" w:eastAsia="仿宋" w:hAnsi="仿宋" w:cs="仿宋"/>
          <w:spacing w:val="-4"/>
          <w:sz w:val="24"/>
          <w:szCs w:val="24"/>
        </w:rPr>
        <w:t>府采购活动的违约处理。</w:t>
      </w:r>
    </w:p>
    <w:p w:rsidR="006B3D91" w:rsidRDefault="00B82AA4">
      <w:pPr>
        <w:numPr>
          <w:ilvl w:val="0"/>
          <w:numId w:val="1"/>
        </w:numPr>
        <w:spacing w:line="360" w:lineRule="auto"/>
        <w:rPr>
          <w:rFonts w:ascii="仿宋" w:eastAsia="仿宋" w:hAnsi="仿宋" w:cs="仿宋"/>
          <w:sz w:val="24"/>
          <w:szCs w:val="24"/>
        </w:rPr>
      </w:pPr>
      <w:r>
        <w:rPr>
          <w:rFonts w:ascii="仿宋" w:eastAsia="仿宋" w:hAnsi="仿宋" w:cs="仿宋"/>
          <w:spacing w:val="-2"/>
          <w:sz w:val="24"/>
          <w:szCs w:val="24"/>
        </w:rPr>
        <w:t>投诉不成立的作违约处理。供应商进行质疑后，采购人回复质疑不成立，供应商仍进行投诉的，并最终投诉不成立的，作违约处理。</w:t>
      </w:r>
      <w:r>
        <w:rPr>
          <w:rFonts w:ascii="仿宋" w:eastAsia="仿宋" w:hAnsi="仿宋" w:cs="仿宋"/>
          <w:spacing w:val="-1"/>
          <w:sz w:val="24"/>
          <w:szCs w:val="24"/>
        </w:rPr>
        <w:t>采购人有权建议政府采购主管部门取消其相应的会</w:t>
      </w:r>
      <w:r>
        <w:rPr>
          <w:rFonts w:ascii="仿宋" w:eastAsia="仿宋" w:hAnsi="仿宋" w:cs="仿宋"/>
          <w:spacing w:val="-2"/>
          <w:sz w:val="24"/>
          <w:szCs w:val="24"/>
        </w:rPr>
        <w:t>员供应商资格，同时</w:t>
      </w:r>
      <w:r>
        <w:rPr>
          <w:rFonts w:ascii="仿宋" w:eastAsia="仿宋" w:hAnsi="仿宋" w:cs="仿宋"/>
          <w:spacing w:val="-4"/>
          <w:sz w:val="24"/>
          <w:szCs w:val="24"/>
        </w:rPr>
        <w:t>对其在</w:t>
      </w:r>
      <w:r>
        <w:rPr>
          <w:rFonts w:ascii="仿宋" w:eastAsia="仿宋" w:hAnsi="仿宋" w:cs="仿宋"/>
          <w:spacing w:val="-39"/>
          <w:sz w:val="24"/>
          <w:szCs w:val="24"/>
        </w:rPr>
        <w:t xml:space="preserve"> </w:t>
      </w:r>
      <w:r>
        <w:rPr>
          <w:rFonts w:ascii="仿宋" w:eastAsia="仿宋" w:hAnsi="仿宋" w:cs="仿宋"/>
          <w:spacing w:val="-4"/>
          <w:sz w:val="24"/>
          <w:szCs w:val="24"/>
        </w:rPr>
        <w:t>1</w:t>
      </w:r>
      <w:r>
        <w:rPr>
          <w:rFonts w:ascii="仿宋" w:eastAsia="仿宋" w:hAnsi="仿宋" w:cs="仿宋"/>
          <w:spacing w:val="-42"/>
          <w:sz w:val="24"/>
          <w:szCs w:val="24"/>
        </w:rPr>
        <w:t xml:space="preserve"> </w:t>
      </w:r>
      <w:r>
        <w:rPr>
          <w:rFonts w:ascii="仿宋" w:eastAsia="仿宋" w:hAnsi="仿宋" w:cs="仿宋"/>
          <w:spacing w:val="-4"/>
          <w:sz w:val="24"/>
          <w:szCs w:val="24"/>
        </w:rPr>
        <w:t>至</w:t>
      </w:r>
      <w:r>
        <w:rPr>
          <w:rFonts w:ascii="仿宋" w:eastAsia="仿宋" w:hAnsi="仿宋" w:cs="仿宋"/>
          <w:spacing w:val="-58"/>
          <w:sz w:val="24"/>
          <w:szCs w:val="24"/>
        </w:rPr>
        <w:t xml:space="preserve"> </w:t>
      </w:r>
      <w:r>
        <w:rPr>
          <w:rFonts w:ascii="仿宋" w:eastAsia="仿宋" w:hAnsi="仿宋" w:cs="仿宋"/>
          <w:spacing w:val="-4"/>
          <w:sz w:val="24"/>
          <w:szCs w:val="24"/>
        </w:rPr>
        <w:t>3</w:t>
      </w:r>
      <w:r>
        <w:rPr>
          <w:rFonts w:ascii="仿宋" w:eastAsia="仿宋" w:hAnsi="仿宋" w:cs="仿宋"/>
          <w:spacing w:val="-44"/>
          <w:sz w:val="24"/>
          <w:szCs w:val="24"/>
        </w:rPr>
        <w:t xml:space="preserve"> </w:t>
      </w:r>
      <w:r>
        <w:rPr>
          <w:rFonts w:ascii="仿宋" w:eastAsia="仿宋" w:hAnsi="仿宋" w:cs="仿宋"/>
          <w:spacing w:val="-4"/>
          <w:sz w:val="24"/>
          <w:szCs w:val="24"/>
        </w:rPr>
        <w:t>年内禁入由采购人组织的政府采购活动的违约</w:t>
      </w:r>
      <w:r>
        <w:rPr>
          <w:rFonts w:ascii="仿宋" w:eastAsia="仿宋" w:hAnsi="仿宋" w:cs="仿宋"/>
          <w:spacing w:val="-5"/>
          <w:sz w:val="24"/>
          <w:szCs w:val="24"/>
        </w:rPr>
        <w:t>处理。</w:t>
      </w:r>
    </w:p>
    <w:p w:rsidR="006B3D91" w:rsidRDefault="00B82AA4">
      <w:pPr>
        <w:spacing w:line="360" w:lineRule="auto"/>
        <w:rPr>
          <w:rFonts w:ascii="仿宋" w:eastAsia="仿宋" w:hAnsi="仿宋" w:cs="仿宋"/>
          <w:spacing w:val="-5"/>
          <w:sz w:val="24"/>
          <w:szCs w:val="24"/>
        </w:rPr>
      </w:pPr>
      <w:r>
        <w:rPr>
          <w:rFonts w:ascii="仿宋" w:eastAsia="仿宋" w:hAnsi="仿宋" w:cs="仿宋"/>
          <w:spacing w:val="-19"/>
          <w:sz w:val="24"/>
          <w:szCs w:val="24"/>
        </w:rPr>
        <w:t>六、《质疑函》、《质疑回复函》，质疑、举报、投诉不成立的等相关</w:t>
      </w:r>
      <w:r>
        <w:rPr>
          <w:rFonts w:ascii="仿宋" w:eastAsia="仿宋" w:hAnsi="仿宋" w:cs="仿宋"/>
          <w:spacing w:val="-1"/>
          <w:sz w:val="24"/>
          <w:szCs w:val="24"/>
        </w:rPr>
        <w:t>情况，视情在南通公共资源交易平台、省、国家级等相关媒体予以披</w:t>
      </w:r>
      <w:r>
        <w:rPr>
          <w:rFonts w:ascii="仿宋" w:eastAsia="仿宋" w:hAnsi="仿宋" w:cs="仿宋"/>
          <w:spacing w:val="-5"/>
          <w:sz w:val="24"/>
          <w:szCs w:val="24"/>
        </w:rPr>
        <w:t>露。并建议相关政府采购机构对该供应商同步实施</w:t>
      </w:r>
      <w:r>
        <w:rPr>
          <w:rFonts w:ascii="仿宋" w:eastAsia="仿宋" w:hAnsi="仿宋" w:cs="仿宋"/>
          <w:spacing w:val="-28"/>
          <w:sz w:val="24"/>
          <w:szCs w:val="24"/>
        </w:rPr>
        <w:t xml:space="preserve"> </w:t>
      </w:r>
      <w:r>
        <w:rPr>
          <w:rFonts w:ascii="仿宋" w:eastAsia="仿宋" w:hAnsi="仿宋" w:cs="仿宋"/>
          <w:spacing w:val="-5"/>
          <w:sz w:val="24"/>
          <w:szCs w:val="24"/>
        </w:rPr>
        <w:t>1</w:t>
      </w:r>
      <w:r>
        <w:rPr>
          <w:rFonts w:ascii="仿宋" w:eastAsia="仿宋" w:hAnsi="仿宋" w:cs="仿宋"/>
          <w:spacing w:val="-42"/>
          <w:sz w:val="24"/>
          <w:szCs w:val="24"/>
        </w:rPr>
        <w:t xml:space="preserve"> </w:t>
      </w:r>
      <w:r>
        <w:rPr>
          <w:rFonts w:ascii="仿宋" w:eastAsia="仿宋" w:hAnsi="仿宋" w:cs="仿宋"/>
          <w:spacing w:val="-5"/>
          <w:sz w:val="24"/>
          <w:szCs w:val="24"/>
        </w:rPr>
        <w:t>至</w:t>
      </w:r>
      <w:r>
        <w:rPr>
          <w:rFonts w:ascii="仿宋" w:eastAsia="仿宋" w:hAnsi="仿宋" w:cs="仿宋"/>
          <w:spacing w:val="-57"/>
          <w:sz w:val="24"/>
          <w:szCs w:val="24"/>
        </w:rPr>
        <w:t xml:space="preserve"> </w:t>
      </w:r>
      <w:r>
        <w:rPr>
          <w:rFonts w:ascii="仿宋" w:eastAsia="仿宋" w:hAnsi="仿宋" w:cs="仿宋"/>
          <w:spacing w:val="-5"/>
          <w:sz w:val="24"/>
          <w:szCs w:val="24"/>
        </w:rPr>
        <w:t>3</w:t>
      </w:r>
      <w:r>
        <w:rPr>
          <w:rFonts w:ascii="仿宋" w:eastAsia="仿宋" w:hAnsi="仿宋" w:cs="仿宋"/>
          <w:spacing w:val="-46"/>
          <w:sz w:val="24"/>
          <w:szCs w:val="24"/>
        </w:rPr>
        <w:t xml:space="preserve"> </w:t>
      </w:r>
      <w:r>
        <w:rPr>
          <w:rFonts w:ascii="仿宋" w:eastAsia="仿宋" w:hAnsi="仿宋" w:cs="仿宋"/>
          <w:spacing w:val="-5"/>
          <w:sz w:val="24"/>
          <w:szCs w:val="24"/>
        </w:rPr>
        <w:t>年内禁入。</w:t>
      </w:r>
    </w:p>
    <w:p w:rsidR="006B3D91" w:rsidRDefault="00B82AA4">
      <w:pPr>
        <w:spacing w:line="360" w:lineRule="auto"/>
        <w:rPr>
          <w:rFonts w:ascii="仿宋" w:eastAsia="仿宋" w:hAnsi="仿宋" w:cs="仿宋"/>
          <w:b/>
          <w:bCs/>
          <w:spacing w:val="-3"/>
          <w:sz w:val="24"/>
          <w:szCs w:val="24"/>
        </w:rPr>
      </w:pPr>
      <w:r>
        <w:rPr>
          <w:rFonts w:ascii="仿宋" w:eastAsia="仿宋" w:hAnsi="仿宋" w:cs="仿宋" w:hint="eastAsia"/>
          <w:spacing w:val="-5"/>
          <w:sz w:val="24"/>
          <w:szCs w:val="24"/>
        </w:rPr>
        <w:t>七、质疑函格式详见</w:t>
      </w:r>
      <w:proofErr w:type="gramStart"/>
      <w:r>
        <w:rPr>
          <w:rFonts w:ascii="仿宋" w:eastAsia="仿宋" w:hAnsi="仿宋" w:cs="仿宋" w:hint="eastAsia"/>
          <w:spacing w:val="-5"/>
          <w:sz w:val="24"/>
          <w:szCs w:val="24"/>
        </w:rPr>
        <w:t>本需求</w:t>
      </w:r>
      <w:proofErr w:type="gramEnd"/>
      <w:r>
        <w:rPr>
          <w:rFonts w:ascii="仿宋" w:eastAsia="仿宋" w:hAnsi="仿宋" w:cs="仿宋" w:hint="eastAsia"/>
          <w:spacing w:val="-5"/>
          <w:sz w:val="24"/>
          <w:szCs w:val="24"/>
        </w:rPr>
        <w:t>文件附件13。</w:t>
      </w:r>
    </w:p>
    <w:p w:rsidR="006B3D91" w:rsidRDefault="006B3D91">
      <w:pPr>
        <w:widowControl/>
        <w:jc w:val="left"/>
        <w:rPr>
          <w:rFonts w:ascii="仿宋" w:eastAsia="仿宋" w:hAnsi="仿宋"/>
          <w:b/>
          <w:bCs/>
          <w:kern w:val="44"/>
          <w:sz w:val="32"/>
          <w:szCs w:val="32"/>
        </w:rPr>
      </w:pPr>
    </w:p>
    <w:p w:rsidR="006B3D91" w:rsidRDefault="006B3D91">
      <w:pPr>
        <w:widowControl/>
        <w:jc w:val="left"/>
        <w:rPr>
          <w:rFonts w:ascii="仿宋" w:eastAsia="仿宋" w:hAnsi="仿宋"/>
          <w:b/>
          <w:bCs/>
          <w:kern w:val="44"/>
          <w:sz w:val="32"/>
          <w:szCs w:val="32"/>
        </w:rPr>
      </w:pPr>
    </w:p>
    <w:p w:rsidR="006B3D91" w:rsidRDefault="006B3D91">
      <w:pPr>
        <w:widowControl/>
        <w:jc w:val="left"/>
        <w:rPr>
          <w:rFonts w:ascii="仿宋" w:eastAsia="仿宋" w:hAnsi="仿宋"/>
          <w:b/>
          <w:bCs/>
          <w:kern w:val="44"/>
          <w:sz w:val="32"/>
          <w:szCs w:val="32"/>
        </w:rPr>
      </w:pPr>
    </w:p>
    <w:p w:rsidR="006B3D91" w:rsidRDefault="006B3D91">
      <w:pPr>
        <w:widowControl/>
        <w:jc w:val="left"/>
        <w:rPr>
          <w:rFonts w:ascii="仿宋" w:eastAsia="仿宋" w:hAnsi="仿宋"/>
          <w:b/>
          <w:bCs/>
          <w:kern w:val="44"/>
          <w:sz w:val="32"/>
          <w:szCs w:val="32"/>
        </w:rPr>
      </w:pPr>
    </w:p>
    <w:p w:rsidR="006B3D91" w:rsidRDefault="006B3D91">
      <w:pPr>
        <w:widowControl/>
        <w:jc w:val="left"/>
        <w:rPr>
          <w:rFonts w:ascii="仿宋" w:eastAsia="仿宋" w:hAnsi="仿宋"/>
          <w:b/>
          <w:bCs/>
          <w:kern w:val="44"/>
          <w:sz w:val="32"/>
          <w:szCs w:val="32"/>
        </w:rPr>
      </w:pPr>
    </w:p>
    <w:p w:rsidR="006B3D91" w:rsidRDefault="006B3D91">
      <w:pPr>
        <w:widowControl/>
        <w:jc w:val="left"/>
        <w:rPr>
          <w:rFonts w:ascii="仿宋" w:eastAsia="仿宋" w:hAnsi="仿宋"/>
          <w:b/>
          <w:bCs/>
          <w:kern w:val="44"/>
          <w:sz w:val="32"/>
          <w:szCs w:val="32"/>
        </w:rPr>
      </w:pPr>
    </w:p>
    <w:p w:rsidR="006B3D91" w:rsidRDefault="00B82AA4">
      <w:pPr>
        <w:pStyle w:val="1"/>
        <w:spacing w:before="0" w:after="0" w:line="360" w:lineRule="auto"/>
        <w:jc w:val="center"/>
        <w:rPr>
          <w:rFonts w:ascii="仿宋" w:eastAsia="仿宋" w:hAnsi="仿宋"/>
          <w:sz w:val="32"/>
          <w:szCs w:val="32"/>
        </w:rPr>
      </w:pPr>
      <w:r>
        <w:rPr>
          <w:rFonts w:ascii="仿宋" w:eastAsia="仿宋" w:hAnsi="仿宋" w:hint="eastAsia"/>
          <w:sz w:val="32"/>
          <w:szCs w:val="32"/>
        </w:rPr>
        <w:lastRenderedPageBreak/>
        <w:t>第七部分 响应文件组成</w:t>
      </w:r>
    </w:p>
    <w:p w:rsidR="006B3D91" w:rsidRDefault="00B82AA4">
      <w:pPr>
        <w:widowControl/>
        <w:shd w:val="clear" w:color="auto" w:fill="FFFFFF"/>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响应文件由资格审查证明材料、价格文件、商务技术文件三部分组成。</w:t>
      </w:r>
    </w:p>
    <w:p w:rsidR="006B3D91" w:rsidRDefault="00B82AA4">
      <w:pPr>
        <w:widowControl/>
        <w:shd w:val="clear" w:color="auto" w:fill="FFFFFF"/>
        <w:spacing w:line="360" w:lineRule="auto"/>
        <w:jc w:val="left"/>
        <w:rPr>
          <w:rFonts w:ascii="仿宋" w:eastAsia="仿宋" w:hAnsi="仿宋" w:cs="仿宋"/>
          <w:b/>
          <w:sz w:val="24"/>
          <w:szCs w:val="24"/>
        </w:rPr>
      </w:pPr>
      <w:r>
        <w:rPr>
          <w:rFonts w:ascii="仿宋" w:eastAsia="仿宋" w:hAnsi="仿宋" w:cs="仿宋"/>
          <w:b/>
          <w:sz w:val="24"/>
          <w:szCs w:val="24"/>
        </w:rPr>
        <w:t>一、资格审查证明材料（</w:t>
      </w:r>
      <w:r>
        <w:rPr>
          <w:rFonts w:ascii="仿宋" w:eastAsia="仿宋" w:hAnsi="仿宋" w:cs="仿宋" w:hint="eastAsia"/>
          <w:b/>
          <w:sz w:val="24"/>
          <w:szCs w:val="24"/>
        </w:rPr>
        <w:t>一正二副，单独密封并牢固装订，</w:t>
      </w:r>
      <w:r>
        <w:rPr>
          <w:rFonts w:ascii="仿宋" w:eastAsia="仿宋" w:hAnsi="仿宋" w:cs="仿宋"/>
          <w:b/>
          <w:sz w:val="24"/>
          <w:szCs w:val="24"/>
        </w:rPr>
        <w:t>不能出现商务技术文件、价格文件）</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w:t>
      </w:r>
      <w:r>
        <w:rPr>
          <w:rFonts w:ascii="仿宋" w:eastAsia="仿宋" w:hAnsi="仿宋" w:cs="仿宋" w:hint="eastAsia"/>
          <w:bCs/>
          <w:sz w:val="24"/>
          <w:szCs w:val="24"/>
        </w:rPr>
        <w:t>供应</w:t>
      </w:r>
      <w:proofErr w:type="gramStart"/>
      <w:r>
        <w:rPr>
          <w:rFonts w:ascii="仿宋" w:eastAsia="仿宋" w:hAnsi="仿宋" w:cs="仿宋" w:hint="eastAsia"/>
          <w:bCs/>
          <w:sz w:val="24"/>
          <w:szCs w:val="24"/>
        </w:rPr>
        <w:t>商符合</w:t>
      </w:r>
      <w:proofErr w:type="gramEnd"/>
      <w:r>
        <w:rPr>
          <w:rFonts w:ascii="仿宋" w:eastAsia="仿宋" w:hAnsi="仿宋" w:cs="仿宋" w:hint="eastAsia"/>
          <w:bCs/>
          <w:sz w:val="24"/>
          <w:szCs w:val="24"/>
        </w:rPr>
        <w:t>《中华人民共和国政府采购法》第二十二条规定条件的承诺函</w:t>
      </w:r>
      <w:r>
        <w:rPr>
          <w:rFonts w:ascii="仿宋" w:eastAsia="仿宋" w:hAnsi="仿宋" w:cs="仿宋"/>
          <w:bCs/>
          <w:sz w:val="24"/>
          <w:szCs w:val="24"/>
        </w:rPr>
        <w:t>；（格式见附件1）</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bCs/>
          <w:sz w:val="24"/>
          <w:szCs w:val="24"/>
        </w:rPr>
        <w:t>.法定代表人身份证明书；（格式见附件2）</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bCs/>
          <w:sz w:val="24"/>
          <w:szCs w:val="24"/>
        </w:rPr>
        <w:t>.法定代表人授权委托书原件，磋商代表本人身份证复印件；（格式见附件3）</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bCs/>
          <w:sz w:val="24"/>
          <w:szCs w:val="24"/>
        </w:rPr>
        <w:t>.</w:t>
      </w:r>
      <w:r>
        <w:rPr>
          <w:rFonts w:ascii="仿宋" w:eastAsia="仿宋" w:hAnsi="仿宋" w:cs="仿宋" w:hint="eastAsia"/>
          <w:bCs/>
          <w:sz w:val="24"/>
          <w:szCs w:val="24"/>
        </w:rPr>
        <w:t>供应商营业执照复印件；</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5</w:t>
      </w:r>
      <w:r>
        <w:rPr>
          <w:rFonts w:ascii="仿宋" w:eastAsia="仿宋" w:hAnsi="仿宋" w:cs="仿宋"/>
          <w:bCs/>
          <w:sz w:val="24"/>
          <w:szCs w:val="24"/>
        </w:rPr>
        <w:t>.</w:t>
      </w:r>
      <w:r>
        <w:rPr>
          <w:rFonts w:ascii="仿宋" w:eastAsia="仿宋" w:hAnsi="仿宋" w:cs="仿宋" w:hint="eastAsia"/>
          <w:bCs/>
          <w:sz w:val="24"/>
          <w:szCs w:val="24"/>
        </w:rPr>
        <w:t>供应商未被“信用中国”网站（www.creditchina.gov.cn）列入失信被执行人、重大税收违法案件当事人名单、政府采购严重失信行为记录名单（提供网页查询截图）；</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6.</w:t>
      </w:r>
      <w:r>
        <w:rPr>
          <w:rFonts w:ascii="仿宋" w:eastAsia="仿宋" w:hAnsi="仿宋" w:cs="仿宋" w:hint="eastAsia"/>
          <w:bCs/>
          <w:sz w:val="24"/>
          <w:szCs w:val="24"/>
        </w:rPr>
        <w:t>供应商信用承诺书；</w:t>
      </w:r>
      <w:r>
        <w:rPr>
          <w:rFonts w:ascii="仿宋" w:eastAsia="仿宋" w:hAnsi="仿宋" w:cs="仿宋"/>
          <w:bCs/>
          <w:sz w:val="24"/>
          <w:szCs w:val="24"/>
        </w:rPr>
        <w:t>（格式见附件</w:t>
      </w:r>
      <w:r>
        <w:rPr>
          <w:rFonts w:ascii="仿宋" w:eastAsia="仿宋" w:hAnsi="仿宋" w:cs="仿宋" w:hint="eastAsia"/>
          <w:bCs/>
          <w:sz w:val="24"/>
          <w:szCs w:val="24"/>
        </w:rPr>
        <w:t>1</w:t>
      </w:r>
      <w:r>
        <w:rPr>
          <w:rFonts w:ascii="仿宋" w:eastAsia="仿宋" w:hAnsi="仿宋" w:cs="仿宋"/>
          <w:bCs/>
          <w:sz w:val="24"/>
          <w:szCs w:val="24"/>
        </w:rPr>
        <w:t>2）</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7.磋商公告资格要求提供相应的佐证材料；</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8.</w:t>
      </w:r>
      <w:r w:rsidR="007C3D1D">
        <w:rPr>
          <w:rFonts w:ascii="仿宋" w:eastAsia="仿宋" w:hAnsi="仿宋" w:cs="仿宋"/>
          <w:bCs/>
          <w:sz w:val="24"/>
          <w:szCs w:val="24"/>
        </w:rPr>
        <w:t>其他</w:t>
      </w:r>
      <w:r>
        <w:rPr>
          <w:rFonts w:ascii="仿宋" w:eastAsia="仿宋" w:hAnsi="仿宋" w:cs="仿宋"/>
          <w:bCs/>
          <w:sz w:val="24"/>
          <w:szCs w:val="24"/>
        </w:rPr>
        <w:t>需要提交的资格审查证明材料。</w:t>
      </w:r>
    </w:p>
    <w:p w:rsidR="006B3D91" w:rsidRDefault="00B82AA4">
      <w:pPr>
        <w:widowControl/>
        <w:shd w:val="clear" w:color="auto" w:fill="FFFFFF"/>
        <w:spacing w:line="360" w:lineRule="auto"/>
        <w:jc w:val="left"/>
        <w:rPr>
          <w:rFonts w:ascii="仿宋" w:eastAsia="仿宋" w:hAnsi="仿宋" w:cs="仿宋"/>
          <w:b/>
          <w:sz w:val="24"/>
          <w:szCs w:val="24"/>
        </w:rPr>
      </w:pPr>
      <w:r>
        <w:rPr>
          <w:rFonts w:ascii="仿宋" w:eastAsia="仿宋" w:hAnsi="仿宋" w:cs="仿宋"/>
          <w:b/>
          <w:sz w:val="24"/>
          <w:szCs w:val="24"/>
        </w:rPr>
        <w:t>二、商务技术文件（</w:t>
      </w:r>
      <w:r>
        <w:rPr>
          <w:rFonts w:ascii="仿宋" w:eastAsia="仿宋" w:hAnsi="仿宋" w:cs="仿宋" w:hint="eastAsia"/>
          <w:b/>
          <w:sz w:val="24"/>
          <w:szCs w:val="24"/>
        </w:rPr>
        <w:t>一正二副，单独密封并牢固装订，</w:t>
      </w:r>
      <w:r>
        <w:rPr>
          <w:rFonts w:ascii="仿宋" w:eastAsia="仿宋" w:hAnsi="仿宋" w:cs="仿宋"/>
          <w:b/>
          <w:sz w:val="24"/>
          <w:szCs w:val="24"/>
        </w:rPr>
        <w:t>不能出现价格文件）</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1.供应</w:t>
      </w:r>
      <w:proofErr w:type="gramStart"/>
      <w:r>
        <w:rPr>
          <w:rFonts w:ascii="仿宋" w:eastAsia="仿宋" w:hAnsi="仿宋" w:cs="仿宋"/>
          <w:bCs/>
          <w:sz w:val="24"/>
          <w:szCs w:val="24"/>
        </w:rPr>
        <w:t>商情况</w:t>
      </w:r>
      <w:proofErr w:type="gramEnd"/>
      <w:r>
        <w:rPr>
          <w:rFonts w:ascii="仿宋" w:eastAsia="仿宋" w:hAnsi="仿宋" w:cs="仿宋"/>
          <w:bCs/>
          <w:sz w:val="24"/>
          <w:szCs w:val="24"/>
        </w:rPr>
        <w:t>一览表；（格式见附件4）</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2.商务部分正负偏离表；（格式见附件5）</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3.技术部分正负偏离表；（格式见附件6）</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4.响应方案、货物（服务）清单。具有项目、数量、品牌、型号、配置性能等；</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5.商务技术评分标准中须提供的相关得分佐证材料；</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6.供应商认为需要提交的其他商务技术材料。</w:t>
      </w:r>
    </w:p>
    <w:p w:rsidR="006B3D91" w:rsidRDefault="00B82AA4">
      <w:pPr>
        <w:widowControl/>
        <w:shd w:val="clear" w:color="auto" w:fill="FFFFFF"/>
        <w:spacing w:line="360" w:lineRule="auto"/>
        <w:jc w:val="left"/>
        <w:rPr>
          <w:rFonts w:ascii="仿宋" w:eastAsia="仿宋" w:hAnsi="仿宋" w:cs="仿宋"/>
          <w:b/>
          <w:sz w:val="24"/>
          <w:szCs w:val="24"/>
        </w:rPr>
      </w:pPr>
      <w:r>
        <w:rPr>
          <w:rFonts w:ascii="仿宋" w:eastAsia="仿宋" w:hAnsi="仿宋" w:cs="仿宋"/>
          <w:b/>
          <w:sz w:val="24"/>
          <w:szCs w:val="24"/>
        </w:rPr>
        <w:t>三、价格文件</w:t>
      </w:r>
      <w:r>
        <w:rPr>
          <w:rFonts w:ascii="仿宋" w:eastAsia="仿宋" w:hAnsi="仿宋" w:cs="仿宋" w:hint="eastAsia"/>
          <w:b/>
          <w:sz w:val="24"/>
          <w:szCs w:val="24"/>
        </w:rPr>
        <w:t>（一正二副，单独密封并牢固装订）</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1.报价总表；（格式见附件7）</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2.分项报价明细表</w:t>
      </w:r>
      <w:r>
        <w:rPr>
          <w:rFonts w:ascii="仿宋" w:eastAsia="仿宋" w:hAnsi="仿宋" w:cs="仿宋" w:hint="eastAsia"/>
          <w:bCs/>
          <w:sz w:val="24"/>
          <w:szCs w:val="24"/>
        </w:rPr>
        <w:t>；</w:t>
      </w:r>
      <w:r>
        <w:rPr>
          <w:rFonts w:ascii="仿宋" w:eastAsia="仿宋" w:hAnsi="仿宋" w:cs="仿宋"/>
          <w:bCs/>
          <w:sz w:val="24"/>
          <w:szCs w:val="24"/>
        </w:rPr>
        <w:t>（格式见附件8）</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3.中小企业声明函</w:t>
      </w:r>
      <w:r>
        <w:rPr>
          <w:rFonts w:ascii="仿宋" w:eastAsia="仿宋" w:hAnsi="仿宋" w:cs="仿宋" w:hint="eastAsia"/>
          <w:bCs/>
          <w:sz w:val="24"/>
          <w:szCs w:val="24"/>
        </w:rPr>
        <w:t>；</w:t>
      </w:r>
      <w:r>
        <w:rPr>
          <w:rFonts w:ascii="仿宋" w:eastAsia="仿宋" w:hAnsi="仿宋" w:cs="仿宋"/>
          <w:bCs/>
          <w:sz w:val="24"/>
          <w:szCs w:val="24"/>
        </w:rPr>
        <w:t>（格式见附件9）</w:t>
      </w:r>
    </w:p>
    <w:p w:rsidR="006B3D91" w:rsidRDefault="00B82AA4">
      <w:pPr>
        <w:widowControl/>
        <w:shd w:val="clear" w:color="auto" w:fill="FFFFFF"/>
        <w:spacing w:line="360" w:lineRule="auto"/>
        <w:ind w:firstLineChars="200" w:firstLine="480"/>
        <w:jc w:val="left"/>
        <w:rPr>
          <w:rFonts w:ascii="仿宋" w:eastAsia="仿宋" w:hAnsi="仿宋" w:cs="仿宋"/>
          <w:bCs/>
          <w:sz w:val="24"/>
          <w:szCs w:val="24"/>
        </w:rPr>
      </w:pPr>
      <w:r>
        <w:rPr>
          <w:rFonts w:ascii="仿宋" w:eastAsia="仿宋" w:hAnsi="仿宋" w:cs="仿宋"/>
          <w:bCs/>
          <w:sz w:val="24"/>
          <w:szCs w:val="24"/>
        </w:rPr>
        <w:t>4.残疾人福利性单位声明函</w:t>
      </w:r>
      <w:r>
        <w:rPr>
          <w:rFonts w:ascii="仿宋" w:eastAsia="仿宋" w:hAnsi="仿宋" w:cs="仿宋" w:hint="eastAsia"/>
          <w:bCs/>
          <w:sz w:val="24"/>
          <w:szCs w:val="24"/>
        </w:rPr>
        <w:t>；</w:t>
      </w:r>
      <w:r>
        <w:rPr>
          <w:rFonts w:ascii="仿宋" w:eastAsia="仿宋" w:hAnsi="仿宋" w:cs="仿宋"/>
          <w:bCs/>
          <w:sz w:val="24"/>
          <w:szCs w:val="24"/>
        </w:rPr>
        <w:t>（格式见附件10）</w:t>
      </w:r>
    </w:p>
    <w:p w:rsidR="006B3D91" w:rsidRDefault="00B82AA4">
      <w:pPr>
        <w:widowControl/>
        <w:shd w:val="clear" w:color="auto" w:fill="FFFFFF"/>
        <w:spacing w:line="360" w:lineRule="auto"/>
        <w:ind w:firstLineChars="200" w:firstLine="480"/>
        <w:jc w:val="left"/>
        <w:rPr>
          <w:rFonts w:ascii="仿宋" w:eastAsia="仿宋" w:hAnsi="仿宋" w:cs="Times New Roman"/>
          <w:kern w:val="0"/>
          <w:sz w:val="28"/>
          <w:szCs w:val="28"/>
          <w:lang w:val="zh-CN"/>
        </w:rPr>
      </w:pPr>
      <w:r>
        <w:rPr>
          <w:rFonts w:ascii="仿宋" w:eastAsia="仿宋" w:hAnsi="仿宋" w:cs="仿宋"/>
          <w:bCs/>
          <w:sz w:val="24"/>
          <w:szCs w:val="24"/>
        </w:rPr>
        <w:lastRenderedPageBreak/>
        <w:t>5.监狱和戒毒企业证明材料</w:t>
      </w:r>
      <w:r>
        <w:rPr>
          <w:rFonts w:ascii="仿宋" w:eastAsia="仿宋" w:hAnsi="仿宋" w:cs="仿宋" w:hint="eastAsia"/>
          <w:bCs/>
          <w:sz w:val="24"/>
          <w:szCs w:val="24"/>
        </w:rPr>
        <w:t>。</w:t>
      </w:r>
      <w:r>
        <w:rPr>
          <w:rFonts w:ascii="仿宋" w:eastAsia="仿宋" w:hAnsi="仿宋" w:cs="仿宋"/>
          <w:bCs/>
          <w:sz w:val="24"/>
          <w:szCs w:val="24"/>
        </w:rPr>
        <w:t>（格式见附件11）</w:t>
      </w:r>
      <w:r>
        <w:rPr>
          <w:rFonts w:ascii="仿宋" w:eastAsia="仿宋" w:hAnsi="仿宋" w:cs="Times New Roman"/>
          <w:kern w:val="0"/>
          <w:sz w:val="28"/>
          <w:szCs w:val="28"/>
          <w:lang w:val="zh-CN"/>
        </w:rPr>
        <w:br w:type="page"/>
      </w:r>
    </w:p>
    <w:p w:rsidR="006B3D91" w:rsidRDefault="00B82AA4">
      <w:pPr>
        <w:snapToGrid w:val="0"/>
        <w:spacing w:line="360" w:lineRule="auto"/>
        <w:contextualSpacing/>
        <w:rPr>
          <w:rFonts w:ascii="仿宋" w:eastAsia="仿宋" w:hAnsi="仿宋" w:cs="Times New Roman"/>
          <w:kern w:val="0"/>
          <w:sz w:val="24"/>
          <w:szCs w:val="24"/>
          <w:lang w:val="zh-CN"/>
        </w:rPr>
      </w:pPr>
      <w:r>
        <w:rPr>
          <w:rFonts w:ascii="仿宋" w:eastAsia="仿宋" w:hAnsi="仿宋" w:cs="Times New Roman"/>
          <w:kern w:val="0"/>
          <w:sz w:val="24"/>
          <w:szCs w:val="24"/>
          <w:lang w:val="zh-CN"/>
        </w:rPr>
        <w:lastRenderedPageBreak/>
        <w:t>附件1</w:t>
      </w:r>
    </w:p>
    <w:p w:rsidR="006B3D91" w:rsidRDefault="00B82AA4">
      <w:pPr>
        <w:spacing w:line="360" w:lineRule="auto"/>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供应</w:t>
      </w:r>
      <w:proofErr w:type="gramStart"/>
      <w:r>
        <w:rPr>
          <w:rFonts w:ascii="仿宋" w:eastAsia="仿宋" w:hAnsi="仿宋" w:cs="Times New Roman" w:hint="eastAsia"/>
          <w:b/>
          <w:color w:val="000000"/>
          <w:sz w:val="24"/>
          <w:szCs w:val="24"/>
        </w:rPr>
        <w:t>商符合</w:t>
      </w:r>
      <w:proofErr w:type="gramEnd"/>
      <w:r>
        <w:rPr>
          <w:rFonts w:ascii="仿宋" w:eastAsia="仿宋" w:hAnsi="仿宋" w:cs="Times New Roman" w:hint="eastAsia"/>
          <w:b/>
          <w:color w:val="000000"/>
          <w:sz w:val="24"/>
          <w:szCs w:val="24"/>
        </w:rPr>
        <w:t>《中华人民共和国政府采购法》第二十二条规定条件的声明函</w:t>
      </w:r>
    </w:p>
    <w:p w:rsidR="006B3D91" w:rsidRDefault="00B82AA4">
      <w:pPr>
        <w:spacing w:line="360" w:lineRule="auto"/>
        <w:rPr>
          <w:rFonts w:ascii="仿宋" w:eastAsia="仿宋" w:hAnsi="仿宋" w:cs="Times New Roman"/>
          <w:b/>
          <w:bCs/>
          <w:color w:val="000000"/>
          <w:sz w:val="24"/>
          <w:szCs w:val="24"/>
        </w:rPr>
      </w:pPr>
      <w:r>
        <w:rPr>
          <w:rFonts w:ascii="仿宋" w:eastAsia="仿宋" w:hAnsi="仿宋" w:cs="Times New Roman" w:hint="eastAsia"/>
          <w:b/>
          <w:bCs/>
          <w:color w:val="000000"/>
          <w:sz w:val="24"/>
          <w:szCs w:val="24"/>
        </w:rPr>
        <w:t xml:space="preserve">                          </w:t>
      </w:r>
    </w:p>
    <w:p w:rsidR="006B3D91" w:rsidRDefault="00B82AA4">
      <w:pPr>
        <w:spacing w:line="360" w:lineRule="auto"/>
        <w:ind w:firstLineChars="200" w:firstLine="480"/>
        <w:rPr>
          <w:rFonts w:ascii="仿宋" w:eastAsia="仿宋" w:hAnsi="仿宋" w:cs="Times New Roman"/>
          <w:b/>
          <w:bCs/>
          <w:color w:val="000000"/>
          <w:sz w:val="24"/>
          <w:szCs w:val="24"/>
        </w:rPr>
      </w:pPr>
      <w:r>
        <w:rPr>
          <w:rFonts w:ascii="仿宋" w:eastAsia="仿宋" w:hAnsi="仿宋" w:cs="Times New Roman" w:hint="eastAsia"/>
          <w:bCs/>
          <w:color w:val="000000"/>
          <w:sz w:val="24"/>
          <w:szCs w:val="24"/>
        </w:rPr>
        <w:t>我单位参加</w:t>
      </w:r>
      <w:r>
        <w:rPr>
          <w:rFonts w:ascii="仿宋" w:eastAsia="仿宋" w:hAnsi="仿宋" w:cs="Times New Roman" w:hint="eastAsia"/>
          <w:bCs/>
          <w:color w:val="000000"/>
          <w:sz w:val="24"/>
          <w:szCs w:val="24"/>
          <w:u w:val="single"/>
        </w:rPr>
        <w:t>________________ _</w:t>
      </w:r>
      <w:r>
        <w:rPr>
          <w:rFonts w:ascii="仿宋" w:eastAsia="仿宋" w:hAnsi="仿宋" w:cs="Times New Roman" w:hint="eastAsia"/>
          <w:bCs/>
          <w:color w:val="000000"/>
          <w:sz w:val="24"/>
          <w:szCs w:val="24"/>
        </w:rPr>
        <w:t>（项目名称）</w:t>
      </w:r>
      <w:r w:rsidR="009F03DF">
        <w:rPr>
          <w:rFonts w:ascii="仿宋" w:eastAsia="仿宋" w:hAnsi="仿宋" w:cs="Times New Roman" w:hint="eastAsia"/>
          <w:bCs/>
          <w:color w:val="000000"/>
          <w:sz w:val="24"/>
          <w:szCs w:val="24"/>
        </w:rPr>
        <w:t>竞争性磋商</w:t>
      </w:r>
      <w:r>
        <w:rPr>
          <w:rFonts w:ascii="仿宋" w:eastAsia="仿宋" w:hAnsi="仿宋" w:cs="Times New Roman" w:hint="eastAsia"/>
          <w:bCs/>
          <w:color w:val="000000"/>
          <w:sz w:val="24"/>
          <w:szCs w:val="24"/>
        </w:rPr>
        <w:t>活动。针对《中华人民共和国政府采购法》第二十二条规定做出如下声明：</w:t>
      </w:r>
    </w:p>
    <w:p w:rsidR="006B3D91" w:rsidRDefault="00B82AA4">
      <w:pPr>
        <w:spacing w:line="360" w:lineRule="auto"/>
        <w:ind w:firstLine="482"/>
        <w:rPr>
          <w:rFonts w:ascii="仿宋" w:eastAsia="仿宋" w:hAnsi="仿宋" w:cs="Times New Roman"/>
          <w:color w:val="000000"/>
          <w:sz w:val="24"/>
          <w:szCs w:val="24"/>
        </w:rPr>
      </w:pPr>
      <w:r>
        <w:rPr>
          <w:rFonts w:ascii="仿宋" w:eastAsia="仿宋" w:hAnsi="仿宋" w:cs="Times New Roman" w:hint="eastAsia"/>
          <w:bCs/>
          <w:color w:val="000000"/>
          <w:sz w:val="24"/>
          <w:szCs w:val="24"/>
        </w:rPr>
        <w:t>1.我单位具有独立承担民事责任的能力；</w:t>
      </w:r>
    </w:p>
    <w:p w:rsidR="006B3D91" w:rsidRDefault="00B82AA4">
      <w:pPr>
        <w:spacing w:line="360" w:lineRule="auto"/>
        <w:ind w:firstLine="482"/>
        <w:rPr>
          <w:rFonts w:ascii="仿宋" w:eastAsia="仿宋" w:hAnsi="仿宋" w:cs="Times New Roman"/>
          <w:color w:val="000000"/>
          <w:sz w:val="24"/>
          <w:szCs w:val="24"/>
        </w:rPr>
      </w:pPr>
      <w:r>
        <w:rPr>
          <w:rFonts w:ascii="仿宋" w:eastAsia="仿宋" w:hAnsi="仿宋" w:cs="Times New Roman" w:hint="eastAsia"/>
          <w:color w:val="000000"/>
          <w:sz w:val="24"/>
          <w:szCs w:val="24"/>
        </w:rPr>
        <w:t>2.我单位具有良好的商业信誉和健全的财务会计制度；</w:t>
      </w:r>
    </w:p>
    <w:p w:rsidR="006B3D91" w:rsidRDefault="00B82AA4">
      <w:pPr>
        <w:spacing w:line="360" w:lineRule="auto"/>
        <w:ind w:firstLine="482"/>
        <w:rPr>
          <w:rFonts w:ascii="仿宋" w:eastAsia="仿宋" w:hAnsi="仿宋" w:cs="Times New Roman"/>
          <w:color w:val="000000"/>
          <w:sz w:val="24"/>
          <w:szCs w:val="24"/>
        </w:rPr>
      </w:pPr>
      <w:r>
        <w:rPr>
          <w:rFonts w:ascii="仿宋" w:eastAsia="仿宋" w:hAnsi="仿宋" w:cs="Times New Roman" w:hint="eastAsia"/>
          <w:color w:val="000000"/>
          <w:sz w:val="24"/>
          <w:szCs w:val="24"/>
        </w:rPr>
        <w:t>3.我单位具有履行合同所必需的设备和专业技术能力；</w:t>
      </w:r>
    </w:p>
    <w:p w:rsidR="006B3D91" w:rsidRDefault="00B82AA4">
      <w:pPr>
        <w:spacing w:line="360" w:lineRule="auto"/>
        <w:ind w:firstLine="482"/>
        <w:rPr>
          <w:rFonts w:ascii="仿宋" w:eastAsia="仿宋" w:hAnsi="仿宋" w:cs="Times New Roman"/>
          <w:color w:val="000000"/>
          <w:sz w:val="24"/>
          <w:szCs w:val="24"/>
        </w:rPr>
      </w:pPr>
      <w:r>
        <w:rPr>
          <w:rFonts w:ascii="仿宋" w:eastAsia="仿宋" w:hAnsi="仿宋" w:cs="Times New Roman" w:hint="eastAsia"/>
          <w:color w:val="000000"/>
          <w:sz w:val="24"/>
          <w:szCs w:val="24"/>
        </w:rPr>
        <w:t>4.我单位有依法缴纳税收和社会保障资金的良好记录；</w:t>
      </w:r>
    </w:p>
    <w:p w:rsidR="006B3D91" w:rsidRDefault="00B82AA4">
      <w:pPr>
        <w:spacing w:line="360" w:lineRule="auto"/>
        <w:ind w:firstLine="482"/>
        <w:rPr>
          <w:rFonts w:ascii="仿宋" w:eastAsia="仿宋" w:hAnsi="仿宋" w:cs="Times New Roman"/>
          <w:color w:val="000000"/>
          <w:sz w:val="24"/>
          <w:szCs w:val="24"/>
        </w:rPr>
      </w:pPr>
      <w:r>
        <w:rPr>
          <w:rFonts w:ascii="仿宋" w:eastAsia="仿宋" w:hAnsi="仿宋" w:cs="Times New Roman" w:hint="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6B3D91" w:rsidRDefault="00B82AA4">
      <w:pPr>
        <w:spacing w:line="360" w:lineRule="auto"/>
        <w:ind w:firstLine="482"/>
        <w:rPr>
          <w:rFonts w:ascii="仿宋" w:eastAsia="仿宋" w:hAnsi="仿宋" w:cs="Times New Roman"/>
          <w:color w:val="000000"/>
          <w:sz w:val="24"/>
          <w:szCs w:val="24"/>
        </w:rPr>
      </w:pPr>
      <w:r>
        <w:rPr>
          <w:rFonts w:ascii="仿宋" w:eastAsia="仿宋" w:hAnsi="仿宋" w:cs="Times New Roman" w:hint="eastAsia"/>
          <w:color w:val="000000"/>
          <w:sz w:val="24"/>
          <w:szCs w:val="24"/>
        </w:rPr>
        <w:t>6.我单位满足法律、行政法规规定的其他条件。</w:t>
      </w:r>
    </w:p>
    <w:p w:rsidR="006B3D91" w:rsidRDefault="006B3D91">
      <w:pPr>
        <w:spacing w:line="360" w:lineRule="auto"/>
        <w:rPr>
          <w:rFonts w:ascii="仿宋" w:eastAsia="仿宋" w:hAnsi="仿宋" w:cs="Times New Roman"/>
          <w:bCs/>
          <w:color w:val="000000"/>
          <w:sz w:val="24"/>
          <w:szCs w:val="24"/>
        </w:rPr>
      </w:pPr>
    </w:p>
    <w:p w:rsidR="006B3D91" w:rsidRDefault="00B82AA4">
      <w:pPr>
        <w:spacing w:line="360" w:lineRule="auto"/>
        <w:rPr>
          <w:rFonts w:ascii="仿宋" w:eastAsia="仿宋" w:hAnsi="仿宋" w:cs="Times New Roman"/>
          <w:bCs/>
          <w:color w:val="000000"/>
          <w:sz w:val="24"/>
          <w:szCs w:val="24"/>
        </w:rPr>
      </w:pPr>
      <w:r>
        <w:rPr>
          <w:rFonts w:ascii="仿宋" w:eastAsia="仿宋" w:hAnsi="仿宋" w:cs="Times New Roman" w:hint="eastAsia"/>
          <w:bCs/>
          <w:color w:val="000000"/>
          <w:sz w:val="24"/>
          <w:szCs w:val="24"/>
        </w:rPr>
        <w:t>承诺人名称（公章）：</w:t>
      </w:r>
    </w:p>
    <w:p w:rsidR="006B3D91" w:rsidRDefault="00B82AA4">
      <w:pPr>
        <w:spacing w:line="360" w:lineRule="auto"/>
        <w:rPr>
          <w:rFonts w:ascii="仿宋" w:eastAsia="仿宋" w:hAnsi="仿宋" w:cs="Times New Roman"/>
          <w:bCs/>
          <w:color w:val="000000"/>
          <w:sz w:val="24"/>
          <w:szCs w:val="24"/>
        </w:rPr>
      </w:pPr>
      <w:r>
        <w:rPr>
          <w:rFonts w:ascii="仿宋" w:eastAsia="仿宋" w:hAnsi="仿宋" w:cs="Times New Roman" w:hint="eastAsia"/>
          <w:bCs/>
          <w:color w:val="000000"/>
          <w:sz w:val="24"/>
          <w:szCs w:val="24"/>
        </w:rPr>
        <w:t>日期：</w:t>
      </w:r>
      <w:r>
        <w:rPr>
          <w:rFonts w:ascii="仿宋" w:eastAsia="仿宋" w:hAnsi="仿宋" w:cs="Times New Roman" w:hint="eastAsia"/>
          <w:bCs/>
          <w:color w:val="000000"/>
          <w:sz w:val="24"/>
          <w:szCs w:val="24"/>
          <w:u w:val="single"/>
        </w:rPr>
        <w:t>______</w:t>
      </w:r>
      <w:r>
        <w:rPr>
          <w:rFonts w:ascii="仿宋" w:eastAsia="仿宋" w:hAnsi="仿宋" w:cs="Times New Roman" w:hint="eastAsia"/>
          <w:bCs/>
          <w:color w:val="000000"/>
          <w:sz w:val="24"/>
          <w:szCs w:val="24"/>
        </w:rPr>
        <w:t>年</w:t>
      </w:r>
      <w:r>
        <w:rPr>
          <w:rFonts w:ascii="仿宋" w:eastAsia="仿宋" w:hAnsi="仿宋" w:cs="Times New Roman" w:hint="eastAsia"/>
          <w:bCs/>
          <w:color w:val="000000"/>
          <w:sz w:val="24"/>
          <w:szCs w:val="24"/>
          <w:u w:val="single"/>
        </w:rPr>
        <w:t xml:space="preserve">    </w:t>
      </w:r>
      <w:r>
        <w:rPr>
          <w:rFonts w:ascii="仿宋" w:eastAsia="仿宋" w:hAnsi="仿宋" w:cs="Times New Roman" w:hint="eastAsia"/>
          <w:bCs/>
          <w:color w:val="000000"/>
          <w:sz w:val="24"/>
          <w:szCs w:val="24"/>
        </w:rPr>
        <w:t>月</w:t>
      </w:r>
      <w:r>
        <w:rPr>
          <w:rFonts w:ascii="仿宋" w:eastAsia="仿宋" w:hAnsi="仿宋" w:cs="Times New Roman" w:hint="eastAsia"/>
          <w:bCs/>
          <w:color w:val="000000"/>
          <w:sz w:val="24"/>
          <w:szCs w:val="24"/>
          <w:u w:val="single"/>
        </w:rPr>
        <w:t xml:space="preserve">    </w:t>
      </w:r>
      <w:r>
        <w:rPr>
          <w:rFonts w:ascii="仿宋" w:eastAsia="仿宋" w:hAnsi="仿宋" w:cs="Times New Roman" w:hint="eastAsia"/>
          <w:bCs/>
          <w:color w:val="000000"/>
          <w:sz w:val="24"/>
          <w:szCs w:val="24"/>
        </w:rPr>
        <w:t>日</w:t>
      </w:r>
    </w:p>
    <w:p w:rsidR="006B3D91" w:rsidRDefault="00B82AA4">
      <w:pPr>
        <w:widowControl/>
        <w:spacing w:line="360" w:lineRule="auto"/>
        <w:jc w:val="left"/>
        <w:rPr>
          <w:rFonts w:ascii="仿宋" w:eastAsia="仿宋" w:hAnsi="仿宋" w:cs="Times New Roman"/>
          <w:kern w:val="0"/>
          <w:sz w:val="24"/>
          <w:szCs w:val="24"/>
          <w:lang w:val="zh-CN"/>
        </w:rPr>
      </w:pPr>
      <w:r>
        <w:rPr>
          <w:rFonts w:ascii="仿宋" w:eastAsia="仿宋" w:hAnsi="仿宋" w:cs="Times New Roman"/>
          <w:kern w:val="0"/>
          <w:sz w:val="24"/>
          <w:szCs w:val="24"/>
          <w:lang w:val="zh-CN"/>
        </w:rPr>
        <w:br w:type="page"/>
      </w:r>
    </w:p>
    <w:p w:rsidR="006B3D91" w:rsidRDefault="00B82AA4">
      <w:pPr>
        <w:snapToGrid w:val="0"/>
        <w:spacing w:line="360" w:lineRule="auto"/>
        <w:contextualSpacing/>
        <w:rPr>
          <w:rFonts w:ascii="仿宋" w:eastAsia="仿宋" w:hAnsi="仿宋" w:cs="Times New Roman"/>
          <w:kern w:val="0"/>
          <w:sz w:val="24"/>
          <w:szCs w:val="24"/>
          <w:lang w:val="zh-CN"/>
        </w:rPr>
      </w:pPr>
      <w:r>
        <w:rPr>
          <w:rFonts w:ascii="仿宋" w:eastAsia="仿宋" w:hAnsi="仿宋" w:cs="Times New Roman"/>
          <w:kern w:val="0"/>
          <w:sz w:val="24"/>
          <w:szCs w:val="24"/>
          <w:lang w:val="zh-CN"/>
        </w:rPr>
        <w:lastRenderedPageBreak/>
        <w:t>附件2</w:t>
      </w:r>
    </w:p>
    <w:p w:rsidR="006B3D91" w:rsidRDefault="00B82AA4">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法定代表人身份证明</w:t>
      </w:r>
    </w:p>
    <w:p w:rsidR="006B3D91" w:rsidRDefault="00B82AA4">
      <w:pPr>
        <w:spacing w:line="360" w:lineRule="auto"/>
        <w:ind w:firstLineChars="200" w:firstLine="480"/>
        <w:rPr>
          <w:rFonts w:ascii="仿宋" w:eastAsia="仿宋" w:hAnsi="仿宋" w:cs="Times New Roman"/>
          <w:sz w:val="24"/>
          <w:szCs w:val="24"/>
        </w:rPr>
      </w:pPr>
      <w:r>
        <w:rPr>
          <w:rFonts w:ascii="仿宋" w:eastAsia="仿宋" w:hAnsi="仿宋" w:cs="Times New Roman"/>
          <w:sz w:val="24"/>
          <w:szCs w:val="24"/>
          <w:u w:val="single"/>
        </w:rPr>
        <w:t xml:space="preserve">        </w:t>
      </w:r>
      <w:r>
        <w:rPr>
          <w:rFonts w:ascii="仿宋" w:eastAsia="仿宋" w:hAnsi="仿宋" w:cs="Times New Roman" w:hint="eastAsia"/>
          <w:sz w:val="24"/>
          <w:szCs w:val="24"/>
        </w:rPr>
        <w:t>先生/女士：</w:t>
      </w:r>
      <w:r>
        <w:rPr>
          <w:rFonts w:ascii="仿宋" w:eastAsia="仿宋" w:hAnsi="仿宋" w:cs="Times New Roman"/>
          <w:sz w:val="24"/>
          <w:szCs w:val="24"/>
        </w:rPr>
        <w:t xml:space="preserve"> </w:t>
      </w:r>
      <w:r>
        <w:rPr>
          <w:rFonts w:ascii="仿宋" w:eastAsia="仿宋" w:hAnsi="仿宋" w:cs="Times New Roman" w:hint="eastAsia"/>
          <w:sz w:val="24"/>
          <w:szCs w:val="24"/>
        </w:rPr>
        <w:t>现任我单位</w:t>
      </w:r>
      <w:r>
        <w:rPr>
          <w:rFonts w:ascii="仿宋" w:eastAsia="仿宋" w:hAnsi="仿宋" w:cs="Times New Roman"/>
          <w:sz w:val="24"/>
          <w:szCs w:val="24"/>
          <w:u w:val="single"/>
        </w:rPr>
        <w:t xml:space="preserve">        </w:t>
      </w:r>
      <w:r>
        <w:rPr>
          <w:rFonts w:ascii="仿宋" w:eastAsia="仿宋" w:hAnsi="仿宋" w:cs="Times New Roman" w:hint="eastAsia"/>
          <w:sz w:val="24"/>
          <w:szCs w:val="24"/>
        </w:rPr>
        <w:t>职务，为法定代表人，特此证明。</w:t>
      </w:r>
    </w:p>
    <w:p w:rsidR="006B3D91" w:rsidRDefault="00B82AA4">
      <w:pPr>
        <w:spacing w:line="360" w:lineRule="auto"/>
        <w:ind w:firstLine="480"/>
        <w:rPr>
          <w:rFonts w:ascii="仿宋" w:eastAsia="仿宋" w:hAnsi="仿宋" w:cs="Times New Roman"/>
          <w:sz w:val="24"/>
          <w:szCs w:val="24"/>
          <w:u w:val="single"/>
        </w:rPr>
      </w:pPr>
      <w:r>
        <w:rPr>
          <w:rFonts w:ascii="仿宋" w:eastAsia="仿宋" w:hAnsi="仿宋" w:cs="Times New Roman" w:hint="eastAsia"/>
          <w:sz w:val="24"/>
          <w:szCs w:val="24"/>
        </w:rPr>
        <w:t>身份证号码：</w:t>
      </w:r>
      <w:r>
        <w:rPr>
          <w:rFonts w:ascii="仿宋" w:eastAsia="仿宋" w:hAnsi="仿宋" w:cs="Times New Roman"/>
          <w:sz w:val="24"/>
          <w:szCs w:val="24"/>
          <w:u w:val="single"/>
        </w:rPr>
        <w:t xml:space="preserve">                              </w:t>
      </w:r>
    </w:p>
    <w:p w:rsidR="006B3D91" w:rsidRDefault="00B82AA4">
      <w:pPr>
        <w:spacing w:line="360" w:lineRule="auto"/>
        <w:rPr>
          <w:rFonts w:ascii="仿宋" w:eastAsia="仿宋" w:hAnsi="仿宋" w:cs="Times New Roman"/>
          <w:b/>
          <w:sz w:val="24"/>
          <w:szCs w:val="24"/>
        </w:rPr>
      </w:pPr>
      <w:r>
        <w:rPr>
          <w:rFonts w:ascii="仿宋" w:eastAsia="仿宋" w:hAnsi="仿宋" w:cs="Times New Roman" w:hint="eastAsia"/>
          <w:b/>
          <w:sz w:val="24"/>
          <w:szCs w:val="24"/>
        </w:rPr>
        <w:t>注：提供法定代表人的身份证复印件盖公章</w:t>
      </w:r>
    </w:p>
    <w:p w:rsidR="006B3D91" w:rsidRDefault="006B3D91">
      <w:pPr>
        <w:snapToGrid w:val="0"/>
        <w:spacing w:line="360" w:lineRule="auto"/>
        <w:contextualSpacing/>
        <w:rPr>
          <w:rFonts w:ascii="仿宋" w:eastAsia="仿宋" w:hAnsi="仿宋" w:cs="宋体"/>
          <w:b/>
          <w:kern w:val="0"/>
          <w:sz w:val="24"/>
          <w:szCs w:val="24"/>
          <w:lang w:val="zh-CN"/>
        </w:rPr>
      </w:pPr>
    </w:p>
    <w:p w:rsidR="006B3D91" w:rsidRDefault="006B3D91">
      <w:pPr>
        <w:snapToGrid w:val="0"/>
        <w:spacing w:line="360" w:lineRule="auto"/>
        <w:contextualSpacing/>
        <w:rPr>
          <w:rFonts w:ascii="仿宋" w:eastAsia="仿宋" w:hAnsi="仿宋" w:cs="宋体"/>
          <w:b/>
          <w:kern w:val="0"/>
          <w:sz w:val="24"/>
          <w:szCs w:val="24"/>
          <w:lang w:val="zh-CN"/>
        </w:rPr>
      </w:pPr>
    </w:p>
    <w:p w:rsidR="006B3D91" w:rsidRDefault="006B3D91">
      <w:pPr>
        <w:snapToGrid w:val="0"/>
        <w:spacing w:line="360" w:lineRule="auto"/>
        <w:contextualSpacing/>
        <w:rPr>
          <w:rFonts w:ascii="仿宋" w:eastAsia="仿宋" w:hAnsi="仿宋" w:cs="宋体"/>
          <w:b/>
          <w:kern w:val="0"/>
          <w:sz w:val="24"/>
          <w:szCs w:val="24"/>
          <w:lang w:val="zh-CN"/>
        </w:rPr>
      </w:pPr>
    </w:p>
    <w:p w:rsidR="006B3D91" w:rsidRDefault="00B82AA4">
      <w:pPr>
        <w:snapToGrid w:val="0"/>
        <w:spacing w:line="360" w:lineRule="auto"/>
        <w:contextualSpacing/>
        <w:rPr>
          <w:rFonts w:ascii="仿宋" w:eastAsia="仿宋" w:hAnsi="仿宋" w:cs="Times New Roman"/>
          <w:kern w:val="0"/>
          <w:sz w:val="24"/>
          <w:szCs w:val="24"/>
          <w:lang w:val="zh-CN"/>
        </w:rPr>
      </w:pPr>
      <w:r>
        <w:rPr>
          <w:rFonts w:ascii="仿宋" w:eastAsia="仿宋" w:hAnsi="仿宋" w:cs="Times New Roman"/>
          <w:kern w:val="0"/>
          <w:sz w:val="24"/>
          <w:szCs w:val="24"/>
          <w:lang w:val="zh-CN"/>
        </w:rPr>
        <w:t>附件3</w:t>
      </w:r>
    </w:p>
    <w:p w:rsidR="006B3D91" w:rsidRDefault="00B82AA4">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法定代表人授权委托书</w:t>
      </w:r>
    </w:p>
    <w:p w:rsidR="006B3D91" w:rsidRDefault="00B82AA4">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本人</w:t>
      </w:r>
      <w:r>
        <w:rPr>
          <w:rFonts w:ascii="仿宋" w:eastAsia="仿宋" w:hAnsi="仿宋" w:cs="Times New Roman"/>
          <w:sz w:val="24"/>
          <w:szCs w:val="24"/>
          <w:u w:val="single"/>
        </w:rPr>
        <w:t xml:space="preserve">        </w:t>
      </w:r>
      <w:r>
        <w:rPr>
          <w:rFonts w:ascii="仿宋" w:eastAsia="仿宋" w:hAnsi="仿宋" w:cs="Times New Roman" w:hint="eastAsia"/>
          <w:sz w:val="24"/>
          <w:szCs w:val="24"/>
        </w:rPr>
        <w:t>（姓名）系</w:t>
      </w:r>
      <w:r>
        <w:rPr>
          <w:rFonts w:ascii="仿宋" w:eastAsia="仿宋" w:hAnsi="仿宋" w:cs="Times New Roman"/>
          <w:sz w:val="24"/>
          <w:szCs w:val="24"/>
          <w:u w:val="single"/>
        </w:rPr>
        <w:t xml:space="preserve">        </w:t>
      </w:r>
      <w:r>
        <w:rPr>
          <w:rFonts w:ascii="仿宋" w:eastAsia="仿宋" w:hAnsi="仿宋" w:cs="Times New Roman" w:hint="eastAsia"/>
          <w:sz w:val="24"/>
          <w:szCs w:val="24"/>
        </w:rPr>
        <w:t>（授权单位名称）的法定代表人，现委托</w:t>
      </w:r>
      <w:r>
        <w:rPr>
          <w:rFonts w:ascii="仿宋" w:eastAsia="仿宋" w:hAnsi="仿宋" w:cs="Times New Roman"/>
          <w:sz w:val="24"/>
          <w:szCs w:val="24"/>
          <w:u w:val="single"/>
        </w:rPr>
        <w:t xml:space="preserve">        </w:t>
      </w:r>
      <w:r>
        <w:rPr>
          <w:rFonts w:ascii="仿宋" w:eastAsia="仿宋" w:hAnsi="仿宋" w:cs="Times New Roman" w:hint="eastAsia"/>
          <w:sz w:val="24"/>
          <w:szCs w:val="24"/>
        </w:rPr>
        <w:t>（姓名）（身份证号</w:t>
      </w:r>
      <w:r>
        <w:rPr>
          <w:rFonts w:ascii="仿宋" w:eastAsia="仿宋" w:hAnsi="仿宋" w:cs="Times New Roman"/>
          <w:sz w:val="24"/>
          <w:szCs w:val="24"/>
          <w:u w:val="single"/>
        </w:rPr>
        <w:t xml:space="preserve">        </w:t>
      </w:r>
      <w:r>
        <w:rPr>
          <w:rFonts w:ascii="仿宋" w:eastAsia="仿宋" w:hAnsi="仿宋" w:cs="Times New Roman" w:hint="eastAsia"/>
          <w:sz w:val="24"/>
          <w:szCs w:val="24"/>
        </w:rPr>
        <w:t>）为我方代理人，以我方名义全权处理与本次采购项目（</w:t>
      </w:r>
      <w:r>
        <w:rPr>
          <w:rFonts w:ascii="仿宋" w:eastAsia="仿宋" w:hAnsi="仿宋" w:cs="Times New Roman"/>
          <w:sz w:val="24"/>
          <w:szCs w:val="24"/>
          <w:u w:val="single"/>
        </w:rPr>
        <w:t xml:space="preserve">    </w:t>
      </w:r>
      <w:r w:rsidR="002B605B">
        <w:rPr>
          <w:rFonts w:ascii="仿宋" w:eastAsia="仿宋" w:hAnsi="仿宋" w:cs="Times New Roman"/>
          <w:sz w:val="24"/>
          <w:szCs w:val="24"/>
          <w:u w:val="single"/>
        </w:rPr>
        <w:t xml:space="preserve">        </w:t>
      </w:r>
      <w:r>
        <w:rPr>
          <w:rFonts w:ascii="仿宋" w:eastAsia="仿宋" w:hAnsi="仿宋" w:cs="Times New Roman"/>
          <w:sz w:val="24"/>
          <w:szCs w:val="24"/>
          <w:u w:val="single"/>
        </w:rPr>
        <w:t xml:space="preserve">    </w:t>
      </w:r>
      <w:r>
        <w:rPr>
          <w:rFonts w:ascii="仿宋" w:eastAsia="仿宋" w:hAnsi="仿宋" w:cs="Times New Roman" w:hint="eastAsia"/>
          <w:sz w:val="24"/>
          <w:szCs w:val="24"/>
        </w:rPr>
        <w:t>）有关的一切事务，其法律后果由我方承担。</w:t>
      </w:r>
    </w:p>
    <w:p w:rsidR="006B3D91" w:rsidRDefault="00B82AA4">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本授权书于</w:t>
      </w:r>
      <w:r>
        <w:rPr>
          <w:rFonts w:ascii="仿宋" w:eastAsia="仿宋" w:hAnsi="仿宋" w:cs="Times New Roman"/>
          <w:sz w:val="24"/>
          <w:szCs w:val="24"/>
          <w:u w:val="single"/>
        </w:rPr>
        <w:t xml:space="preserve">    </w:t>
      </w:r>
      <w:r>
        <w:rPr>
          <w:rFonts w:ascii="仿宋" w:eastAsia="仿宋" w:hAnsi="仿宋" w:cs="Times New Roman" w:hint="eastAsia"/>
          <w:sz w:val="24"/>
          <w:szCs w:val="24"/>
        </w:rPr>
        <w:t>年</w:t>
      </w:r>
      <w:r>
        <w:rPr>
          <w:rFonts w:ascii="仿宋" w:eastAsia="仿宋" w:hAnsi="仿宋" w:cs="Times New Roman"/>
          <w:sz w:val="24"/>
          <w:szCs w:val="24"/>
          <w:u w:val="single"/>
        </w:rPr>
        <w:t xml:space="preserve">   </w:t>
      </w:r>
      <w:r>
        <w:rPr>
          <w:rFonts w:ascii="仿宋" w:eastAsia="仿宋" w:hAnsi="仿宋" w:cs="Times New Roman" w:hint="eastAsia"/>
          <w:sz w:val="24"/>
          <w:szCs w:val="24"/>
        </w:rPr>
        <w:t>月</w:t>
      </w:r>
      <w:r>
        <w:rPr>
          <w:rFonts w:ascii="仿宋" w:eastAsia="仿宋" w:hAnsi="仿宋" w:cs="Times New Roman"/>
          <w:sz w:val="24"/>
          <w:szCs w:val="24"/>
          <w:u w:val="single"/>
        </w:rPr>
        <w:t xml:space="preserve">  </w:t>
      </w:r>
      <w:r>
        <w:rPr>
          <w:rFonts w:ascii="仿宋" w:eastAsia="仿宋" w:hAnsi="仿宋" w:cs="Times New Roman" w:hint="eastAsia"/>
          <w:sz w:val="24"/>
          <w:szCs w:val="24"/>
        </w:rPr>
        <w:t>日起生效。代理人无转委托权。</w:t>
      </w:r>
    </w:p>
    <w:p w:rsidR="006B3D91" w:rsidRDefault="00B82AA4">
      <w:pPr>
        <w:spacing w:line="360" w:lineRule="auto"/>
        <w:ind w:firstLineChars="150" w:firstLine="360"/>
        <w:rPr>
          <w:rFonts w:ascii="仿宋" w:eastAsia="仿宋" w:hAnsi="仿宋" w:cs="Times New Roman"/>
          <w:sz w:val="24"/>
          <w:szCs w:val="24"/>
        </w:rPr>
      </w:pPr>
      <w:r>
        <w:rPr>
          <w:rFonts w:ascii="仿宋" w:eastAsia="仿宋" w:hAnsi="仿宋" w:cs="Times New Roman" w:hint="eastAsia"/>
          <w:sz w:val="24"/>
          <w:szCs w:val="24"/>
        </w:rPr>
        <w:t>代理人(被授权人):</w:t>
      </w:r>
      <w:r>
        <w:rPr>
          <w:rFonts w:ascii="仿宋" w:eastAsia="仿宋" w:hAnsi="仿宋" w:cs="Times New Roman"/>
          <w:sz w:val="24"/>
          <w:szCs w:val="24"/>
          <w:u w:val="single"/>
        </w:rPr>
        <w:t xml:space="preserve">        </w:t>
      </w:r>
    </w:p>
    <w:p w:rsidR="006B3D91" w:rsidRDefault="00B82AA4">
      <w:pPr>
        <w:spacing w:line="360" w:lineRule="auto"/>
        <w:ind w:firstLineChars="150" w:firstLine="360"/>
        <w:rPr>
          <w:rFonts w:ascii="仿宋" w:eastAsia="仿宋" w:hAnsi="仿宋" w:cs="Times New Roman"/>
          <w:sz w:val="24"/>
          <w:szCs w:val="24"/>
        </w:rPr>
      </w:pPr>
      <w:r>
        <w:rPr>
          <w:rFonts w:ascii="仿宋" w:eastAsia="仿宋" w:hAnsi="仿宋" w:cs="Times New Roman" w:hint="eastAsia"/>
          <w:sz w:val="24"/>
          <w:szCs w:val="24"/>
        </w:rPr>
        <w:t>授权单位名称（盖章）：</w:t>
      </w:r>
      <w:r>
        <w:rPr>
          <w:rFonts w:ascii="仿宋" w:eastAsia="仿宋" w:hAnsi="仿宋" w:cs="Times New Roman"/>
          <w:sz w:val="24"/>
          <w:szCs w:val="24"/>
          <w:u w:val="single"/>
        </w:rPr>
        <w:t xml:space="preserve">        </w:t>
      </w:r>
    </w:p>
    <w:p w:rsidR="006B3D91" w:rsidRDefault="00B82AA4">
      <w:pPr>
        <w:spacing w:line="360" w:lineRule="auto"/>
        <w:ind w:firstLineChars="150" w:firstLine="360"/>
        <w:rPr>
          <w:rFonts w:ascii="仿宋" w:eastAsia="仿宋" w:hAnsi="仿宋" w:cs="Times New Roman"/>
          <w:sz w:val="24"/>
          <w:szCs w:val="24"/>
        </w:rPr>
      </w:pPr>
      <w:r>
        <w:rPr>
          <w:rFonts w:ascii="仿宋" w:eastAsia="仿宋" w:hAnsi="仿宋" w:cs="Times New Roman" w:hint="eastAsia"/>
          <w:sz w:val="24"/>
          <w:szCs w:val="24"/>
        </w:rPr>
        <w:t>授权单位法定代表人（签字或盖章）：</w:t>
      </w:r>
      <w:r>
        <w:rPr>
          <w:rFonts w:ascii="仿宋" w:eastAsia="仿宋" w:hAnsi="仿宋" w:cs="Times New Roman"/>
          <w:sz w:val="24"/>
          <w:szCs w:val="24"/>
          <w:u w:val="single"/>
        </w:rPr>
        <w:t xml:space="preserve">        </w:t>
      </w:r>
    </w:p>
    <w:p w:rsidR="006B3D91" w:rsidRDefault="006B3D91">
      <w:pPr>
        <w:spacing w:line="360" w:lineRule="auto"/>
        <w:jc w:val="right"/>
        <w:rPr>
          <w:rFonts w:ascii="仿宋" w:eastAsia="仿宋" w:hAnsi="仿宋" w:cs="Times New Roman"/>
          <w:sz w:val="24"/>
          <w:szCs w:val="24"/>
        </w:rPr>
      </w:pPr>
    </w:p>
    <w:p w:rsidR="006B3D91" w:rsidRDefault="00B82AA4">
      <w:pPr>
        <w:spacing w:line="360" w:lineRule="auto"/>
        <w:jc w:val="right"/>
        <w:rPr>
          <w:rFonts w:ascii="仿宋" w:eastAsia="仿宋" w:hAnsi="仿宋" w:cs="Times New Roman"/>
          <w:sz w:val="24"/>
          <w:szCs w:val="24"/>
        </w:rPr>
      </w:pPr>
      <w:r>
        <w:rPr>
          <w:rFonts w:ascii="仿宋" w:eastAsia="仿宋" w:hAnsi="仿宋" w:cs="Times New Roman" w:hint="eastAsia"/>
          <w:bCs/>
          <w:color w:val="000000"/>
          <w:sz w:val="24"/>
          <w:szCs w:val="24"/>
          <w:u w:val="single"/>
        </w:rPr>
        <w:t>______</w:t>
      </w:r>
      <w:r>
        <w:rPr>
          <w:rFonts w:ascii="仿宋" w:eastAsia="仿宋" w:hAnsi="仿宋" w:cs="Times New Roman" w:hint="eastAsia"/>
          <w:bCs/>
          <w:color w:val="000000"/>
          <w:sz w:val="24"/>
          <w:szCs w:val="24"/>
        </w:rPr>
        <w:t>年</w:t>
      </w:r>
      <w:r>
        <w:rPr>
          <w:rFonts w:ascii="仿宋" w:eastAsia="仿宋" w:hAnsi="仿宋" w:cs="Times New Roman" w:hint="eastAsia"/>
          <w:bCs/>
          <w:color w:val="000000"/>
          <w:sz w:val="24"/>
          <w:szCs w:val="24"/>
          <w:u w:val="single"/>
        </w:rPr>
        <w:t xml:space="preserve">    </w:t>
      </w:r>
      <w:r>
        <w:rPr>
          <w:rFonts w:ascii="仿宋" w:eastAsia="仿宋" w:hAnsi="仿宋" w:cs="Times New Roman" w:hint="eastAsia"/>
          <w:bCs/>
          <w:color w:val="000000"/>
          <w:sz w:val="24"/>
          <w:szCs w:val="24"/>
        </w:rPr>
        <w:t>月</w:t>
      </w:r>
      <w:r>
        <w:rPr>
          <w:rFonts w:ascii="仿宋" w:eastAsia="仿宋" w:hAnsi="仿宋" w:cs="Times New Roman" w:hint="eastAsia"/>
          <w:bCs/>
          <w:color w:val="000000"/>
          <w:sz w:val="24"/>
          <w:szCs w:val="24"/>
          <w:u w:val="single"/>
        </w:rPr>
        <w:t xml:space="preserve">    </w:t>
      </w:r>
      <w:r>
        <w:rPr>
          <w:rFonts w:ascii="仿宋" w:eastAsia="仿宋" w:hAnsi="仿宋" w:cs="Times New Roman" w:hint="eastAsia"/>
          <w:bCs/>
          <w:color w:val="000000"/>
          <w:sz w:val="24"/>
          <w:szCs w:val="24"/>
        </w:rPr>
        <w:t>日</w:t>
      </w:r>
    </w:p>
    <w:p w:rsidR="006B3D91" w:rsidRDefault="00B82AA4">
      <w:pPr>
        <w:snapToGrid w:val="0"/>
        <w:spacing w:line="360" w:lineRule="auto"/>
        <w:contextualSpacing/>
        <w:rPr>
          <w:rFonts w:ascii="仿宋" w:eastAsia="仿宋" w:hAnsi="仿宋" w:cs="宋体"/>
          <w:b/>
          <w:kern w:val="0"/>
          <w:sz w:val="24"/>
          <w:szCs w:val="24"/>
        </w:rPr>
      </w:pPr>
      <w:r>
        <w:rPr>
          <w:rFonts w:ascii="仿宋" w:eastAsia="仿宋" w:hAnsi="仿宋" w:cs="宋体" w:hint="eastAsia"/>
          <w:b/>
          <w:kern w:val="0"/>
          <w:sz w:val="24"/>
          <w:szCs w:val="24"/>
        </w:rPr>
        <w:t>注：提供</w:t>
      </w:r>
      <w:r w:rsidR="009F03DF">
        <w:rPr>
          <w:rFonts w:ascii="仿宋" w:eastAsia="仿宋" w:hAnsi="仿宋" w:cs="宋体"/>
          <w:b/>
          <w:kern w:val="0"/>
          <w:sz w:val="24"/>
          <w:szCs w:val="24"/>
        </w:rPr>
        <w:t>竞争性磋商</w:t>
      </w:r>
      <w:r>
        <w:rPr>
          <w:rFonts w:ascii="仿宋" w:eastAsia="仿宋" w:hAnsi="仿宋" w:cs="宋体"/>
          <w:b/>
          <w:kern w:val="0"/>
          <w:sz w:val="24"/>
          <w:szCs w:val="24"/>
        </w:rPr>
        <w:t>代表本人身份证复印件</w:t>
      </w:r>
      <w:r>
        <w:rPr>
          <w:rFonts w:ascii="仿宋" w:eastAsia="仿宋" w:hAnsi="仿宋" w:cs="宋体" w:hint="eastAsia"/>
          <w:b/>
          <w:kern w:val="0"/>
          <w:sz w:val="24"/>
          <w:szCs w:val="24"/>
        </w:rPr>
        <w:t>盖公章</w:t>
      </w:r>
    </w:p>
    <w:p w:rsidR="006B3D91" w:rsidRDefault="00B82AA4">
      <w:pPr>
        <w:widowControl/>
        <w:spacing w:line="360" w:lineRule="auto"/>
        <w:jc w:val="left"/>
        <w:rPr>
          <w:rFonts w:ascii="仿宋" w:eastAsia="仿宋" w:hAnsi="仿宋" w:cs="Times New Roman"/>
          <w:kern w:val="0"/>
          <w:sz w:val="24"/>
          <w:szCs w:val="24"/>
        </w:rPr>
      </w:pPr>
      <w:r>
        <w:rPr>
          <w:rFonts w:ascii="仿宋" w:eastAsia="仿宋" w:hAnsi="仿宋" w:cs="Times New Roman"/>
          <w:kern w:val="0"/>
          <w:sz w:val="24"/>
          <w:szCs w:val="24"/>
        </w:rPr>
        <w:br w:type="page"/>
      </w:r>
    </w:p>
    <w:p w:rsidR="006B3D91" w:rsidRDefault="00B82AA4">
      <w:pPr>
        <w:snapToGrid w:val="0"/>
        <w:spacing w:line="360" w:lineRule="auto"/>
        <w:contextualSpacing/>
        <w:rPr>
          <w:rFonts w:ascii="仿宋" w:eastAsia="仿宋" w:hAnsi="仿宋" w:cs="Times New Roman"/>
          <w:kern w:val="0"/>
          <w:sz w:val="24"/>
          <w:szCs w:val="24"/>
        </w:rPr>
      </w:pPr>
      <w:r>
        <w:rPr>
          <w:rFonts w:ascii="仿宋" w:eastAsia="仿宋" w:hAnsi="仿宋" w:cs="Times New Roman"/>
          <w:kern w:val="0"/>
          <w:sz w:val="24"/>
          <w:szCs w:val="24"/>
        </w:rPr>
        <w:lastRenderedPageBreak/>
        <w:t>附件4</w:t>
      </w:r>
    </w:p>
    <w:p w:rsidR="006B3D91" w:rsidRDefault="00B82AA4">
      <w:pPr>
        <w:tabs>
          <w:tab w:val="left" w:pos="1260"/>
        </w:tabs>
        <w:snapToGrid w:val="0"/>
        <w:spacing w:line="360" w:lineRule="auto"/>
        <w:contextualSpacing/>
        <w:jc w:val="center"/>
        <w:rPr>
          <w:rFonts w:ascii="仿宋" w:eastAsia="仿宋" w:hAnsi="仿宋" w:cs="Times New Roman"/>
          <w:b/>
          <w:sz w:val="24"/>
          <w:szCs w:val="24"/>
        </w:rPr>
      </w:pPr>
      <w:r>
        <w:rPr>
          <w:rFonts w:ascii="仿宋" w:eastAsia="仿宋" w:hAnsi="仿宋" w:cs="Times New Roman" w:hint="eastAsia"/>
          <w:b/>
          <w:sz w:val="24"/>
          <w:szCs w:val="24"/>
        </w:rPr>
        <w:t>供应</w:t>
      </w:r>
      <w:proofErr w:type="gramStart"/>
      <w:r>
        <w:rPr>
          <w:rFonts w:ascii="仿宋" w:eastAsia="仿宋" w:hAnsi="仿宋" w:cs="Times New Roman" w:hint="eastAsia"/>
          <w:b/>
          <w:sz w:val="24"/>
          <w:szCs w:val="24"/>
        </w:rPr>
        <w:t>商情况</w:t>
      </w:r>
      <w:proofErr w:type="gramEnd"/>
      <w:r>
        <w:rPr>
          <w:rFonts w:ascii="仿宋" w:eastAsia="仿宋" w:hAnsi="仿宋" w:cs="Times New Roman" w:hint="eastAsia"/>
          <w:b/>
          <w:sz w:val="24"/>
          <w:szCs w:val="24"/>
        </w:rPr>
        <w:t>一览表</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6"/>
        <w:gridCol w:w="690"/>
        <w:gridCol w:w="367"/>
        <w:gridCol w:w="1050"/>
        <w:gridCol w:w="728"/>
        <w:gridCol w:w="946"/>
        <w:gridCol w:w="7"/>
        <w:gridCol w:w="1256"/>
        <w:gridCol w:w="151"/>
        <w:gridCol w:w="1122"/>
        <w:gridCol w:w="62"/>
        <w:gridCol w:w="1544"/>
        <w:gridCol w:w="7"/>
      </w:tblGrid>
      <w:tr w:rsidR="006B3D91">
        <w:trPr>
          <w:trHeight w:val="397"/>
        </w:trPr>
        <w:tc>
          <w:tcPr>
            <w:tcW w:w="1403"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单位名称</w:t>
            </w:r>
          </w:p>
        </w:tc>
        <w:tc>
          <w:tcPr>
            <w:tcW w:w="7930" w:type="dxa"/>
            <w:gridSpan w:val="12"/>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trHeight w:val="397"/>
        </w:trPr>
        <w:tc>
          <w:tcPr>
            <w:tcW w:w="2093" w:type="dxa"/>
            <w:gridSpan w:val="3"/>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单位优势及特长</w:t>
            </w:r>
          </w:p>
        </w:tc>
        <w:tc>
          <w:tcPr>
            <w:tcW w:w="7240" w:type="dxa"/>
            <w:gridSpan w:val="11"/>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gridAfter w:val="1"/>
          <w:wAfter w:w="7" w:type="dxa"/>
          <w:cantSplit/>
          <w:trHeight w:val="397"/>
        </w:trPr>
        <w:tc>
          <w:tcPr>
            <w:tcW w:w="817" w:type="dxa"/>
            <w:vMerge w:val="restart"/>
            <w:vAlign w:val="center"/>
          </w:tcPr>
          <w:p w:rsidR="006B3D91" w:rsidRDefault="00B82AA4">
            <w:pPr>
              <w:tabs>
                <w:tab w:val="left" w:pos="4320"/>
              </w:tabs>
              <w:spacing w:line="360" w:lineRule="auto"/>
              <w:ind w:left="266" w:hangingChars="111" w:hanging="266"/>
              <w:rPr>
                <w:rFonts w:ascii="仿宋" w:eastAsia="仿宋" w:hAnsi="仿宋" w:cs="Times New Roman"/>
                <w:sz w:val="24"/>
                <w:szCs w:val="24"/>
              </w:rPr>
            </w:pPr>
            <w:r>
              <w:rPr>
                <w:rFonts w:ascii="仿宋" w:eastAsia="仿宋" w:hAnsi="仿宋" w:cs="Times New Roman" w:hint="eastAsia"/>
                <w:sz w:val="24"/>
                <w:szCs w:val="24"/>
              </w:rPr>
              <w:t>单位</w:t>
            </w:r>
          </w:p>
          <w:p w:rsidR="006B3D91" w:rsidRDefault="00B82AA4">
            <w:pPr>
              <w:tabs>
                <w:tab w:val="left" w:pos="4320"/>
              </w:tabs>
              <w:spacing w:line="360" w:lineRule="auto"/>
              <w:ind w:left="266" w:hangingChars="111" w:hanging="266"/>
              <w:rPr>
                <w:rFonts w:ascii="仿宋" w:eastAsia="仿宋" w:hAnsi="仿宋" w:cs="Times New Roman"/>
                <w:sz w:val="24"/>
                <w:szCs w:val="24"/>
              </w:rPr>
            </w:pPr>
            <w:r>
              <w:rPr>
                <w:rFonts w:ascii="仿宋" w:eastAsia="仿宋" w:hAnsi="仿宋" w:cs="Times New Roman" w:hint="eastAsia"/>
                <w:sz w:val="24"/>
                <w:szCs w:val="24"/>
              </w:rPr>
              <w:t>概况</w:t>
            </w:r>
          </w:p>
        </w:tc>
        <w:tc>
          <w:tcPr>
            <w:tcW w:w="1276"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职工总数</w:t>
            </w:r>
          </w:p>
        </w:tc>
        <w:tc>
          <w:tcPr>
            <w:tcW w:w="1417" w:type="dxa"/>
            <w:gridSpan w:val="2"/>
            <w:vAlign w:val="center"/>
          </w:tcPr>
          <w:p w:rsidR="006B3D91" w:rsidRDefault="00B82AA4">
            <w:pPr>
              <w:tabs>
                <w:tab w:val="left" w:pos="4320"/>
              </w:tabs>
              <w:spacing w:line="360" w:lineRule="auto"/>
              <w:jc w:val="right"/>
              <w:rPr>
                <w:rFonts w:ascii="仿宋" w:eastAsia="仿宋" w:hAnsi="仿宋" w:cs="Times New Roman"/>
                <w:sz w:val="24"/>
                <w:szCs w:val="24"/>
              </w:rPr>
            </w:pPr>
            <w:r>
              <w:rPr>
                <w:rFonts w:ascii="仿宋" w:eastAsia="仿宋" w:hAnsi="仿宋" w:cs="Times New Roman" w:hint="eastAsia"/>
                <w:sz w:val="24"/>
                <w:szCs w:val="24"/>
              </w:rPr>
              <w:t>人</w:t>
            </w:r>
          </w:p>
        </w:tc>
        <w:tc>
          <w:tcPr>
            <w:tcW w:w="728" w:type="dxa"/>
            <w:vMerge w:val="restart"/>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上一年主要经济指标</w:t>
            </w:r>
          </w:p>
        </w:tc>
        <w:tc>
          <w:tcPr>
            <w:tcW w:w="946" w:type="dxa"/>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营业额</w:t>
            </w:r>
          </w:p>
        </w:tc>
        <w:tc>
          <w:tcPr>
            <w:tcW w:w="1414" w:type="dxa"/>
            <w:gridSpan w:val="3"/>
            <w:vAlign w:val="center"/>
          </w:tcPr>
          <w:p w:rsidR="006B3D91" w:rsidRDefault="006B3D91">
            <w:pPr>
              <w:tabs>
                <w:tab w:val="left" w:pos="4320"/>
              </w:tabs>
              <w:spacing w:line="360" w:lineRule="auto"/>
              <w:rPr>
                <w:rFonts w:ascii="仿宋" w:eastAsia="仿宋" w:hAnsi="仿宋" w:cs="Times New Roman"/>
                <w:sz w:val="24"/>
                <w:szCs w:val="24"/>
              </w:rPr>
            </w:pPr>
          </w:p>
        </w:tc>
        <w:tc>
          <w:tcPr>
            <w:tcW w:w="1184"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实现利润</w:t>
            </w:r>
          </w:p>
        </w:tc>
        <w:tc>
          <w:tcPr>
            <w:tcW w:w="1544" w:type="dxa"/>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gridAfter w:val="1"/>
          <w:wAfter w:w="7" w:type="dxa"/>
          <w:cantSplit/>
          <w:trHeight w:val="397"/>
        </w:trPr>
        <w:tc>
          <w:tcPr>
            <w:tcW w:w="817" w:type="dxa"/>
            <w:vMerge/>
            <w:vAlign w:val="center"/>
          </w:tcPr>
          <w:p w:rsidR="006B3D91" w:rsidRDefault="006B3D91">
            <w:pPr>
              <w:tabs>
                <w:tab w:val="left" w:pos="4320"/>
              </w:tabs>
              <w:spacing w:line="360" w:lineRule="auto"/>
              <w:ind w:left="266" w:hangingChars="111" w:hanging="266"/>
              <w:rPr>
                <w:rFonts w:ascii="仿宋" w:eastAsia="仿宋" w:hAnsi="仿宋" w:cs="Times New Roman"/>
                <w:sz w:val="24"/>
                <w:szCs w:val="24"/>
              </w:rPr>
            </w:pPr>
          </w:p>
        </w:tc>
        <w:tc>
          <w:tcPr>
            <w:tcW w:w="1276"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流动资金</w:t>
            </w:r>
          </w:p>
        </w:tc>
        <w:tc>
          <w:tcPr>
            <w:tcW w:w="1417" w:type="dxa"/>
            <w:gridSpan w:val="2"/>
            <w:vAlign w:val="center"/>
          </w:tcPr>
          <w:p w:rsidR="006B3D91" w:rsidRDefault="00B82AA4">
            <w:pPr>
              <w:tabs>
                <w:tab w:val="left" w:pos="4320"/>
              </w:tabs>
              <w:spacing w:line="360" w:lineRule="auto"/>
              <w:jc w:val="right"/>
              <w:rPr>
                <w:rFonts w:ascii="仿宋" w:eastAsia="仿宋" w:hAnsi="仿宋" w:cs="Times New Roman"/>
                <w:sz w:val="24"/>
                <w:szCs w:val="24"/>
              </w:rPr>
            </w:pPr>
            <w:r>
              <w:rPr>
                <w:rFonts w:ascii="仿宋" w:eastAsia="仿宋" w:hAnsi="仿宋" w:cs="Times New Roman" w:hint="eastAsia"/>
                <w:sz w:val="24"/>
                <w:szCs w:val="24"/>
              </w:rPr>
              <w:t>万元</w:t>
            </w:r>
          </w:p>
        </w:tc>
        <w:tc>
          <w:tcPr>
            <w:tcW w:w="728"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Merge w:val="restart"/>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主要</w:t>
            </w:r>
          </w:p>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产品</w:t>
            </w:r>
          </w:p>
        </w:tc>
        <w:tc>
          <w:tcPr>
            <w:tcW w:w="4142" w:type="dxa"/>
            <w:gridSpan w:val="6"/>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1.</w:t>
            </w:r>
          </w:p>
        </w:tc>
      </w:tr>
      <w:tr w:rsidR="006B3D91">
        <w:trPr>
          <w:gridAfter w:val="1"/>
          <w:wAfter w:w="7" w:type="dxa"/>
          <w:cantSplit/>
          <w:trHeight w:val="1116"/>
        </w:trPr>
        <w:tc>
          <w:tcPr>
            <w:tcW w:w="817" w:type="dxa"/>
            <w:vMerge/>
            <w:vAlign w:val="center"/>
          </w:tcPr>
          <w:p w:rsidR="006B3D91" w:rsidRDefault="006B3D91">
            <w:pPr>
              <w:tabs>
                <w:tab w:val="left" w:pos="4320"/>
              </w:tabs>
              <w:spacing w:line="360" w:lineRule="auto"/>
              <w:ind w:left="266" w:hangingChars="111" w:hanging="266"/>
              <w:rPr>
                <w:rFonts w:ascii="仿宋" w:eastAsia="仿宋" w:hAnsi="仿宋" w:cs="Times New Roman"/>
                <w:sz w:val="24"/>
                <w:szCs w:val="24"/>
              </w:rPr>
            </w:pPr>
          </w:p>
        </w:tc>
        <w:tc>
          <w:tcPr>
            <w:tcW w:w="1276"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固定资产</w:t>
            </w:r>
          </w:p>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（万元）</w:t>
            </w:r>
          </w:p>
        </w:tc>
        <w:tc>
          <w:tcPr>
            <w:tcW w:w="1417" w:type="dxa"/>
            <w:gridSpan w:val="2"/>
            <w:vAlign w:val="center"/>
          </w:tcPr>
          <w:p w:rsidR="006B3D91" w:rsidRDefault="00B82AA4">
            <w:pPr>
              <w:tabs>
                <w:tab w:val="left" w:pos="-48"/>
                <w:tab w:val="left" w:pos="4320"/>
              </w:tabs>
              <w:spacing w:line="360" w:lineRule="auto"/>
              <w:ind w:hanging="48"/>
              <w:rPr>
                <w:rFonts w:ascii="仿宋" w:eastAsia="仿宋" w:hAnsi="仿宋" w:cs="Times New Roman"/>
                <w:sz w:val="24"/>
                <w:szCs w:val="24"/>
              </w:rPr>
            </w:pPr>
            <w:r>
              <w:rPr>
                <w:rFonts w:ascii="仿宋" w:eastAsia="仿宋" w:hAnsi="仿宋" w:cs="Times New Roman" w:hint="eastAsia"/>
                <w:sz w:val="24"/>
                <w:szCs w:val="24"/>
              </w:rPr>
              <w:t>原值：</w:t>
            </w:r>
          </w:p>
          <w:p w:rsidR="006B3D91" w:rsidRDefault="00B82AA4">
            <w:pPr>
              <w:tabs>
                <w:tab w:val="left" w:pos="-48"/>
                <w:tab w:val="left" w:pos="4320"/>
              </w:tabs>
              <w:spacing w:line="360" w:lineRule="auto"/>
              <w:ind w:hanging="48"/>
              <w:rPr>
                <w:rFonts w:ascii="仿宋" w:eastAsia="仿宋" w:hAnsi="仿宋" w:cs="Times New Roman"/>
                <w:sz w:val="24"/>
                <w:szCs w:val="24"/>
              </w:rPr>
            </w:pPr>
            <w:r>
              <w:rPr>
                <w:rFonts w:ascii="仿宋" w:eastAsia="仿宋" w:hAnsi="仿宋" w:cs="Times New Roman" w:hint="eastAsia"/>
                <w:sz w:val="24"/>
                <w:szCs w:val="24"/>
              </w:rPr>
              <w:t>净值：</w:t>
            </w:r>
          </w:p>
        </w:tc>
        <w:tc>
          <w:tcPr>
            <w:tcW w:w="728"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Merge/>
            <w:vAlign w:val="center"/>
          </w:tcPr>
          <w:p w:rsidR="006B3D91" w:rsidRDefault="006B3D91">
            <w:pPr>
              <w:tabs>
                <w:tab w:val="left" w:pos="4320"/>
              </w:tabs>
              <w:spacing w:line="360" w:lineRule="auto"/>
              <w:jc w:val="center"/>
              <w:rPr>
                <w:rFonts w:ascii="仿宋" w:eastAsia="仿宋" w:hAnsi="仿宋" w:cs="Times New Roman"/>
                <w:sz w:val="24"/>
                <w:szCs w:val="24"/>
              </w:rPr>
            </w:pPr>
          </w:p>
        </w:tc>
        <w:tc>
          <w:tcPr>
            <w:tcW w:w="4142" w:type="dxa"/>
            <w:gridSpan w:val="6"/>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2.</w:t>
            </w:r>
          </w:p>
        </w:tc>
      </w:tr>
      <w:tr w:rsidR="006B3D91">
        <w:trPr>
          <w:gridAfter w:val="1"/>
          <w:wAfter w:w="7" w:type="dxa"/>
          <w:cantSplit/>
          <w:trHeight w:val="397"/>
        </w:trPr>
        <w:tc>
          <w:tcPr>
            <w:tcW w:w="817" w:type="dxa"/>
            <w:vMerge/>
            <w:vAlign w:val="center"/>
          </w:tcPr>
          <w:p w:rsidR="006B3D91" w:rsidRDefault="006B3D91">
            <w:pPr>
              <w:tabs>
                <w:tab w:val="left" w:pos="4320"/>
              </w:tabs>
              <w:spacing w:line="360" w:lineRule="auto"/>
              <w:ind w:left="266" w:hangingChars="111" w:hanging="266"/>
              <w:rPr>
                <w:rFonts w:ascii="仿宋" w:eastAsia="仿宋" w:hAnsi="仿宋" w:cs="Times New Roman"/>
                <w:sz w:val="24"/>
                <w:szCs w:val="24"/>
              </w:rPr>
            </w:pPr>
          </w:p>
        </w:tc>
        <w:tc>
          <w:tcPr>
            <w:tcW w:w="1276"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占地面积</w:t>
            </w:r>
          </w:p>
        </w:tc>
        <w:tc>
          <w:tcPr>
            <w:tcW w:w="1417" w:type="dxa"/>
            <w:gridSpan w:val="2"/>
            <w:vAlign w:val="center"/>
          </w:tcPr>
          <w:p w:rsidR="006B3D91" w:rsidRDefault="00B82AA4">
            <w:pPr>
              <w:tabs>
                <w:tab w:val="left" w:pos="4320"/>
              </w:tabs>
              <w:spacing w:line="360" w:lineRule="auto"/>
              <w:jc w:val="right"/>
              <w:rPr>
                <w:rFonts w:ascii="仿宋" w:eastAsia="仿宋" w:hAnsi="仿宋" w:cs="Times New Roman"/>
                <w:sz w:val="24"/>
                <w:szCs w:val="24"/>
              </w:rPr>
            </w:pPr>
            <w:r>
              <w:rPr>
                <w:rFonts w:ascii="仿宋" w:eastAsia="仿宋" w:hAnsi="仿宋" w:cs="Times New Roman" w:hint="eastAsia"/>
                <w:sz w:val="24"/>
                <w:szCs w:val="24"/>
              </w:rPr>
              <w:t>M</w:t>
            </w:r>
            <w:r>
              <w:rPr>
                <w:rFonts w:ascii="仿宋" w:eastAsia="仿宋" w:hAnsi="仿宋" w:cs="Times New Roman" w:hint="eastAsia"/>
                <w:sz w:val="24"/>
                <w:szCs w:val="24"/>
                <w:vertAlign w:val="superscript"/>
              </w:rPr>
              <w:t>2</w:t>
            </w:r>
          </w:p>
        </w:tc>
        <w:tc>
          <w:tcPr>
            <w:tcW w:w="728"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Merge/>
            <w:vAlign w:val="center"/>
          </w:tcPr>
          <w:p w:rsidR="006B3D91" w:rsidRDefault="006B3D91">
            <w:pPr>
              <w:tabs>
                <w:tab w:val="left" w:pos="4320"/>
              </w:tabs>
              <w:spacing w:line="360" w:lineRule="auto"/>
              <w:jc w:val="center"/>
              <w:rPr>
                <w:rFonts w:ascii="仿宋" w:eastAsia="仿宋" w:hAnsi="仿宋" w:cs="Times New Roman"/>
                <w:sz w:val="24"/>
                <w:szCs w:val="24"/>
              </w:rPr>
            </w:pPr>
          </w:p>
        </w:tc>
        <w:tc>
          <w:tcPr>
            <w:tcW w:w="4142" w:type="dxa"/>
            <w:gridSpan w:val="6"/>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3.</w:t>
            </w:r>
          </w:p>
        </w:tc>
      </w:tr>
      <w:tr w:rsidR="006B3D91">
        <w:trPr>
          <w:gridAfter w:val="1"/>
          <w:wAfter w:w="7" w:type="dxa"/>
          <w:cantSplit/>
          <w:trHeight w:val="397"/>
        </w:trPr>
        <w:tc>
          <w:tcPr>
            <w:tcW w:w="817" w:type="dxa"/>
            <w:vMerge w:val="restart"/>
            <w:vAlign w:val="center"/>
          </w:tcPr>
          <w:p w:rsidR="006B3D91" w:rsidRDefault="00B82AA4">
            <w:pPr>
              <w:tabs>
                <w:tab w:val="left" w:pos="4320"/>
              </w:tabs>
              <w:spacing w:line="360" w:lineRule="auto"/>
              <w:ind w:left="266" w:hangingChars="111" w:hanging="266"/>
              <w:rPr>
                <w:rFonts w:ascii="仿宋" w:eastAsia="仿宋" w:hAnsi="仿宋" w:cs="Times New Roman"/>
                <w:sz w:val="24"/>
                <w:szCs w:val="24"/>
              </w:rPr>
            </w:pPr>
            <w:r>
              <w:rPr>
                <w:rFonts w:ascii="仿宋" w:eastAsia="仿宋" w:hAnsi="仿宋" w:cs="Times New Roman" w:hint="eastAsia"/>
                <w:sz w:val="24"/>
                <w:szCs w:val="24"/>
              </w:rPr>
              <w:t>本次</w:t>
            </w:r>
          </w:p>
          <w:p w:rsidR="006B3D91" w:rsidRDefault="009F03DF">
            <w:pPr>
              <w:tabs>
                <w:tab w:val="left" w:pos="4320"/>
              </w:tabs>
              <w:spacing w:line="360" w:lineRule="auto"/>
              <w:ind w:left="266" w:hangingChars="111" w:hanging="266"/>
              <w:rPr>
                <w:rFonts w:ascii="仿宋" w:eastAsia="仿宋" w:hAnsi="仿宋" w:cs="Times New Roman"/>
                <w:sz w:val="24"/>
                <w:szCs w:val="24"/>
              </w:rPr>
            </w:pPr>
            <w:r>
              <w:rPr>
                <w:rFonts w:ascii="仿宋" w:eastAsia="仿宋" w:hAnsi="仿宋" w:cs="Times New Roman" w:hint="eastAsia"/>
                <w:sz w:val="24"/>
                <w:szCs w:val="24"/>
              </w:rPr>
              <w:t>磋商</w:t>
            </w:r>
          </w:p>
          <w:p w:rsidR="006B3D91" w:rsidRDefault="00B82AA4">
            <w:pPr>
              <w:tabs>
                <w:tab w:val="left" w:pos="4320"/>
              </w:tabs>
              <w:spacing w:line="360" w:lineRule="auto"/>
              <w:ind w:left="266" w:hangingChars="111" w:hanging="266"/>
              <w:rPr>
                <w:rFonts w:ascii="仿宋" w:eastAsia="仿宋" w:hAnsi="仿宋" w:cs="Times New Roman"/>
                <w:sz w:val="24"/>
                <w:szCs w:val="24"/>
              </w:rPr>
            </w:pPr>
            <w:r>
              <w:rPr>
                <w:rFonts w:ascii="仿宋" w:eastAsia="仿宋" w:hAnsi="仿宋" w:cs="Times New Roman" w:hint="eastAsia"/>
                <w:sz w:val="24"/>
                <w:szCs w:val="24"/>
              </w:rPr>
              <w:t>产品</w:t>
            </w:r>
          </w:p>
          <w:p w:rsidR="006B3D91" w:rsidRDefault="00B82AA4">
            <w:pPr>
              <w:tabs>
                <w:tab w:val="left" w:pos="4320"/>
              </w:tabs>
              <w:spacing w:line="360" w:lineRule="auto"/>
              <w:ind w:left="266" w:hangingChars="111" w:hanging="266"/>
              <w:rPr>
                <w:rFonts w:ascii="仿宋" w:eastAsia="仿宋" w:hAnsi="仿宋" w:cs="Times New Roman"/>
                <w:sz w:val="24"/>
                <w:szCs w:val="24"/>
              </w:rPr>
            </w:pPr>
            <w:r>
              <w:rPr>
                <w:rFonts w:ascii="仿宋" w:eastAsia="仿宋" w:hAnsi="仿宋" w:cs="Times New Roman" w:hint="eastAsia"/>
                <w:sz w:val="24"/>
                <w:szCs w:val="24"/>
              </w:rPr>
              <w:t>情况</w:t>
            </w:r>
          </w:p>
        </w:tc>
        <w:tc>
          <w:tcPr>
            <w:tcW w:w="1643" w:type="dxa"/>
            <w:gridSpan w:val="3"/>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本次</w:t>
            </w:r>
            <w:r w:rsidR="009F03DF">
              <w:rPr>
                <w:rFonts w:ascii="仿宋" w:eastAsia="仿宋" w:hAnsi="仿宋" w:cs="Times New Roman" w:hint="eastAsia"/>
                <w:sz w:val="24"/>
                <w:szCs w:val="24"/>
              </w:rPr>
              <w:t>磋商</w:t>
            </w:r>
            <w:r>
              <w:rPr>
                <w:rFonts w:ascii="仿宋" w:eastAsia="仿宋" w:hAnsi="仿宋" w:cs="Times New Roman"/>
                <w:sz w:val="24"/>
                <w:szCs w:val="24"/>
              </w:rPr>
              <w:br/>
            </w:r>
            <w:r>
              <w:rPr>
                <w:rFonts w:ascii="仿宋" w:eastAsia="仿宋" w:hAnsi="仿宋" w:cs="Times New Roman" w:hint="eastAsia"/>
                <w:sz w:val="24"/>
                <w:szCs w:val="24"/>
              </w:rPr>
              <w:t>产品名称</w:t>
            </w:r>
          </w:p>
        </w:tc>
        <w:tc>
          <w:tcPr>
            <w:tcW w:w="1778"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型    号</w:t>
            </w:r>
          </w:p>
        </w:tc>
        <w:tc>
          <w:tcPr>
            <w:tcW w:w="946" w:type="dxa"/>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上年</w:t>
            </w:r>
            <w:r>
              <w:rPr>
                <w:rFonts w:ascii="仿宋" w:eastAsia="仿宋" w:hAnsi="仿宋" w:cs="Times New Roman"/>
                <w:sz w:val="24"/>
                <w:szCs w:val="24"/>
              </w:rPr>
              <w:br/>
            </w:r>
            <w:r>
              <w:rPr>
                <w:rFonts w:ascii="仿宋" w:eastAsia="仿宋" w:hAnsi="仿宋" w:cs="Times New Roman" w:hint="eastAsia"/>
                <w:sz w:val="24"/>
                <w:szCs w:val="24"/>
              </w:rPr>
              <w:t>产销量</w:t>
            </w:r>
          </w:p>
        </w:tc>
        <w:tc>
          <w:tcPr>
            <w:tcW w:w="1263"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产品技术</w:t>
            </w:r>
          </w:p>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先进水平</w:t>
            </w:r>
          </w:p>
        </w:tc>
        <w:tc>
          <w:tcPr>
            <w:tcW w:w="1273"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曾</w:t>
            </w:r>
            <w:proofErr w:type="gramStart"/>
            <w:r>
              <w:rPr>
                <w:rFonts w:ascii="仿宋" w:eastAsia="仿宋" w:hAnsi="仿宋" w:cs="Times New Roman" w:hint="eastAsia"/>
                <w:sz w:val="24"/>
                <w:szCs w:val="24"/>
              </w:rPr>
              <w:t>获何级</w:t>
            </w:r>
            <w:proofErr w:type="gramEnd"/>
          </w:p>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何种奖励</w:t>
            </w:r>
          </w:p>
        </w:tc>
        <w:tc>
          <w:tcPr>
            <w:tcW w:w="1606" w:type="dxa"/>
            <w:gridSpan w:val="2"/>
            <w:vAlign w:val="center"/>
          </w:tcPr>
          <w:p w:rsidR="006B3D91" w:rsidRDefault="00B82AA4">
            <w:pPr>
              <w:tabs>
                <w:tab w:val="left" w:pos="4320"/>
              </w:tabs>
              <w:spacing w:line="360" w:lineRule="auto"/>
              <w:jc w:val="center"/>
              <w:rPr>
                <w:rFonts w:ascii="仿宋" w:eastAsia="仿宋" w:hAnsi="仿宋" w:cs="Times New Roman"/>
                <w:sz w:val="24"/>
                <w:szCs w:val="24"/>
              </w:rPr>
            </w:pPr>
            <w:r>
              <w:rPr>
                <w:rFonts w:ascii="仿宋" w:eastAsia="仿宋" w:hAnsi="仿宋" w:cs="Times New Roman" w:hint="eastAsia"/>
                <w:sz w:val="24"/>
                <w:szCs w:val="24"/>
              </w:rPr>
              <w:t>主要用户</w:t>
            </w:r>
            <w:r>
              <w:rPr>
                <w:rFonts w:ascii="仿宋" w:eastAsia="仿宋" w:hAnsi="仿宋" w:cs="Times New Roman"/>
                <w:sz w:val="24"/>
                <w:szCs w:val="24"/>
              </w:rPr>
              <w:br/>
            </w:r>
            <w:r>
              <w:rPr>
                <w:rFonts w:ascii="仿宋" w:eastAsia="仿宋" w:hAnsi="仿宋" w:cs="Times New Roman" w:hint="eastAsia"/>
                <w:sz w:val="24"/>
                <w:szCs w:val="24"/>
              </w:rPr>
              <w:t>名称</w:t>
            </w:r>
          </w:p>
        </w:tc>
      </w:tr>
      <w:tr w:rsidR="006B3D91">
        <w:trPr>
          <w:gridAfter w:val="1"/>
          <w:wAfter w:w="7" w:type="dxa"/>
          <w:cantSplit/>
          <w:trHeight w:val="397"/>
        </w:trPr>
        <w:tc>
          <w:tcPr>
            <w:tcW w:w="817"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1643" w:type="dxa"/>
            <w:gridSpan w:val="3"/>
            <w:vAlign w:val="center"/>
          </w:tcPr>
          <w:p w:rsidR="006B3D91" w:rsidRDefault="006B3D91">
            <w:pPr>
              <w:tabs>
                <w:tab w:val="left" w:pos="4320"/>
              </w:tabs>
              <w:spacing w:line="360" w:lineRule="auto"/>
              <w:rPr>
                <w:rFonts w:ascii="仿宋" w:eastAsia="仿宋" w:hAnsi="仿宋" w:cs="Times New Roman"/>
                <w:sz w:val="24"/>
                <w:szCs w:val="24"/>
              </w:rPr>
            </w:pPr>
          </w:p>
        </w:tc>
        <w:tc>
          <w:tcPr>
            <w:tcW w:w="1778"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Align w:val="center"/>
          </w:tcPr>
          <w:p w:rsidR="006B3D91" w:rsidRDefault="006B3D91">
            <w:pPr>
              <w:tabs>
                <w:tab w:val="left" w:pos="4320"/>
              </w:tabs>
              <w:spacing w:line="360" w:lineRule="auto"/>
              <w:rPr>
                <w:rFonts w:ascii="仿宋" w:eastAsia="仿宋" w:hAnsi="仿宋" w:cs="Times New Roman"/>
                <w:sz w:val="24"/>
                <w:szCs w:val="24"/>
              </w:rPr>
            </w:pPr>
          </w:p>
        </w:tc>
        <w:tc>
          <w:tcPr>
            <w:tcW w:w="126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27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606"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gridAfter w:val="1"/>
          <w:wAfter w:w="7" w:type="dxa"/>
          <w:cantSplit/>
          <w:trHeight w:val="397"/>
        </w:trPr>
        <w:tc>
          <w:tcPr>
            <w:tcW w:w="817"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1643" w:type="dxa"/>
            <w:gridSpan w:val="3"/>
            <w:vAlign w:val="center"/>
          </w:tcPr>
          <w:p w:rsidR="006B3D91" w:rsidRDefault="006B3D91">
            <w:pPr>
              <w:tabs>
                <w:tab w:val="left" w:pos="4320"/>
              </w:tabs>
              <w:spacing w:line="360" w:lineRule="auto"/>
              <w:rPr>
                <w:rFonts w:ascii="仿宋" w:eastAsia="仿宋" w:hAnsi="仿宋" w:cs="Times New Roman"/>
                <w:sz w:val="24"/>
                <w:szCs w:val="24"/>
              </w:rPr>
            </w:pPr>
          </w:p>
        </w:tc>
        <w:tc>
          <w:tcPr>
            <w:tcW w:w="1778"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Align w:val="center"/>
          </w:tcPr>
          <w:p w:rsidR="006B3D91" w:rsidRDefault="006B3D91">
            <w:pPr>
              <w:tabs>
                <w:tab w:val="left" w:pos="4320"/>
              </w:tabs>
              <w:spacing w:line="360" w:lineRule="auto"/>
              <w:rPr>
                <w:rFonts w:ascii="仿宋" w:eastAsia="仿宋" w:hAnsi="仿宋" w:cs="Times New Roman"/>
                <w:sz w:val="24"/>
                <w:szCs w:val="24"/>
              </w:rPr>
            </w:pPr>
          </w:p>
        </w:tc>
        <w:tc>
          <w:tcPr>
            <w:tcW w:w="126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27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606"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gridAfter w:val="1"/>
          <w:wAfter w:w="7" w:type="dxa"/>
          <w:cantSplit/>
          <w:trHeight w:val="397"/>
        </w:trPr>
        <w:tc>
          <w:tcPr>
            <w:tcW w:w="817"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1643" w:type="dxa"/>
            <w:gridSpan w:val="3"/>
            <w:vAlign w:val="center"/>
          </w:tcPr>
          <w:p w:rsidR="006B3D91" w:rsidRDefault="006B3D91">
            <w:pPr>
              <w:tabs>
                <w:tab w:val="left" w:pos="4320"/>
              </w:tabs>
              <w:spacing w:line="360" w:lineRule="auto"/>
              <w:rPr>
                <w:rFonts w:ascii="仿宋" w:eastAsia="仿宋" w:hAnsi="仿宋" w:cs="Times New Roman"/>
                <w:sz w:val="24"/>
                <w:szCs w:val="24"/>
              </w:rPr>
            </w:pPr>
          </w:p>
        </w:tc>
        <w:tc>
          <w:tcPr>
            <w:tcW w:w="1778"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Align w:val="center"/>
          </w:tcPr>
          <w:p w:rsidR="006B3D91" w:rsidRDefault="006B3D91">
            <w:pPr>
              <w:tabs>
                <w:tab w:val="left" w:pos="4320"/>
              </w:tabs>
              <w:spacing w:line="360" w:lineRule="auto"/>
              <w:rPr>
                <w:rFonts w:ascii="仿宋" w:eastAsia="仿宋" w:hAnsi="仿宋" w:cs="Times New Roman"/>
                <w:sz w:val="24"/>
                <w:szCs w:val="24"/>
              </w:rPr>
            </w:pPr>
          </w:p>
        </w:tc>
        <w:tc>
          <w:tcPr>
            <w:tcW w:w="126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27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606"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gridAfter w:val="1"/>
          <w:wAfter w:w="7" w:type="dxa"/>
          <w:cantSplit/>
          <w:trHeight w:val="397"/>
        </w:trPr>
        <w:tc>
          <w:tcPr>
            <w:tcW w:w="817"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1643" w:type="dxa"/>
            <w:gridSpan w:val="3"/>
            <w:vAlign w:val="center"/>
          </w:tcPr>
          <w:p w:rsidR="006B3D91" w:rsidRDefault="006B3D91">
            <w:pPr>
              <w:tabs>
                <w:tab w:val="left" w:pos="4320"/>
              </w:tabs>
              <w:spacing w:line="360" w:lineRule="auto"/>
              <w:rPr>
                <w:rFonts w:ascii="仿宋" w:eastAsia="仿宋" w:hAnsi="仿宋" w:cs="Times New Roman"/>
                <w:sz w:val="24"/>
                <w:szCs w:val="24"/>
              </w:rPr>
            </w:pPr>
          </w:p>
        </w:tc>
        <w:tc>
          <w:tcPr>
            <w:tcW w:w="1778"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946" w:type="dxa"/>
            <w:vAlign w:val="center"/>
          </w:tcPr>
          <w:p w:rsidR="006B3D91" w:rsidRDefault="006B3D91">
            <w:pPr>
              <w:tabs>
                <w:tab w:val="left" w:pos="4320"/>
              </w:tabs>
              <w:spacing w:line="360" w:lineRule="auto"/>
              <w:rPr>
                <w:rFonts w:ascii="仿宋" w:eastAsia="仿宋" w:hAnsi="仿宋" w:cs="Times New Roman"/>
                <w:sz w:val="24"/>
                <w:szCs w:val="24"/>
              </w:rPr>
            </w:pPr>
          </w:p>
        </w:tc>
        <w:tc>
          <w:tcPr>
            <w:tcW w:w="126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273"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c>
          <w:tcPr>
            <w:tcW w:w="1606" w:type="dxa"/>
            <w:gridSpan w:val="2"/>
            <w:vAlign w:val="center"/>
          </w:tcPr>
          <w:p w:rsidR="006B3D91" w:rsidRDefault="006B3D91">
            <w:pPr>
              <w:tabs>
                <w:tab w:val="left" w:pos="4320"/>
              </w:tabs>
              <w:spacing w:line="360" w:lineRule="auto"/>
              <w:rPr>
                <w:rFonts w:ascii="仿宋" w:eastAsia="仿宋" w:hAnsi="仿宋" w:cs="Times New Roman"/>
                <w:sz w:val="24"/>
                <w:szCs w:val="24"/>
              </w:rPr>
            </w:pPr>
          </w:p>
        </w:tc>
      </w:tr>
      <w:tr w:rsidR="006B3D91">
        <w:trPr>
          <w:cantSplit/>
          <w:trHeight w:val="397"/>
        </w:trPr>
        <w:tc>
          <w:tcPr>
            <w:tcW w:w="817" w:type="dxa"/>
            <w:vMerge w:val="restart"/>
            <w:vAlign w:val="center"/>
          </w:tcPr>
          <w:p w:rsidR="006B3D91" w:rsidRDefault="007C3D1D">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其他</w:t>
            </w:r>
          </w:p>
        </w:tc>
        <w:tc>
          <w:tcPr>
            <w:tcW w:w="4374" w:type="dxa"/>
            <w:gridSpan w:val="7"/>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4142" w:type="dxa"/>
            <w:gridSpan w:val="6"/>
            <w:vAlign w:val="center"/>
          </w:tcPr>
          <w:p w:rsidR="006B3D91" w:rsidRDefault="00B82AA4">
            <w:pPr>
              <w:tabs>
                <w:tab w:val="left" w:pos="4320"/>
              </w:tabs>
              <w:spacing w:line="360" w:lineRule="auto"/>
              <w:rPr>
                <w:rFonts w:ascii="仿宋" w:eastAsia="仿宋" w:hAnsi="仿宋" w:cs="Times New Roman"/>
                <w:sz w:val="24"/>
                <w:szCs w:val="24"/>
              </w:rPr>
            </w:pPr>
            <w:r>
              <w:rPr>
                <w:rFonts w:ascii="仿宋" w:eastAsia="仿宋" w:hAnsi="仿宋" w:cs="Times New Roman" w:hint="eastAsia"/>
                <w:sz w:val="24"/>
                <w:szCs w:val="24"/>
              </w:rPr>
              <w:t>如有名称变更（非因该单位出现了与资格预审</w:t>
            </w:r>
            <w:r>
              <w:rPr>
                <w:rFonts w:ascii="仿宋" w:eastAsia="仿宋" w:hAnsi="仿宋" w:cs="Times New Roman"/>
                <w:sz w:val="24"/>
                <w:szCs w:val="24"/>
              </w:rPr>
              <w:t>〔</w:t>
            </w:r>
            <w:r>
              <w:rPr>
                <w:rFonts w:ascii="仿宋" w:eastAsia="仿宋" w:hAnsi="仿宋" w:cs="Times New Roman" w:hint="eastAsia"/>
                <w:sz w:val="24"/>
                <w:szCs w:val="24"/>
              </w:rPr>
              <w:t>如果经此程序</w:t>
            </w:r>
            <w:r>
              <w:rPr>
                <w:rFonts w:ascii="仿宋" w:eastAsia="仿宋" w:hAnsi="仿宋" w:cs="Times New Roman"/>
                <w:sz w:val="24"/>
                <w:szCs w:val="24"/>
              </w:rPr>
              <w:t>〕</w:t>
            </w:r>
            <w:r>
              <w:rPr>
                <w:rFonts w:ascii="仿宋" w:eastAsia="仿宋" w:hAnsi="仿宋" w:cs="Times New Roman" w:hint="eastAsia"/>
                <w:sz w:val="24"/>
                <w:szCs w:val="24"/>
              </w:rPr>
              <w:t>时的营业性质的根本改变以至不再满足本次</w:t>
            </w:r>
            <w:r w:rsidR="00040D7A">
              <w:rPr>
                <w:rFonts w:ascii="仿宋" w:eastAsia="仿宋" w:hAnsi="仿宋" w:cs="Times New Roman" w:hint="eastAsia"/>
                <w:sz w:val="24"/>
                <w:szCs w:val="24"/>
              </w:rPr>
              <w:t>磋商</w:t>
            </w:r>
            <w:r>
              <w:rPr>
                <w:rFonts w:ascii="仿宋" w:eastAsia="仿宋" w:hAnsi="仿宋" w:cs="Times New Roman" w:hint="eastAsia"/>
                <w:sz w:val="24"/>
                <w:szCs w:val="24"/>
              </w:rPr>
              <w:t>的要求），说明原名称因何种原因变更为现名称，并提供由工商管理部门出具的变更证明文件。</w:t>
            </w:r>
          </w:p>
        </w:tc>
      </w:tr>
      <w:tr w:rsidR="006B3D91">
        <w:trPr>
          <w:cantSplit/>
          <w:trHeight w:val="2536"/>
        </w:trPr>
        <w:tc>
          <w:tcPr>
            <w:tcW w:w="817" w:type="dxa"/>
            <w:vMerge/>
            <w:vAlign w:val="center"/>
          </w:tcPr>
          <w:p w:rsidR="006B3D91" w:rsidRDefault="006B3D91">
            <w:pPr>
              <w:tabs>
                <w:tab w:val="left" w:pos="4320"/>
              </w:tabs>
              <w:spacing w:line="360" w:lineRule="auto"/>
              <w:rPr>
                <w:rFonts w:ascii="仿宋" w:eastAsia="仿宋" w:hAnsi="仿宋" w:cs="Times New Roman"/>
                <w:sz w:val="24"/>
                <w:szCs w:val="24"/>
              </w:rPr>
            </w:pPr>
          </w:p>
        </w:tc>
        <w:tc>
          <w:tcPr>
            <w:tcW w:w="4374" w:type="dxa"/>
            <w:gridSpan w:val="7"/>
            <w:vAlign w:val="center"/>
          </w:tcPr>
          <w:p w:rsidR="006B3D91" w:rsidRDefault="006B3D91">
            <w:pPr>
              <w:tabs>
                <w:tab w:val="left" w:pos="4320"/>
              </w:tabs>
              <w:spacing w:line="360" w:lineRule="auto"/>
              <w:rPr>
                <w:rFonts w:ascii="仿宋" w:eastAsia="仿宋" w:hAnsi="仿宋" w:cs="Times New Roman"/>
                <w:sz w:val="24"/>
                <w:szCs w:val="24"/>
              </w:rPr>
            </w:pPr>
          </w:p>
        </w:tc>
        <w:tc>
          <w:tcPr>
            <w:tcW w:w="4142" w:type="dxa"/>
            <w:gridSpan w:val="6"/>
            <w:vAlign w:val="center"/>
          </w:tcPr>
          <w:p w:rsidR="006B3D91" w:rsidRDefault="006B3D91">
            <w:pPr>
              <w:tabs>
                <w:tab w:val="left" w:pos="4320"/>
              </w:tabs>
              <w:spacing w:line="360" w:lineRule="auto"/>
              <w:rPr>
                <w:rFonts w:ascii="仿宋" w:eastAsia="仿宋" w:hAnsi="仿宋" w:cs="Times New Roman"/>
                <w:sz w:val="24"/>
                <w:szCs w:val="24"/>
              </w:rPr>
            </w:pPr>
          </w:p>
        </w:tc>
      </w:tr>
    </w:tbl>
    <w:p w:rsidR="006B3D91" w:rsidRDefault="006B3D91">
      <w:pPr>
        <w:snapToGrid w:val="0"/>
        <w:spacing w:line="360" w:lineRule="auto"/>
        <w:contextualSpacing/>
        <w:rPr>
          <w:rFonts w:ascii="仿宋" w:eastAsia="仿宋" w:hAnsi="仿宋" w:cs="Times New Roman"/>
          <w:kern w:val="0"/>
          <w:sz w:val="24"/>
          <w:szCs w:val="24"/>
        </w:rPr>
      </w:pPr>
    </w:p>
    <w:p w:rsidR="006B3D91" w:rsidRDefault="00B82AA4">
      <w:pPr>
        <w:widowControl/>
        <w:spacing w:line="360" w:lineRule="auto"/>
        <w:jc w:val="left"/>
        <w:rPr>
          <w:rFonts w:ascii="仿宋" w:eastAsia="仿宋" w:hAnsi="仿宋" w:cs="Times New Roman"/>
          <w:kern w:val="0"/>
          <w:sz w:val="24"/>
          <w:szCs w:val="24"/>
        </w:rPr>
      </w:pPr>
      <w:r>
        <w:rPr>
          <w:rFonts w:ascii="仿宋" w:eastAsia="仿宋" w:hAnsi="仿宋" w:cs="Times New Roman"/>
          <w:kern w:val="0"/>
          <w:sz w:val="24"/>
          <w:szCs w:val="24"/>
        </w:rPr>
        <w:br w:type="page"/>
      </w:r>
    </w:p>
    <w:p w:rsidR="006B3D91" w:rsidRDefault="00B82AA4">
      <w:pPr>
        <w:snapToGrid w:val="0"/>
        <w:spacing w:line="360" w:lineRule="auto"/>
        <w:contextualSpacing/>
        <w:rPr>
          <w:rFonts w:ascii="仿宋" w:eastAsia="仿宋" w:hAnsi="仿宋" w:cs="Times New Roman"/>
          <w:kern w:val="0"/>
          <w:sz w:val="24"/>
          <w:szCs w:val="24"/>
        </w:rPr>
      </w:pPr>
      <w:r>
        <w:rPr>
          <w:rFonts w:ascii="仿宋" w:eastAsia="仿宋" w:hAnsi="仿宋" w:cs="Times New Roman"/>
          <w:kern w:val="0"/>
          <w:sz w:val="24"/>
          <w:szCs w:val="24"/>
        </w:rPr>
        <w:lastRenderedPageBreak/>
        <w:t>附件5</w:t>
      </w:r>
    </w:p>
    <w:p w:rsidR="006B3D91" w:rsidRDefault="00B82AA4">
      <w:pPr>
        <w:snapToGrid w:val="0"/>
        <w:spacing w:line="360" w:lineRule="auto"/>
        <w:contextualSpacing/>
        <w:jc w:val="center"/>
        <w:rPr>
          <w:rFonts w:ascii="仿宋" w:eastAsia="仿宋" w:hAnsi="仿宋" w:cs="Times New Roman"/>
          <w:b/>
          <w:sz w:val="24"/>
          <w:szCs w:val="24"/>
        </w:rPr>
      </w:pPr>
      <w:r>
        <w:rPr>
          <w:rFonts w:ascii="仿宋" w:eastAsia="仿宋" w:hAnsi="仿宋" w:cs="Times New Roman" w:hint="eastAsia"/>
          <w:b/>
          <w:sz w:val="24"/>
          <w:szCs w:val="24"/>
        </w:rPr>
        <w:t>商务部分正负偏离表</w:t>
      </w:r>
    </w:p>
    <w:p w:rsidR="006B3D91" w:rsidRDefault="00B82AA4">
      <w:pPr>
        <w:spacing w:line="360" w:lineRule="auto"/>
        <w:ind w:firstLineChars="200" w:firstLine="480"/>
        <w:jc w:val="center"/>
        <w:rPr>
          <w:rFonts w:ascii="仿宋" w:eastAsia="仿宋" w:hAnsi="仿宋" w:cs="Times New Roman"/>
          <w:sz w:val="24"/>
          <w:szCs w:val="24"/>
        </w:rPr>
      </w:pPr>
      <w:r>
        <w:rPr>
          <w:rFonts w:ascii="仿宋" w:eastAsia="仿宋" w:hAnsi="仿宋" w:cs="Times New Roman" w:hint="eastAsia"/>
          <w:sz w:val="24"/>
          <w:szCs w:val="24"/>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201"/>
        <w:gridCol w:w="1922"/>
        <w:gridCol w:w="2480"/>
        <w:gridCol w:w="1366"/>
      </w:tblGrid>
      <w:tr w:rsidR="006B3D91">
        <w:trPr>
          <w:trHeight w:val="994"/>
        </w:trPr>
        <w:tc>
          <w:tcPr>
            <w:tcW w:w="460"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序号</w:t>
            </w:r>
          </w:p>
        </w:tc>
        <w:tc>
          <w:tcPr>
            <w:tcW w:w="1254"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货物或服务名称</w:t>
            </w:r>
          </w:p>
        </w:tc>
        <w:tc>
          <w:tcPr>
            <w:tcW w:w="1095"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磋商文件要求的商务条款</w:t>
            </w:r>
          </w:p>
        </w:tc>
        <w:tc>
          <w:tcPr>
            <w:tcW w:w="1413"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响应文件响应情况</w:t>
            </w:r>
          </w:p>
        </w:tc>
        <w:tc>
          <w:tcPr>
            <w:tcW w:w="778" w:type="pct"/>
          </w:tcPr>
          <w:p w:rsidR="006B3D91" w:rsidRDefault="006B3D91">
            <w:pPr>
              <w:spacing w:line="360" w:lineRule="auto"/>
              <w:jc w:val="center"/>
              <w:rPr>
                <w:rFonts w:ascii="仿宋" w:eastAsia="仿宋" w:hAnsi="仿宋" w:cs="Times New Roman"/>
                <w:sz w:val="24"/>
                <w:szCs w:val="24"/>
              </w:rPr>
            </w:pPr>
          </w:p>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偏离说明</w:t>
            </w:r>
          </w:p>
        </w:tc>
      </w:tr>
      <w:tr w:rsidR="006B3D91">
        <w:trPr>
          <w:trHeight w:val="414"/>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1</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r w:rsidR="006B3D91">
        <w:trPr>
          <w:trHeight w:val="548"/>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2</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r w:rsidR="006B3D91">
        <w:trPr>
          <w:trHeight w:val="400"/>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3</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r w:rsidR="006B3D91">
        <w:trPr>
          <w:trHeight w:val="419"/>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4</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bl>
    <w:p w:rsidR="006B3D91" w:rsidRDefault="00B82AA4">
      <w:pPr>
        <w:snapToGrid w:val="0"/>
        <w:spacing w:line="360" w:lineRule="auto"/>
        <w:contextualSpacing/>
        <w:rPr>
          <w:rFonts w:ascii="仿宋" w:eastAsia="仿宋" w:hAnsi="仿宋" w:cs="Times New Roman"/>
          <w:b/>
          <w:sz w:val="24"/>
          <w:szCs w:val="24"/>
        </w:rPr>
      </w:pPr>
      <w:r>
        <w:rPr>
          <w:rFonts w:ascii="仿宋" w:eastAsia="仿宋" w:hAnsi="仿宋" w:cs="Times New Roman" w:hint="eastAsia"/>
          <w:b/>
          <w:sz w:val="24"/>
          <w:szCs w:val="24"/>
        </w:rPr>
        <w:t>注：</w:t>
      </w:r>
    </w:p>
    <w:p w:rsidR="006B3D91" w:rsidRDefault="00B82AA4">
      <w:pPr>
        <w:snapToGrid w:val="0"/>
        <w:spacing w:line="360" w:lineRule="auto"/>
        <w:ind w:firstLineChars="200" w:firstLine="480"/>
        <w:contextualSpacing/>
        <w:rPr>
          <w:rFonts w:ascii="仿宋" w:eastAsia="仿宋" w:hAnsi="仿宋" w:cs="Times New Roman"/>
          <w:sz w:val="24"/>
          <w:szCs w:val="24"/>
        </w:rPr>
      </w:pPr>
      <w:r>
        <w:rPr>
          <w:rFonts w:ascii="仿宋" w:eastAsia="仿宋" w:hAnsi="仿宋" w:cs="Times New Roman" w:hint="eastAsia"/>
          <w:sz w:val="24"/>
          <w:szCs w:val="24"/>
        </w:rPr>
        <w:t>1.供应商提交的响应文件中与磋商文件第三部分“项目需求”中的商务部分的要求，应逐条填列在偏离表中。</w:t>
      </w:r>
    </w:p>
    <w:p w:rsidR="006B3D91" w:rsidRDefault="00B82AA4">
      <w:pPr>
        <w:snapToGrid w:val="0"/>
        <w:spacing w:line="360" w:lineRule="auto"/>
        <w:ind w:firstLineChars="200" w:firstLine="480"/>
        <w:contextualSpacing/>
        <w:rPr>
          <w:rFonts w:ascii="仿宋" w:eastAsia="仿宋" w:hAnsi="仿宋" w:cs="Times New Roman"/>
          <w:sz w:val="24"/>
          <w:szCs w:val="24"/>
        </w:rPr>
      </w:pPr>
      <w:r>
        <w:rPr>
          <w:rFonts w:ascii="仿宋" w:eastAsia="仿宋" w:hAnsi="仿宋" w:cs="Times New Roman" w:hint="eastAsia"/>
          <w:sz w:val="24"/>
          <w:szCs w:val="24"/>
        </w:rPr>
        <w:t>2. “偏离说明”一</w:t>
      </w:r>
      <w:proofErr w:type="gramStart"/>
      <w:r>
        <w:rPr>
          <w:rFonts w:ascii="仿宋" w:eastAsia="仿宋" w:hAnsi="仿宋" w:cs="Times New Roman" w:hint="eastAsia"/>
          <w:sz w:val="24"/>
          <w:szCs w:val="24"/>
        </w:rPr>
        <w:t>栏选择</w:t>
      </w:r>
      <w:proofErr w:type="gramEnd"/>
      <w:r>
        <w:rPr>
          <w:rFonts w:ascii="仿宋" w:eastAsia="仿宋" w:hAnsi="仿宋" w:cs="Times New Roman" w:hint="eastAsia"/>
          <w:sz w:val="24"/>
          <w:szCs w:val="24"/>
        </w:rPr>
        <w:t>“正偏离”、“无偏离”、“负偏离”进行填写。正偏离、无偏离的确认和负偏离的</w:t>
      </w:r>
      <w:r>
        <w:rPr>
          <w:rFonts w:ascii="仿宋" w:eastAsia="仿宋" w:hAnsi="仿宋" w:cs="Times New Roman" w:hint="eastAsia"/>
          <w:color w:val="000000"/>
          <w:sz w:val="24"/>
          <w:szCs w:val="24"/>
        </w:rPr>
        <w:t>是否响应</w:t>
      </w:r>
      <w:r w:rsidR="00040D7A">
        <w:rPr>
          <w:rFonts w:ascii="仿宋" w:eastAsia="仿宋" w:hAnsi="仿宋" w:cs="Times New Roman" w:hint="eastAsia"/>
          <w:color w:val="000000"/>
          <w:sz w:val="24"/>
          <w:szCs w:val="24"/>
        </w:rPr>
        <w:t>磋商</w:t>
      </w:r>
      <w:r>
        <w:rPr>
          <w:rFonts w:ascii="仿宋" w:eastAsia="仿宋" w:hAnsi="仿宋" w:cs="Times New Roman" w:hint="eastAsia"/>
          <w:color w:val="000000"/>
          <w:sz w:val="24"/>
          <w:szCs w:val="24"/>
        </w:rPr>
        <w:t>文件，由评委认定。</w:t>
      </w:r>
    </w:p>
    <w:p w:rsidR="006B3D91" w:rsidRDefault="00B82AA4">
      <w:pPr>
        <w:snapToGrid w:val="0"/>
        <w:spacing w:line="360" w:lineRule="auto"/>
        <w:ind w:firstLineChars="200" w:firstLine="480"/>
        <w:contextualSpacing/>
        <w:rPr>
          <w:rFonts w:ascii="仿宋" w:eastAsia="仿宋" w:hAnsi="仿宋" w:cs="Times New Roman"/>
          <w:sz w:val="24"/>
          <w:szCs w:val="24"/>
        </w:rPr>
      </w:pPr>
      <w:r>
        <w:rPr>
          <w:rFonts w:ascii="仿宋" w:eastAsia="仿宋" w:hAnsi="仿宋" w:cs="Times New Roman" w:hint="eastAsia"/>
          <w:sz w:val="24"/>
          <w:szCs w:val="24"/>
        </w:rPr>
        <w:t>3.供应商如果虚假响应，将被暂停参加采购人组织的政府采购活动。</w:t>
      </w:r>
    </w:p>
    <w:p w:rsidR="006B3D91" w:rsidRDefault="00B82AA4">
      <w:pPr>
        <w:snapToGrid w:val="0"/>
        <w:spacing w:line="360" w:lineRule="auto"/>
        <w:ind w:firstLineChars="200" w:firstLine="480"/>
        <w:contextualSpacing/>
        <w:rPr>
          <w:rFonts w:ascii="仿宋" w:eastAsia="仿宋" w:hAnsi="仿宋" w:cs="Times New Roman"/>
          <w:bCs/>
          <w:sz w:val="24"/>
          <w:szCs w:val="24"/>
        </w:rPr>
      </w:pPr>
      <w:r>
        <w:rPr>
          <w:rFonts w:ascii="仿宋" w:eastAsia="仿宋" w:hAnsi="仿宋" w:cs="Times New Roman" w:hint="eastAsia"/>
          <w:bCs/>
          <w:sz w:val="24"/>
          <w:szCs w:val="24"/>
        </w:rPr>
        <w:t>4.供应商若提供其他增值服务，可以在表中自行据实填写。</w:t>
      </w:r>
    </w:p>
    <w:p w:rsidR="006B3D91" w:rsidRDefault="00B82AA4">
      <w:pPr>
        <w:widowControl/>
        <w:spacing w:line="360" w:lineRule="auto"/>
        <w:jc w:val="left"/>
        <w:rPr>
          <w:rFonts w:ascii="仿宋" w:eastAsia="仿宋" w:hAnsi="仿宋" w:cs="Times New Roman"/>
          <w:kern w:val="0"/>
          <w:sz w:val="24"/>
          <w:szCs w:val="24"/>
        </w:rPr>
      </w:pPr>
      <w:r>
        <w:rPr>
          <w:rFonts w:ascii="仿宋" w:eastAsia="仿宋" w:hAnsi="仿宋" w:cs="Times New Roman"/>
          <w:kern w:val="0"/>
          <w:sz w:val="24"/>
          <w:szCs w:val="24"/>
        </w:rPr>
        <w:br w:type="page"/>
      </w:r>
    </w:p>
    <w:p w:rsidR="006B3D91" w:rsidRDefault="00B82AA4">
      <w:pPr>
        <w:snapToGrid w:val="0"/>
        <w:spacing w:line="360" w:lineRule="auto"/>
        <w:contextualSpacing/>
        <w:rPr>
          <w:rFonts w:ascii="仿宋" w:eastAsia="仿宋" w:hAnsi="仿宋" w:cs="Times New Roman"/>
          <w:kern w:val="0"/>
          <w:sz w:val="24"/>
          <w:szCs w:val="24"/>
        </w:rPr>
      </w:pPr>
      <w:r>
        <w:rPr>
          <w:rFonts w:ascii="仿宋" w:eastAsia="仿宋" w:hAnsi="仿宋" w:cs="Times New Roman"/>
          <w:kern w:val="0"/>
          <w:sz w:val="24"/>
          <w:szCs w:val="24"/>
        </w:rPr>
        <w:lastRenderedPageBreak/>
        <w:t>附件6</w:t>
      </w:r>
    </w:p>
    <w:p w:rsidR="006B3D91" w:rsidRDefault="00B82AA4">
      <w:pPr>
        <w:snapToGrid w:val="0"/>
        <w:spacing w:line="360" w:lineRule="auto"/>
        <w:contextualSpacing/>
        <w:jc w:val="center"/>
        <w:rPr>
          <w:rFonts w:ascii="仿宋" w:eastAsia="仿宋" w:hAnsi="仿宋" w:cs="Times New Roman"/>
          <w:b/>
          <w:sz w:val="24"/>
          <w:szCs w:val="24"/>
        </w:rPr>
      </w:pPr>
      <w:r>
        <w:rPr>
          <w:rFonts w:ascii="仿宋" w:eastAsia="仿宋" w:hAnsi="仿宋" w:cs="Times New Roman" w:hint="eastAsia"/>
          <w:b/>
          <w:sz w:val="24"/>
          <w:szCs w:val="24"/>
        </w:rPr>
        <w:t>技术部分正负偏离表</w:t>
      </w:r>
    </w:p>
    <w:p w:rsidR="006B3D91" w:rsidRDefault="00B82AA4">
      <w:pPr>
        <w:spacing w:line="360" w:lineRule="auto"/>
        <w:ind w:firstLineChars="200" w:firstLine="480"/>
        <w:jc w:val="center"/>
        <w:rPr>
          <w:rFonts w:ascii="仿宋" w:eastAsia="仿宋" w:hAnsi="仿宋" w:cs="Times New Roman"/>
          <w:sz w:val="24"/>
          <w:szCs w:val="24"/>
        </w:rPr>
      </w:pPr>
      <w:r>
        <w:rPr>
          <w:rFonts w:ascii="仿宋" w:eastAsia="仿宋" w:hAnsi="仿宋" w:cs="Times New Roman" w:hint="eastAsia"/>
          <w:sz w:val="24"/>
          <w:szCs w:val="24"/>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201"/>
        <w:gridCol w:w="1922"/>
        <w:gridCol w:w="2480"/>
        <w:gridCol w:w="1366"/>
      </w:tblGrid>
      <w:tr w:rsidR="006B3D91">
        <w:trPr>
          <w:trHeight w:val="994"/>
        </w:trPr>
        <w:tc>
          <w:tcPr>
            <w:tcW w:w="460"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序号</w:t>
            </w:r>
          </w:p>
        </w:tc>
        <w:tc>
          <w:tcPr>
            <w:tcW w:w="1254"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货物或服务名称</w:t>
            </w:r>
          </w:p>
        </w:tc>
        <w:tc>
          <w:tcPr>
            <w:tcW w:w="1095"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磋商文件要求的技术要求</w:t>
            </w:r>
          </w:p>
        </w:tc>
        <w:tc>
          <w:tcPr>
            <w:tcW w:w="1413" w:type="pct"/>
            <w:vAlign w:val="center"/>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响应文件响应情况</w:t>
            </w:r>
          </w:p>
        </w:tc>
        <w:tc>
          <w:tcPr>
            <w:tcW w:w="778" w:type="pct"/>
          </w:tcPr>
          <w:p w:rsidR="006B3D91" w:rsidRDefault="006B3D91">
            <w:pPr>
              <w:spacing w:line="360" w:lineRule="auto"/>
              <w:jc w:val="center"/>
              <w:rPr>
                <w:rFonts w:ascii="仿宋" w:eastAsia="仿宋" w:hAnsi="仿宋" w:cs="Times New Roman"/>
                <w:sz w:val="24"/>
                <w:szCs w:val="24"/>
              </w:rPr>
            </w:pPr>
          </w:p>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偏离说明</w:t>
            </w:r>
          </w:p>
        </w:tc>
      </w:tr>
      <w:tr w:rsidR="006B3D91">
        <w:trPr>
          <w:trHeight w:val="414"/>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1</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r w:rsidR="006B3D91">
        <w:trPr>
          <w:trHeight w:val="548"/>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2</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r w:rsidR="006B3D91">
        <w:trPr>
          <w:trHeight w:val="400"/>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3</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r w:rsidR="006B3D91">
        <w:trPr>
          <w:trHeight w:val="419"/>
        </w:trPr>
        <w:tc>
          <w:tcPr>
            <w:tcW w:w="460" w:type="pct"/>
          </w:tcPr>
          <w:p w:rsidR="006B3D91" w:rsidRDefault="00B82AA4">
            <w:pPr>
              <w:spacing w:line="360" w:lineRule="auto"/>
              <w:jc w:val="center"/>
              <w:rPr>
                <w:rFonts w:ascii="仿宋" w:eastAsia="仿宋" w:hAnsi="仿宋" w:cs="Times New Roman"/>
                <w:sz w:val="24"/>
                <w:szCs w:val="24"/>
              </w:rPr>
            </w:pPr>
            <w:r>
              <w:rPr>
                <w:rFonts w:ascii="仿宋" w:eastAsia="仿宋" w:hAnsi="仿宋" w:cs="Times New Roman" w:hint="eastAsia"/>
                <w:sz w:val="24"/>
                <w:szCs w:val="24"/>
              </w:rPr>
              <w:t>4</w:t>
            </w:r>
          </w:p>
        </w:tc>
        <w:tc>
          <w:tcPr>
            <w:tcW w:w="1254" w:type="pct"/>
            <w:vAlign w:val="center"/>
          </w:tcPr>
          <w:p w:rsidR="006B3D91" w:rsidRDefault="006B3D91">
            <w:pPr>
              <w:spacing w:line="360" w:lineRule="auto"/>
              <w:jc w:val="left"/>
              <w:rPr>
                <w:rFonts w:ascii="仿宋" w:eastAsia="仿宋" w:hAnsi="仿宋" w:cs="Times New Roman"/>
                <w:sz w:val="24"/>
                <w:szCs w:val="24"/>
              </w:rPr>
            </w:pPr>
          </w:p>
        </w:tc>
        <w:tc>
          <w:tcPr>
            <w:tcW w:w="1095" w:type="pct"/>
            <w:vAlign w:val="center"/>
          </w:tcPr>
          <w:p w:rsidR="006B3D91" w:rsidRDefault="006B3D91">
            <w:pPr>
              <w:spacing w:line="360" w:lineRule="auto"/>
              <w:jc w:val="left"/>
              <w:rPr>
                <w:rFonts w:ascii="仿宋" w:eastAsia="仿宋" w:hAnsi="仿宋" w:cs="Times New Roman"/>
                <w:sz w:val="24"/>
                <w:szCs w:val="24"/>
              </w:rPr>
            </w:pPr>
          </w:p>
        </w:tc>
        <w:tc>
          <w:tcPr>
            <w:tcW w:w="1413" w:type="pct"/>
            <w:vAlign w:val="center"/>
          </w:tcPr>
          <w:p w:rsidR="006B3D91" w:rsidRDefault="006B3D91">
            <w:pPr>
              <w:spacing w:line="360" w:lineRule="auto"/>
              <w:jc w:val="left"/>
              <w:rPr>
                <w:rFonts w:ascii="仿宋" w:eastAsia="仿宋" w:hAnsi="仿宋" w:cs="Times New Roman"/>
                <w:sz w:val="24"/>
                <w:szCs w:val="24"/>
              </w:rPr>
            </w:pPr>
          </w:p>
        </w:tc>
        <w:tc>
          <w:tcPr>
            <w:tcW w:w="778" w:type="pct"/>
          </w:tcPr>
          <w:p w:rsidR="006B3D91" w:rsidRDefault="006B3D91">
            <w:pPr>
              <w:spacing w:line="360" w:lineRule="auto"/>
              <w:jc w:val="left"/>
              <w:rPr>
                <w:rFonts w:ascii="仿宋" w:eastAsia="仿宋" w:hAnsi="仿宋" w:cs="Times New Roman"/>
                <w:sz w:val="24"/>
                <w:szCs w:val="24"/>
              </w:rPr>
            </w:pPr>
          </w:p>
        </w:tc>
      </w:tr>
    </w:tbl>
    <w:p w:rsidR="006B3D91" w:rsidRDefault="00B82AA4">
      <w:pPr>
        <w:snapToGrid w:val="0"/>
        <w:spacing w:line="360" w:lineRule="auto"/>
        <w:contextualSpacing/>
        <w:rPr>
          <w:rFonts w:ascii="仿宋" w:eastAsia="仿宋" w:hAnsi="仿宋" w:cs="Times New Roman"/>
          <w:b/>
          <w:sz w:val="24"/>
          <w:szCs w:val="24"/>
        </w:rPr>
      </w:pPr>
      <w:r>
        <w:rPr>
          <w:rFonts w:ascii="仿宋" w:eastAsia="仿宋" w:hAnsi="仿宋" w:cs="Times New Roman" w:hint="eastAsia"/>
          <w:b/>
          <w:sz w:val="24"/>
          <w:szCs w:val="24"/>
        </w:rPr>
        <w:t>注：</w:t>
      </w:r>
    </w:p>
    <w:p w:rsidR="006B3D91" w:rsidRDefault="00B82AA4">
      <w:pPr>
        <w:snapToGrid w:val="0"/>
        <w:spacing w:line="360" w:lineRule="auto"/>
        <w:ind w:firstLineChars="200" w:firstLine="480"/>
        <w:contextualSpacing/>
        <w:rPr>
          <w:rFonts w:ascii="仿宋" w:eastAsia="仿宋" w:hAnsi="仿宋" w:cs="Times New Roman"/>
          <w:sz w:val="24"/>
          <w:szCs w:val="24"/>
        </w:rPr>
      </w:pPr>
      <w:r>
        <w:rPr>
          <w:rFonts w:ascii="仿宋" w:eastAsia="仿宋" w:hAnsi="仿宋" w:cs="Times New Roman" w:hint="eastAsia"/>
          <w:sz w:val="24"/>
          <w:szCs w:val="24"/>
        </w:rPr>
        <w:t>1.供应商提交的响应文件中与磋商文件第三部分“项目需求”中的技术部分的要求，应逐条填列在偏离表中。</w:t>
      </w:r>
    </w:p>
    <w:p w:rsidR="006B3D91" w:rsidRDefault="00B82AA4">
      <w:pPr>
        <w:snapToGrid w:val="0"/>
        <w:spacing w:line="360" w:lineRule="auto"/>
        <w:ind w:firstLineChars="200" w:firstLine="480"/>
        <w:contextualSpacing/>
        <w:rPr>
          <w:rFonts w:ascii="仿宋" w:eastAsia="仿宋" w:hAnsi="仿宋" w:cs="Times New Roman"/>
          <w:sz w:val="24"/>
          <w:szCs w:val="24"/>
        </w:rPr>
      </w:pPr>
      <w:r>
        <w:rPr>
          <w:rFonts w:ascii="仿宋" w:eastAsia="仿宋" w:hAnsi="仿宋" w:cs="Times New Roman" w:hint="eastAsia"/>
          <w:sz w:val="24"/>
          <w:szCs w:val="24"/>
        </w:rPr>
        <w:t>2. “偏离说明”一</w:t>
      </w:r>
      <w:proofErr w:type="gramStart"/>
      <w:r>
        <w:rPr>
          <w:rFonts w:ascii="仿宋" w:eastAsia="仿宋" w:hAnsi="仿宋" w:cs="Times New Roman" w:hint="eastAsia"/>
          <w:sz w:val="24"/>
          <w:szCs w:val="24"/>
        </w:rPr>
        <w:t>栏选择</w:t>
      </w:r>
      <w:proofErr w:type="gramEnd"/>
      <w:r>
        <w:rPr>
          <w:rFonts w:ascii="仿宋" w:eastAsia="仿宋" w:hAnsi="仿宋" w:cs="Times New Roman" w:hint="eastAsia"/>
          <w:sz w:val="24"/>
          <w:szCs w:val="24"/>
        </w:rPr>
        <w:t>“正偏离”、“无偏离”、“负偏离”进行填写。正偏离、无偏离的确认和负偏离的是否响应</w:t>
      </w:r>
      <w:r w:rsidR="00040D7A">
        <w:rPr>
          <w:rFonts w:ascii="仿宋" w:eastAsia="仿宋" w:hAnsi="仿宋" w:cs="Times New Roman" w:hint="eastAsia"/>
          <w:sz w:val="24"/>
          <w:szCs w:val="24"/>
        </w:rPr>
        <w:t>磋商</w:t>
      </w:r>
      <w:r>
        <w:rPr>
          <w:rFonts w:ascii="仿宋" w:eastAsia="仿宋" w:hAnsi="仿宋" w:cs="Times New Roman" w:hint="eastAsia"/>
          <w:sz w:val="24"/>
          <w:szCs w:val="24"/>
        </w:rPr>
        <w:t>文件，由</w:t>
      </w:r>
      <w:r>
        <w:rPr>
          <w:rFonts w:ascii="仿宋" w:eastAsia="仿宋" w:hAnsi="仿宋" w:cs="Times New Roman" w:hint="eastAsia"/>
          <w:color w:val="000000"/>
          <w:sz w:val="24"/>
          <w:szCs w:val="24"/>
        </w:rPr>
        <w:t>评委认定。</w:t>
      </w:r>
    </w:p>
    <w:p w:rsidR="006B3D91" w:rsidRDefault="00B82AA4">
      <w:pPr>
        <w:snapToGrid w:val="0"/>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3.供应商如果虚假响应，将上报相关部门。</w:t>
      </w:r>
    </w:p>
    <w:p w:rsidR="006B3D91" w:rsidRDefault="00B82AA4">
      <w:pPr>
        <w:snapToGrid w:val="0"/>
        <w:spacing w:line="360" w:lineRule="auto"/>
        <w:ind w:firstLineChars="200" w:firstLine="480"/>
        <w:contextualSpacing/>
        <w:rPr>
          <w:rFonts w:ascii="仿宋" w:eastAsia="仿宋" w:hAnsi="仿宋" w:cs="Times New Roman"/>
          <w:bCs/>
          <w:sz w:val="24"/>
          <w:szCs w:val="24"/>
        </w:rPr>
      </w:pPr>
      <w:r>
        <w:rPr>
          <w:rFonts w:ascii="仿宋" w:eastAsia="仿宋" w:hAnsi="仿宋" w:cs="Times New Roman" w:hint="eastAsia"/>
          <w:bCs/>
          <w:sz w:val="24"/>
          <w:szCs w:val="24"/>
        </w:rPr>
        <w:t>4.供应商若提供其他增值服务，可以在表中自行据实填写。</w:t>
      </w:r>
    </w:p>
    <w:p w:rsidR="006B3D91" w:rsidRDefault="00B82AA4">
      <w:pPr>
        <w:widowControl/>
        <w:spacing w:line="360" w:lineRule="auto"/>
        <w:jc w:val="left"/>
        <w:rPr>
          <w:rFonts w:ascii="仿宋" w:eastAsia="仿宋" w:hAnsi="仿宋" w:cs="Times New Roman"/>
          <w:kern w:val="0"/>
          <w:sz w:val="24"/>
          <w:szCs w:val="24"/>
        </w:rPr>
      </w:pPr>
      <w:r>
        <w:rPr>
          <w:rFonts w:ascii="仿宋" w:eastAsia="仿宋" w:hAnsi="仿宋" w:cs="Times New Roman"/>
          <w:kern w:val="0"/>
          <w:sz w:val="24"/>
          <w:szCs w:val="24"/>
        </w:rPr>
        <w:br w:type="page"/>
      </w:r>
    </w:p>
    <w:p w:rsidR="006B3D91" w:rsidRDefault="00B82AA4">
      <w:pPr>
        <w:snapToGrid w:val="0"/>
        <w:spacing w:line="360" w:lineRule="auto"/>
        <w:contextualSpacing/>
        <w:rPr>
          <w:rFonts w:ascii="仿宋" w:eastAsia="仿宋" w:hAnsi="仿宋" w:cs="Times New Roman"/>
          <w:kern w:val="0"/>
          <w:sz w:val="24"/>
          <w:szCs w:val="24"/>
        </w:rPr>
      </w:pPr>
      <w:r>
        <w:rPr>
          <w:rFonts w:ascii="仿宋" w:eastAsia="仿宋" w:hAnsi="仿宋" w:cs="Times New Roman"/>
          <w:kern w:val="0"/>
          <w:sz w:val="24"/>
          <w:szCs w:val="24"/>
        </w:rPr>
        <w:lastRenderedPageBreak/>
        <w:t>附件7</w:t>
      </w:r>
    </w:p>
    <w:p w:rsidR="006B3D91" w:rsidRDefault="00B82AA4">
      <w:pPr>
        <w:widowControl/>
        <w:spacing w:line="360" w:lineRule="auto"/>
        <w:jc w:val="center"/>
        <w:rPr>
          <w:rFonts w:ascii="仿宋" w:eastAsia="仿宋" w:hAnsi="仿宋" w:cs="宋体"/>
          <w:kern w:val="0"/>
          <w:sz w:val="24"/>
          <w:szCs w:val="24"/>
        </w:rPr>
      </w:pPr>
      <w:r>
        <w:rPr>
          <w:rFonts w:ascii="仿宋" w:eastAsia="仿宋" w:hAnsi="仿宋" w:cs="宋体" w:hint="eastAsia"/>
          <w:b/>
          <w:bCs/>
          <w:kern w:val="0"/>
          <w:sz w:val="24"/>
          <w:szCs w:val="24"/>
        </w:rPr>
        <w:t>报价总表</w:t>
      </w:r>
    </w:p>
    <w:p w:rsidR="006B3D91" w:rsidRDefault="00B82AA4">
      <w:pPr>
        <w:spacing w:line="360" w:lineRule="auto"/>
        <w:rPr>
          <w:rFonts w:ascii="仿宋" w:eastAsia="仿宋" w:hAnsi="仿宋" w:cs="宋体"/>
          <w:kern w:val="0"/>
          <w:sz w:val="24"/>
          <w:szCs w:val="24"/>
          <w:u w:val="single"/>
        </w:rPr>
      </w:pPr>
      <w:r>
        <w:rPr>
          <w:rFonts w:ascii="仿宋" w:eastAsia="仿宋" w:hAnsi="仿宋" w:cs="宋体"/>
          <w:kern w:val="0"/>
          <w:sz w:val="24"/>
          <w:szCs w:val="24"/>
        </w:rPr>
        <w:t>供应商全称（加盖公章）：</w:t>
      </w:r>
    </w:p>
    <w:p w:rsidR="006B3D91" w:rsidRDefault="00B82AA4">
      <w:pPr>
        <w:spacing w:line="360" w:lineRule="auto"/>
        <w:rPr>
          <w:rFonts w:ascii="仿宋" w:eastAsia="仿宋" w:hAnsi="仿宋" w:cs="宋体"/>
          <w:kern w:val="0"/>
          <w:sz w:val="24"/>
          <w:szCs w:val="24"/>
          <w:u w:val="single"/>
        </w:rPr>
      </w:pPr>
      <w:r>
        <w:rPr>
          <w:rFonts w:ascii="仿宋" w:eastAsia="仿宋" w:hAnsi="仿宋" w:cs="宋体"/>
          <w:kern w:val="0"/>
          <w:sz w:val="24"/>
          <w:szCs w:val="24"/>
        </w:rPr>
        <w:t>项目名称：</w:t>
      </w:r>
    </w:p>
    <w:p w:rsidR="006B3D91" w:rsidRDefault="00B82AA4">
      <w:pPr>
        <w:spacing w:line="360" w:lineRule="auto"/>
        <w:rPr>
          <w:rFonts w:ascii="仿宋" w:eastAsia="仿宋" w:hAnsi="仿宋" w:cs="宋体"/>
          <w:kern w:val="0"/>
          <w:sz w:val="24"/>
          <w:szCs w:val="24"/>
        </w:rPr>
      </w:pPr>
      <w:r>
        <w:rPr>
          <w:rFonts w:ascii="仿宋" w:eastAsia="仿宋" w:hAnsi="仿宋" w:cs="宋体"/>
          <w:kern w:val="0"/>
          <w:sz w:val="24"/>
          <w:szCs w:val="24"/>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6B3D91">
        <w:tc>
          <w:tcPr>
            <w:tcW w:w="4148" w:type="dxa"/>
          </w:tcPr>
          <w:p w:rsidR="006B3D91" w:rsidRDefault="00B82AA4">
            <w:pPr>
              <w:spacing w:line="360" w:lineRule="auto"/>
              <w:jc w:val="center"/>
              <w:rPr>
                <w:rFonts w:ascii="仿宋" w:eastAsia="仿宋" w:hAnsi="仿宋" w:cs="Times New Roman"/>
                <w:sz w:val="24"/>
                <w:szCs w:val="24"/>
              </w:rPr>
            </w:pPr>
            <w:r>
              <w:rPr>
                <w:rFonts w:ascii="仿宋" w:eastAsia="仿宋" w:hAnsi="仿宋" w:cs="宋体" w:hint="eastAsia"/>
                <w:kern w:val="0"/>
                <w:sz w:val="24"/>
                <w:szCs w:val="24"/>
              </w:rPr>
              <w:t>磋商</w:t>
            </w:r>
            <w:r>
              <w:rPr>
                <w:rFonts w:ascii="仿宋" w:eastAsia="仿宋" w:hAnsi="仿宋" w:cs="宋体"/>
                <w:kern w:val="0"/>
                <w:sz w:val="24"/>
                <w:szCs w:val="24"/>
              </w:rPr>
              <w:t>货物、服务名称</w:t>
            </w:r>
          </w:p>
        </w:tc>
        <w:tc>
          <w:tcPr>
            <w:tcW w:w="4607" w:type="dxa"/>
          </w:tcPr>
          <w:p w:rsidR="006B3D91" w:rsidRDefault="00B82AA4">
            <w:pPr>
              <w:spacing w:line="360" w:lineRule="auto"/>
              <w:jc w:val="center"/>
              <w:rPr>
                <w:rFonts w:ascii="仿宋" w:eastAsia="仿宋" w:hAnsi="仿宋" w:cs="Times New Roman"/>
                <w:sz w:val="24"/>
                <w:szCs w:val="24"/>
              </w:rPr>
            </w:pPr>
            <w:proofErr w:type="gramStart"/>
            <w:r>
              <w:rPr>
                <w:rFonts w:ascii="仿宋" w:eastAsia="仿宋" w:hAnsi="仿宋" w:cs="宋体" w:hint="eastAsia"/>
                <w:kern w:val="0"/>
                <w:sz w:val="24"/>
                <w:szCs w:val="24"/>
              </w:rPr>
              <w:t>磋商</w:t>
            </w:r>
            <w:r>
              <w:rPr>
                <w:rFonts w:ascii="仿宋" w:eastAsia="仿宋" w:hAnsi="仿宋" w:cs="宋体"/>
                <w:kern w:val="0"/>
                <w:sz w:val="24"/>
                <w:szCs w:val="24"/>
              </w:rPr>
              <w:t>总</w:t>
            </w:r>
            <w:proofErr w:type="gramEnd"/>
            <w:r>
              <w:rPr>
                <w:rFonts w:ascii="仿宋" w:eastAsia="仿宋" w:hAnsi="仿宋" w:cs="宋体"/>
                <w:kern w:val="0"/>
                <w:sz w:val="24"/>
                <w:szCs w:val="24"/>
              </w:rPr>
              <w:t>报价</w:t>
            </w:r>
          </w:p>
        </w:tc>
      </w:tr>
      <w:tr w:rsidR="006B3D91">
        <w:trPr>
          <w:trHeight w:val="1091"/>
        </w:trPr>
        <w:tc>
          <w:tcPr>
            <w:tcW w:w="4148" w:type="dxa"/>
          </w:tcPr>
          <w:p w:rsidR="006B3D91" w:rsidRDefault="006B3D91">
            <w:pPr>
              <w:spacing w:line="360" w:lineRule="auto"/>
              <w:rPr>
                <w:rFonts w:ascii="仿宋" w:eastAsia="仿宋" w:hAnsi="仿宋" w:cs="Times New Roman"/>
                <w:sz w:val="24"/>
                <w:szCs w:val="24"/>
              </w:rPr>
            </w:pPr>
          </w:p>
        </w:tc>
        <w:tc>
          <w:tcPr>
            <w:tcW w:w="4607" w:type="dxa"/>
          </w:tcPr>
          <w:p w:rsidR="006B3D91" w:rsidRDefault="00B82AA4">
            <w:pPr>
              <w:spacing w:line="360" w:lineRule="auto"/>
              <w:jc w:val="left"/>
              <w:rPr>
                <w:rFonts w:ascii="仿宋" w:eastAsia="仿宋" w:hAnsi="仿宋" w:cs="Times New Roman"/>
                <w:sz w:val="24"/>
                <w:szCs w:val="24"/>
                <w:u w:val="single"/>
              </w:rPr>
            </w:pPr>
            <w:r>
              <w:rPr>
                <w:rFonts w:ascii="仿宋" w:eastAsia="仿宋" w:hAnsi="仿宋" w:cs="宋体"/>
                <w:kern w:val="0"/>
                <w:sz w:val="24"/>
                <w:szCs w:val="24"/>
              </w:rPr>
              <w:t>大写：</w:t>
            </w:r>
            <w:r>
              <w:rPr>
                <w:rFonts w:ascii="仿宋" w:eastAsia="仿宋" w:hAnsi="仿宋" w:cs="宋体"/>
                <w:kern w:val="0"/>
                <w:sz w:val="24"/>
                <w:szCs w:val="24"/>
              </w:rPr>
              <w:br/>
              <w:t>小写：</w:t>
            </w:r>
            <w:r>
              <w:rPr>
                <w:rFonts w:ascii="仿宋" w:eastAsia="仿宋" w:hAnsi="仿宋" w:cs="宋体" w:hint="eastAsia"/>
                <w:kern w:val="0"/>
                <w:sz w:val="24"/>
                <w:szCs w:val="24"/>
              </w:rPr>
              <w:t xml:space="preserve"> </w:t>
            </w:r>
            <w:r>
              <w:rPr>
                <w:rFonts w:ascii="仿宋" w:eastAsia="仿宋" w:hAnsi="仿宋" w:cs="宋体"/>
                <w:kern w:val="0"/>
                <w:sz w:val="24"/>
                <w:szCs w:val="24"/>
              </w:rPr>
              <w:t xml:space="preserve">        元（人民币）</w:t>
            </w:r>
          </w:p>
        </w:tc>
      </w:tr>
      <w:tr w:rsidR="006B3D91">
        <w:tc>
          <w:tcPr>
            <w:tcW w:w="4148" w:type="dxa"/>
          </w:tcPr>
          <w:p w:rsidR="006B3D91" w:rsidRDefault="00B82AA4">
            <w:pPr>
              <w:spacing w:line="360" w:lineRule="auto"/>
              <w:rPr>
                <w:rFonts w:ascii="仿宋" w:eastAsia="仿宋" w:hAnsi="仿宋" w:cs="Times New Roman"/>
                <w:sz w:val="24"/>
                <w:szCs w:val="24"/>
              </w:rPr>
            </w:pPr>
            <w:r>
              <w:rPr>
                <w:rFonts w:ascii="仿宋" w:eastAsia="仿宋" w:hAnsi="仿宋" w:cs="宋体"/>
                <w:kern w:val="0"/>
                <w:sz w:val="24"/>
                <w:szCs w:val="24"/>
              </w:rPr>
              <w:t>主要货物、服务制造商及产地</w:t>
            </w:r>
          </w:p>
        </w:tc>
        <w:tc>
          <w:tcPr>
            <w:tcW w:w="4607" w:type="dxa"/>
          </w:tcPr>
          <w:p w:rsidR="006B3D91" w:rsidRDefault="006B3D91">
            <w:pPr>
              <w:spacing w:line="360" w:lineRule="auto"/>
              <w:rPr>
                <w:rFonts w:ascii="仿宋" w:eastAsia="仿宋" w:hAnsi="仿宋" w:cs="Times New Roman"/>
                <w:sz w:val="24"/>
                <w:szCs w:val="24"/>
              </w:rPr>
            </w:pPr>
          </w:p>
        </w:tc>
      </w:tr>
      <w:tr w:rsidR="006B3D91">
        <w:trPr>
          <w:trHeight w:val="481"/>
        </w:trPr>
        <w:tc>
          <w:tcPr>
            <w:tcW w:w="4148" w:type="dxa"/>
          </w:tcPr>
          <w:p w:rsidR="006B3D91" w:rsidRDefault="006B3D91">
            <w:pPr>
              <w:spacing w:line="360" w:lineRule="auto"/>
              <w:rPr>
                <w:rFonts w:ascii="仿宋" w:eastAsia="仿宋" w:hAnsi="仿宋" w:cs="Times New Roman"/>
                <w:sz w:val="24"/>
                <w:szCs w:val="24"/>
              </w:rPr>
            </w:pPr>
          </w:p>
        </w:tc>
        <w:tc>
          <w:tcPr>
            <w:tcW w:w="4607" w:type="dxa"/>
          </w:tcPr>
          <w:p w:rsidR="006B3D91" w:rsidRDefault="006B3D91">
            <w:pPr>
              <w:spacing w:line="360" w:lineRule="auto"/>
              <w:rPr>
                <w:rFonts w:ascii="仿宋" w:eastAsia="仿宋" w:hAnsi="仿宋" w:cs="Times New Roman"/>
                <w:sz w:val="24"/>
                <w:szCs w:val="24"/>
              </w:rPr>
            </w:pPr>
          </w:p>
        </w:tc>
      </w:tr>
    </w:tbl>
    <w:p w:rsidR="006B3D91" w:rsidRDefault="00B82AA4">
      <w:pPr>
        <w:spacing w:line="360" w:lineRule="auto"/>
        <w:rPr>
          <w:rFonts w:ascii="仿宋" w:eastAsia="仿宋" w:hAnsi="仿宋" w:cs="宋体"/>
          <w:kern w:val="0"/>
          <w:sz w:val="24"/>
          <w:szCs w:val="24"/>
        </w:rPr>
      </w:pPr>
      <w:r>
        <w:rPr>
          <w:rFonts w:ascii="仿宋" w:eastAsia="仿宋" w:hAnsi="仿宋" w:cs="宋体"/>
          <w:kern w:val="0"/>
          <w:sz w:val="24"/>
          <w:szCs w:val="24"/>
        </w:rPr>
        <w:t>日期：</w:t>
      </w:r>
    </w:p>
    <w:p w:rsidR="006B3D91" w:rsidRDefault="00B82AA4">
      <w:pPr>
        <w:spacing w:line="360" w:lineRule="auto"/>
        <w:rPr>
          <w:rFonts w:ascii="仿宋" w:eastAsia="仿宋" w:hAnsi="仿宋" w:cs="宋体"/>
          <w:kern w:val="0"/>
          <w:sz w:val="24"/>
          <w:szCs w:val="24"/>
        </w:rPr>
      </w:pPr>
      <w:r>
        <w:rPr>
          <w:rFonts w:ascii="仿宋" w:eastAsia="仿宋" w:hAnsi="仿宋" w:cs="宋体"/>
          <w:kern w:val="0"/>
          <w:sz w:val="24"/>
          <w:szCs w:val="24"/>
        </w:rPr>
        <w:t>填写说明：</w:t>
      </w:r>
    </w:p>
    <w:p w:rsidR="006B3D91" w:rsidRDefault="00B82AA4">
      <w:pPr>
        <w:spacing w:line="360" w:lineRule="auto"/>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w:t>
      </w:r>
      <w:r>
        <w:rPr>
          <w:rFonts w:ascii="仿宋" w:eastAsia="仿宋" w:hAnsi="仿宋" w:cs="宋体" w:hint="eastAsia"/>
          <w:kern w:val="0"/>
          <w:sz w:val="24"/>
          <w:szCs w:val="24"/>
        </w:rPr>
        <w:t>报价总表</w:t>
      </w:r>
      <w:r>
        <w:rPr>
          <w:rFonts w:ascii="仿宋" w:eastAsia="仿宋" w:hAnsi="仿宋" w:cs="宋体"/>
          <w:kern w:val="0"/>
          <w:sz w:val="24"/>
          <w:szCs w:val="24"/>
        </w:rPr>
        <w:t>必须加盖</w:t>
      </w:r>
      <w:r>
        <w:rPr>
          <w:rFonts w:ascii="仿宋" w:eastAsia="仿宋" w:hAnsi="仿宋" w:cs="宋体" w:hint="eastAsia"/>
          <w:kern w:val="0"/>
          <w:sz w:val="24"/>
          <w:szCs w:val="24"/>
        </w:rPr>
        <w:t>供应商</w:t>
      </w:r>
      <w:r>
        <w:rPr>
          <w:rFonts w:ascii="仿宋" w:eastAsia="仿宋" w:hAnsi="仿宋" w:cs="宋体"/>
          <w:kern w:val="0"/>
          <w:sz w:val="24"/>
          <w:szCs w:val="24"/>
        </w:rPr>
        <w:t>公章（复印件无效）。</w:t>
      </w:r>
    </w:p>
    <w:p w:rsidR="006B3D91" w:rsidRDefault="00B82AA4">
      <w:pPr>
        <w:spacing w:line="360" w:lineRule="auto"/>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kern w:val="0"/>
          <w:sz w:val="24"/>
          <w:szCs w:val="24"/>
        </w:rPr>
        <w:t>、如有分包，供应商</w:t>
      </w:r>
      <w:r>
        <w:rPr>
          <w:rFonts w:ascii="仿宋" w:eastAsia="仿宋" w:hAnsi="仿宋" w:cs="宋体" w:hint="eastAsia"/>
          <w:kern w:val="0"/>
          <w:sz w:val="24"/>
          <w:szCs w:val="24"/>
        </w:rPr>
        <w:t>参与</w:t>
      </w:r>
      <w:r>
        <w:rPr>
          <w:rFonts w:ascii="仿宋" w:eastAsia="仿宋" w:hAnsi="仿宋" w:cs="宋体"/>
          <w:kern w:val="0"/>
          <w:sz w:val="24"/>
          <w:szCs w:val="24"/>
        </w:rPr>
        <w:t>任何一个包的标的，都需单独填写</w:t>
      </w:r>
      <w:r>
        <w:rPr>
          <w:rFonts w:ascii="仿宋" w:eastAsia="仿宋" w:hAnsi="仿宋" w:cs="宋体" w:hint="eastAsia"/>
          <w:kern w:val="0"/>
          <w:sz w:val="24"/>
          <w:szCs w:val="24"/>
        </w:rPr>
        <w:t>报价总表</w:t>
      </w:r>
      <w:r>
        <w:rPr>
          <w:rFonts w:ascii="仿宋" w:eastAsia="仿宋" w:hAnsi="仿宋" w:cs="宋体"/>
          <w:kern w:val="0"/>
          <w:sz w:val="24"/>
          <w:szCs w:val="24"/>
        </w:rPr>
        <w:t>。</w:t>
      </w:r>
    </w:p>
    <w:p w:rsidR="006B3D91" w:rsidRDefault="00B82AA4">
      <w:pPr>
        <w:widowControl/>
        <w:spacing w:line="360" w:lineRule="auto"/>
        <w:jc w:val="left"/>
        <w:rPr>
          <w:rFonts w:ascii="仿宋" w:eastAsia="仿宋" w:hAnsi="仿宋" w:cs="Times New Roman"/>
          <w:kern w:val="0"/>
          <w:sz w:val="24"/>
          <w:szCs w:val="24"/>
        </w:rPr>
      </w:pPr>
      <w:r>
        <w:rPr>
          <w:rFonts w:ascii="仿宋" w:eastAsia="仿宋" w:hAnsi="仿宋" w:cs="Times New Roman"/>
          <w:kern w:val="0"/>
          <w:sz w:val="24"/>
          <w:szCs w:val="24"/>
        </w:rPr>
        <w:br w:type="page"/>
      </w:r>
    </w:p>
    <w:p w:rsidR="006B3D91" w:rsidRDefault="00B82AA4">
      <w:pPr>
        <w:snapToGrid w:val="0"/>
        <w:spacing w:line="360" w:lineRule="auto"/>
        <w:contextualSpacing/>
        <w:rPr>
          <w:rFonts w:ascii="仿宋" w:eastAsia="仿宋" w:hAnsi="仿宋" w:cs="Times New Roman"/>
          <w:kern w:val="0"/>
          <w:sz w:val="24"/>
          <w:szCs w:val="24"/>
        </w:rPr>
      </w:pPr>
      <w:r>
        <w:rPr>
          <w:rFonts w:ascii="仿宋" w:eastAsia="仿宋" w:hAnsi="仿宋" w:cs="Times New Roman"/>
          <w:kern w:val="0"/>
          <w:sz w:val="24"/>
          <w:szCs w:val="24"/>
        </w:rPr>
        <w:lastRenderedPageBreak/>
        <w:t>附件8</w:t>
      </w:r>
    </w:p>
    <w:p w:rsidR="006B3D91" w:rsidRDefault="006B3D91">
      <w:pPr>
        <w:snapToGrid w:val="0"/>
        <w:spacing w:line="360" w:lineRule="auto"/>
        <w:ind w:left="843" w:hangingChars="350" w:hanging="843"/>
        <w:rPr>
          <w:rFonts w:ascii="仿宋" w:eastAsia="仿宋" w:hAnsi="仿宋" w:cs="Times New Roman"/>
          <w:b/>
          <w:bCs/>
          <w:sz w:val="24"/>
          <w:szCs w:val="24"/>
        </w:rPr>
      </w:pPr>
    </w:p>
    <w:p w:rsidR="006B3D91" w:rsidRDefault="00B82AA4">
      <w:pPr>
        <w:spacing w:line="360" w:lineRule="auto"/>
        <w:jc w:val="center"/>
        <w:rPr>
          <w:rFonts w:ascii="仿宋" w:eastAsia="仿宋" w:hAnsi="仿宋" w:cs="Times New Roman"/>
          <w:b/>
          <w:bCs/>
          <w:sz w:val="24"/>
          <w:szCs w:val="24"/>
        </w:rPr>
      </w:pPr>
      <w:r>
        <w:rPr>
          <w:rFonts w:ascii="仿宋" w:eastAsia="仿宋" w:hAnsi="仿宋" w:cs="Times New Roman" w:hint="eastAsia"/>
          <w:b/>
          <w:bCs/>
          <w:sz w:val="24"/>
          <w:szCs w:val="24"/>
        </w:rPr>
        <w:t>分项报价明细表（服务类）</w:t>
      </w:r>
    </w:p>
    <w:p w:rsidR="006B3D91" w:rsidRDefault="00B82AA4">
      <w:pPr>
        <w:snapToGrid w:val="0"/>
        <w:spacing w:line="360" w:lineRule="auto"/>
        <w:rPr>
          <w:rFonts w:ascii="仿宋" w:eastAsia="仿宋" w:hAnsi="仿宋" w:cs="Times New Roman"/>
          <w:sz w:val="24"/>
          <w:szCs w:val="24"/>
        </w:rPr>
      </w:pPr>
      <w:r>
        <w:rPr>
          <w:rFonts w:ascii="仿宋" w:eastAsia="仿宋" w:hAnsi="仿宋" w:cs="Times New Roman" w:hint="eastAsia"/>
          <w:sz w:val="24"/>
          <w:szCs w:val="24"/>
        </w:rPr>
        <w:t>供应商（盖章）：</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321"/>
        <w:gridCol w:w="1417"/>
        <w:gridCol w:w="1418"/>
        <w:gridCol w:w="1275"/>
        <w:gridCol w:w="1276"/>
        <w:gridCol w:w="851"/>
        <w:gridCol w:w="1151"/>
      </w:tblGrid>
      <w:tr w:rsidR="006B3D91">
        <w:trPr>
          <w:cantSplit/>
          <w:trHeight w:hRule="exact" w:val="624"/>
          <w:jc w:val="center"/>
        </w:trPr>
        <w:tc>
          <w:tcPr>
            <w:tcW w:w="971"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序号</w:t>
            </w:r>
          </w:p>
        </w:tc>
        <w:tc>
          <w:tcPr>
            <w:tcW w:w="1321"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名称</w:t>
            </w:r>
          </w:p>
        </w:tc>
        <w:tc>
          <w:tcPr>
            <w:tcW w:w="1417"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服务范围</w:t>
            </w:r>
          </w:p>
        </w:tc>
        <w:tc>
          <w:tcPr>
            <w:tcW w:w="1418"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服务要求</w:t>
            </w:r>
          </w:p>
        </w:tc>
        <w:tc>
          <w:tcPr>
            <w:tcW w:w="1275"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服务时间</w:t>
            </w:r>
          </w:p>
        </w:tc>
        <w:tc>
          <w:tcPr>
            <w:tcW w:w="1276"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服务标准</w:t>
            </w:r>
          </w:p>
        </w:tc>
        <w:tc>
          <w:tcPr>
            <w:tcW w:w="851" w:type="dxa"/>
            <w:vAlign w:val="center"/>
          </w:tcPr>
          <w:p w:rsidR="006B3D91" w:rsidRDefault="00B82AA4">
            <w:pPr>
              <w:snapToGrid w:val="0"/>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金额</w:t>
            </w:r>
          </w:p>
        </w:tc>
        <w:tc>
          <w:tcPr>
            <w:tcW w:w="1151" w:type="dxa"/>
            <w:vAlign w:val="center"/>
          </w:tcPr>
          <w:p w:rsidR="006B3D91" w:rsidRDefault="00B82AA4">
            <w:pPr>
              <w:snapToGrid w:val="0"/>
              <w:spacing w:line="360" w:lineRule="auto"/>
              <w:ind w:firstLineChars="50" w:firstLine="120"/>
              <w:jc w:val="center"/>
              <w:rPr>
                <w:rFonts w:ascii="仿宋" w:eastAsia="仿宋" w:hAnsi="仿宋" w:cs="Times New Roman"/>
                <w:b/>
                <w:sz w:val="24"/>
                <w:szCs w:val="24"/>
              </w:rPr>
            </w:pPr>
            <w:r>
              <w:rPr>
                <w:rFonts w:ascii="仿宋" w:eastAsia="仿宋" w:hAnsi="仿宋" w:cs="Times New Roman" w:hint="eastAsia"/>
                <w:b/>
                <w:sz w:val="24"/>
                <w:szCs w:val="24"/>
              </w:rPr>
              <w:t>备注</w:t>
            </w:r>
          </w:p>
        </w:tc>
      </w:tr>
      <w:tr w:rsidR="006B3D91">
        <w:trPr>
          <w:cantSplit/>
          <w:trHeight w:val="479"/>
          <w:jc w:val="center"/>
        </w:trPr>
        <w:tc>
          <w:tcPr>
            <w:tcW w:w="971" w:type="dxa"/>
            <w:vAlign w:val="center"/>
          </w:tcPr>
          <w:p w:rsidR="006B3D91" w:rsidRDefault="00B82AA4">
            <w:pPr>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1</w:t>
            </w:r>
          </w:p>
        </w:tc>
        <w:tc>
          <w:tcPr>
            <w:tcW w:w="1321"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7"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8"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5"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6" w:type="dxa"/>
            <w:vAlign w:val="center"/>
          </w:tcPr>
          <w:p w:rsidR="006B3D91" w:rsidRDefault="006B3D91">
            <w:pPr>
              <w:snapToGrid w:val="0"/>
              <w:spacing w:line="360" w:lineRule="auto"/>
              <w:jc w:val="center"/>
              <w:rPr>
                <w:rFonts w:ascii="仿宋" w:eastAsia="仿宋" w:hAnsi="仿宋" w:cs="Times New Roman"/>
                <w:sz w:val="24"/>
                <w:szCs w:val="24"/>
              </w:rPr>
            </w:pPr>
          </w:p>
        </w:tc>
        <w:tc>
          <w:tcPr>
            <w:tcW w:w="851" w:type="dxa"/>
            <w:vAlign w:val="center"/>
          </w:tcPr>
          <w:p w:rsidR="006B3D91" w:rsidRDefault="006B3D91">
            <w:pPr>
              <w:snapToGrid w:val="0"/>
              <w:spacing w:line="360" w:lineRule="auto"/>
              <w:jc w:val="center"/>
              <w:rPr>
                <w:rFonts w:ascii="仿宋" w:eastAsia="仿宋" w:hAnsi="仿宋" w:cs="Times New Roman"/>
                <w:sz w:val="24"/>
                <w:szCs w:val="24"/>
              </w:rPr>
            </w:pPr>
          </w:p>
        </w:tc>
        <w:tc>
          <w:tcPr>
            <w:tcW w:w="1151" w:type="dxa"/>
            <w:vAlign w:val="center"/>
          </w:tcPr>
          <w:p w:rsidR="006B3D91" w:rsidRDefault="006B3D91">
            <w:pPr>
              <w:snapToGrid w:val="0"/>
              <w:spacing w:line="360" w:lineRule="auto"/>
              <w:jc w:val="center"/>
              <w:rPr>
                <w:rFonts w:ascii="仿宋" w:eastAsia="仿宋" w:hAnsi="仿宋" w:cs="Times New Roman"/>
                <w:sz w:val="24"/>
                <w:szCs w:val="24"/>
              </w:rPr>
            </w:pPr>
          </w:p>
        </w:tc>
      </w:tr>
      <w:tr w:rsidR="006B3D91">
        <w:trPr>
          <w:cantSplit/>
          <w:trHeight w:val="502"/>
          <w:jc w:val="center"/>
        </w:trPr>
        <w:tc>
          <w:tcPr>
            <w:tcW w:w="971" w:type="dxa"/>
            <w:vAlign w:val="center"/>
          </w:tcPr>
          <w:p w:rsidR="006B3D91" w:rsidRDefault="00B82AA4">
            <w:pPr>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2</w:t>
            </w:r>
          </w:p>
        </w:tc>
        <w:tc>
          <w:tcPr>
            <w:tcW w:w="1321"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7"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8"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5"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6" w:type="dxa"/>
            <w:vAlign w:val="center"/>
          </w:tcPr>
          <w:p w:rsidR="006B3D91" w:rsidRDefault="006B3D91">
            <w:pPr>
              <w:snapToGrid w:val="0"/>
              <w:spacing w:line="360" w:lineRule="auto"/>
              <w:jc w:val="center"/>
              <w:rPr>
                <w:rFonts w:ascii="仿宋" w:eastAsia="仿宋" w:hAnsi="仿宋" w:cs="Times New Roman"/>
                <w:sz w:val="24"/>
                <w:szCs w:val="24"/>
              </w:rPr>
            </w:pPr>
          </w:p>
        </w:tc>
        <w:tc>
          <w:tcPr>
            <w:tcW w:w="851" w:type="dxa"/>
            <w:vAlign w:val="center"/>
          </w:tcPr>
          <w:p w:rsidR="006B3D91" w:rsidRDefault="006B3D91">
            <w:pPr>
              <w:snapToGrid w:val="0"/>
              <w:spacing w:line="360" w:lineRule="auto"/>
              <w:jc w:val="center"/>
              <w:rPr>
                <w:rFonts w:ascii="仿宋" w:eastAsia="仿宋" w:hAnsi="仿宋" w:cs="Times New Roman"/>
                <w:sz w:val="24"/>
                <w:szCs w:val="24"/>
              </w:rPr>
            </w:pPr>
          </w:p>
        </w:tc>
        <w:tc>
          <w:tcPr>
            <w:tcW w:w="1151" w:type="dxa"/>
            <w:vAlign w:val="center"/>
          </w:tcPr>
          <w:p w:rsidR="006B3D91" w:rsidRDefault="006B3D91">
            <w:pPr>
              <w:snapToGrid w:val="0"/>
              <w:spacing w:line="360" w:lineRule="auto"/>
              <w:jc w:val="center"/>
              <w:rPr>
                <w:rFonts w:ascii="仿宋" w:eastAsia="仿宋" w:hAnsi="仿宋" w:cs="Times New Roman"/>
                <w:sz w:val="24"/>
                <w:szCs w:val="24"/>
              </w:rPr>
            </w:pPr>
          </w:p>
        </w:tc>
      </w:tr>
      <w:tr w:rsidR="006B3D91">
        <w:trPr>
          <w:cantSplit/>
          <w:trHeight w:val="513"/>
          <w:jc w:val="center"/>
        </w:trPr>
        <w:tc>
          <w:tcPr>
            <w:tcW w:w="971" w:type="dxa"/>
            <w:vAlign w:val="center"/>
          </w:tcPr>
          <w:p w:rsidR="006B3D91" w:rsidRDefault="00B82AA4">
            <w:pPr>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3</w:t>
            </w:r>
          </w:p>
        </w:tc>
        <w:tc>
          <w:tcPr>
            <w:tcW w:w="1321"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7"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8"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5"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6" w:type="dxa"/>
            <w:vAlign w:val="center"/>
          </w:tcPr>
          <w:p w:rsidR="006B3D91" w:rsidRDefault="006B3D91">
            <w:pPr>
              <w:snapToGrid w:val="0"/>
              <w:spacing w:line="360" w:lineRule="auto"/>
              <w:jc w:val="center"/>
              <w:rPr>
                <w:rFonts w:ascii="仿宋" w:eastAsia="仿宋" w:hAnsi="仿宋" w:cs="Times New Roman"/>
                <w:sz w:val="24"/>
                <w:szCs w:val="24"/>
              </w:rPr>
            </w:pPr>
          </w:p>
        </w:tc>
        <w:tc>
          <w:tcPr>
            <w:tcW w:w="851" w:type="dxa"/>
            <w:vAlign w:val="center"/>
          </w:tcPr>
          <w:p w:rsidR="006B3D91" w:rsidRDefault="006B3D91">
            <w:pPr>
              <w:snapToGrid w:val="0"/>
              <w:spacing w:line="360" w:lineRule="auto"/>
              <w:jc w:val="center"/>
              <w:rPr>
                <w:rFonts w:ascii="仿宋" w:eastAsia="仿宋" w:hAnsi="仿宋" w:cs="Times New Roman"/>
                <w:sz w:val="24"/>
                <w:szCs w:val="24"/>
              </w:rPr>
            </w:pPr>
          </w:p>
        </w:tc>
        <w:tc>
          <w:tcPr>
            <w:tcW w:w="1151" w:type="dxa"/>
            <w:vAlign w:val="center"/>
          </w:tcPr>
          <w:p w:rsidR="006B3D91" w:rsidRDefault="006B3D91">
            <w:pPr>
              <w:snapToGrid w:val="0"/>
              <w:spacing w:line="360" w:lineRule="auto"/>
              <w:jc w:val="center"/>
              <w:rPr>
                <w:rFonts w:ascii="仿宋" w:eastAsia="仿宋" w:hAnsi="仿宋" w:cs="Times New Roman"/>
                <w:sz w:val="24"/>
                <w:szCs w:val="24"/>
              </w:rPr>
            </w:pPr>
          </w:p>
        </w:tc>
      </w:tr>
      <w:tr w:rsidR="006B3D91">
        <w:trPr>
          <w:cantSplit/>
          <w:trHeight w:val="513"/>
          <w:jc w:val="center"/>
        </w:trPr>
        <w:tc>
          <w:tcPr>
            <w:tcW w:w="971" w:type="dxa"/>
            <w:vAlign w:val="center"/>
          </w:tcPr>
          <w:p w:rsidR="006B3D91" w:rsidRDefault="00B82AA4">
            <w:pPr>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4</w:t>
            </w:r>
          </w:p>
        </w:tc>
        <w:tc>
          <w:tcPr>
            <w:tcW w:w="1321"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7"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8"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5"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6" w:type="dxa"/>
            <w:vAlign w:val="center"/>
          </w:tcPr>
          <w:p w:rsidR="006B3D91" w:rsidRDefault="006B3D91">
            <w:pPr>
              <w:snapToGrid w:val="0"/>
              <w:spacing w:line="360" w:lineRule="auto"/>
              <w:jc w:val="center"/>
              <w:rPr>
                <w:rFonts w:ascii="仿宋" w:eastAsia="仿宋" w:hAnsi="仿宋" w:cs="Times New Roman"/>
                <w:sz w:val="24"/>
                <w:szCs w:val="24"/>
              </w:rPr>
            </w:pPr>
          </w:p>
        </w:tc>
        <w:tc>
          <w:tcPr>
            <w:tcW w:w="851" w:type="dxa"/>
            <w:vAlign w:val="center"/>
          </w:tcPr>
          <w:p w:rsidR="006B3D91" w:rsidRDefault="006B3D91">
            <w:pPr>
              <w:snapToGrid w:val="0"/>
              <w:spacing w:line="360" w:lineRule="auto"/>
              <w:jc w:val="center"/>
              <w:rPr>
                <w:rFonts w:ascii="仿宋" w:eastAsia="仿宋" w:hAnsi="仿宋" w:cs="Times New Roman"/>
                <w:sz w:val="24"/>
                <w:szCs w:val="24"/>
              </w:rPr>
            </w:pPr>
          </w:p>
        </w:tc>
        <w:tc>
          <w:tcPr>
            <w:tcW w:w="1151" w:type="dxa"/>
            <w:vAlign w:val="center"/>
          </w:tcPr>
          <w:p w:rsidR="006B3D91" w:rsidRDefault="006B3D91">
            <w:pPr>
              <w:snapToGrid w:val="0"/>
              <w:spacing w:line="360" w:lineRule="auto"/>
              <w:jc w:val="center"/>
              <w:rPr>
                <w:rFonts w:ascii="仿宋" w:eastAsia="仿宋" w:hAnsi="仿宋" w:cs="Times New Roman"/>
                <w:sz w:val="24"/>
                <w:szCs w:val="24"/>
              </w:rPr>
            </w:pPr>
          </w:p>
        </w:tc>
      </w:tr>
      <w:tr w:rsidR="006B3D91">
        <w:trPr>
          <w:cantSplit/>
          <w:trHeight w:val="513"/>
          <w:jc w:val="center"/>
        </w:trPr>
        <w:tc>
          <w:tcPr>
            <w:tcW w:w="971" w:type="dxa"/>
            <w:vAlign w:val="center"/>
          </w:tcPr>
          <w:p w:rsidR="006B3D91" w:rsidRDefault="006B3D91">
            <w:pPr>
              <w:snapToGrid w:val="0"/>
              <w:spacing w:line="360" w:lineRule="auto"/>
              <w:jc w:val="center"/>
              <w:rPr>
                <w:rFonts w:ascii="仿宋" w:eastAsia="仿宋" w:hAnsi="仿宋" w:cs="Times New Roman"/>
                <w:sz w:val="24"/>
                <w:szCs w:val="24"/>
              </w:rPr>
            </w:pPr>
          </w:p>
        </w:tc>
        <w:tc>
          <w:tcPr>
            <w:tcW w:w="1321"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7" w:type="dxa"/>
            <w:vAlign w:val="center"/>
          </w:tcPr>
          <w:p w:rsidR="006B3D91" w:rsidRDefault="006B3D91">
            <w:pPr>
              <w:snapToGrid w:val="0"/>
              <w:spacing w:line="360" w:lineRule="auto"/>
              <w:jc w:val="center"/>
              <w:rPr>
                <w:rFonts w:ascii="仿宋" w:eastAsia="仿宋" w:hAnsi="仿宋" w:cs="Times New Roman"/>
                <w:sz w:val="24"/>
                <w:szCs w:val="24"/>
              </w:rPr>
            </w:pPr>
          </w:p>
        </w:tc>
        <w:tc>
          <w:tcPr>
            <w:tcW w:w="1418"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5" w:type="dxa"/>
            <w:vAlign w:val="center"/>
          </w:tcPr>
          <w:p w:rsidR="006B3D91" w:rsidRDefault="006B3D91">
            <w:pPr>
              <w:snapToGrid w:val="0"/>
              <w:spacing w:line="360" w:lineRule="auto"/>
              <w:jc w:val="center"/>
              <w:rPr>
                <w:rFonts w:ascii="仿宋" w:eastAsia="仿宋" w:hAnsi="仿宋" w:cs="Times New Roman"/>
                <w:sz w:val="24"/>
                <w:szCs w:val="24"/>
              </w:rPr>
            </w:pPr>
          </w:p>
        </w:tc>
        <w:tc>
          <w:tcPr>
            <w:tcW w:w="1276" w:type="dxa"/>
            <w:vAlign w:val="center"/>
          </w:tcPr>
          <w:p w:rsidR="006B3D91" w:rsidRDefault="006B3D91">
            <w:pPr>
              <w:snapToGrid w:val="0"/>
              <w:spacing w:line="360" w:lineRule="auto"/>
              <w:jc w:val="center"/>
              <w:rPr>
                <w:rFonts w:ascii="仿宋" w:eastAsia="仿宋" w:hAnsi="仿宋" w:cs="Times New Roman"/>
                <w:sz w:val="24"/>
                <w:szCs w:val="24"/>
              </w:rPr>
            </w:pPr>
          </w:p>
        </w:tc>
        <w:tc>
          <w:tcPr>
            <w:tcW w:w="851" w:type="dxa"/>
            <w:vAlign w:val="center"/>
          </w:tcPr>
          <w:p w:rsidR="006B3D91" w:rsidRDefault="006B3D91">
            <w:pPr>
              <w:snapToGrid w:val="0"/>
              <w:spacing w:line="360" w:lineRule="auto"/>
              <w:jc w:val="center"/>
              <w:rPr>
                <w:rFonts w:ascii="仿宋" w:eastAsia="仿宋" w:hAnsi="仿宋" w:cs="Times New Roman"/>
                <w:sz w:val="24"/>
                <w:szCs w:val="24"/>
              </w:rPr>
            </w:pPr>
          </w:p>
        </w:tc>
        <w:tc>
          <w:tcPr>
            <w:tcW w:w="1151" w:type="dxa"/>
            <w:vAlign w:val="center"/>
          </w:tcPr>
          <w:p w:rsidR="006B3D91" w:rsidRDefault="006B3D91">
            <w:pPr>
              <w:snapToGrid w:val="0"/>
              <w:spacing w:line="360" w:lineRule="auto"/>
              <w:jc w:val="center"/>
              <w:rPr>
                <w:rFonts w:ascii="仿宋" w:eastAsia="仿宋" w:hAnsi="仿宋" w:cs="Times New Roman"/>
                <w:sz w:val="24"/>
                <w:szCs w:val="24"/>
              </w:rPr>
            </w:pPr>
          </w:p>
        </w:tc>
      </w:tr>
      <w:tr w:rsidR="006B3D91">
        <w:trPr>
          <w:cantSplit/>
          <w:trHeight w:val="419"/>
          <w:jc w:val="center"/>
        </w:trPr>
        <w:tc>
          <w:tcPr>
            <w:tcW w:w="971" w:type="dxa"/>
            <w:vAlign w:val="center"/>
          </w:tcPr>
          <w:p w:rsidR="006B3D91" w:rsidRDefault="00B82AA4">
            <w:pPr>
              <w:snapToGrid w:val="0"/>
              <w:spacing w:line="360" w:lineRule="auto"/>
              <w:jc w:val="center"/>
              <w:rPr>
                <w:rFonts w:ascii="仿宋" w:eastAsia="仿宋" w:hAnsi="仿宋" w:cs="Times New Roman"/>
                <w:sz w:val="24"/>
                <w:szCs w:val="24"/>
              </w:rPr>
            </w:pPr>
            <w:r>
              <w:rPr>
                <w:rFonts w:ascii="仿宋" w:eastAsia="仿宋" w:hAnsi="仿宋" w:cs="Times New Roman" w:hint="eastAsia"/>
                <w:sz w:val="24"/>
                <w:szCs w:val="24"/>
              </w:rPr>
              <w:t>合计</w:t>
            </w:r>
          </w:p>
        </w:tc>
        <w:tc>
          <w:tcPr>
            <w:tcW w:w="8709" w:type="dxa"/>
            <w:gridSpan w:val="7"/>
            <w:vAlign w:val="center"/>
          </w:tcPr>
          <w:p w:rsidR="006B3D91" w:rsidRDefault="006B3D91">
            <w:pPr>
              <w:snapToGrid w:val="0"/>
              <w:spacing w:line="360" w:lineRule="auto"/>
              <w:jc w:val="center"/>
              <w:rPr>
                <w:rFonts w:ascii="仿宋" w:eastAsia="仿宋" w:hAnsi="仿宋" w:cs="Times New Roman"/>
                <w:sz w:val="24"/>
                <w:szCs w:val="24"/>
              </w:rPr>
            </w:pPr>
          </w:p>
        </w:tc>
      </w:tr>
    </w:tbl>
    <w:p w:rsidR="006B3D91" w:rsidRDefault="00B82AA4">
      <w:pPr>
        <w:spacing w:line="360" w:lineRule="auto"/>
        <w:rPr>
          <w:rFonts w:ascii="仿宋" w:eastAsia="仿宋" w:hAnsi="仿宋" w:cs="宋体"/>
          <w:kern w:val="0"/>
          <w:sz w:val="24"/>
          <w:szCs w:val="24"/>
        </w:rPr>
      </w:pPr>
      <w:r>
        <w:rPr>
          <w:rFonts w:ascii="仿宋" w:eastAsia="仿宋" w:hAnsi="仿宋" w:cs="宋体" w:hint="eastAsia"/>
          <w:kern w:val="0"/>
          <w:sz w:val="24"/>
          <w:szCs w:val="24"/>
        </w:rPr>
        <w:t>注：供应商必须详细报出采购清单中各个子项的名称、品牌、规格型号、数量、单价。且本表各分项报价合计应当与报价总表报价合计相等。请各供应商务</w:t>
      </w:r>
      <w:proofErr w:type="gramStart"/>
      <w:r>
        <w:rPr>
          <w:rFonts w:ascii="仿宋" w:eastAsia="仿宋" w:hAnsi="仿宋" w:cs="宋体" w:hint="eastAsia"/>
          <w:kern w:val="0"/>
          <w:sz w:val="24"/>
          <w:szCs w:val="24"/>
        </w:rPr>
        <w:t>必按照</w:t>
      </w:r>
      <w:proofErr w:type="gramEnd"/>
      <w:r>
        <w:rPr>
          <w:rFonts w:ascii="仿宋" w:eastAsia="仿宋" w:hAnsi="仿宋" w:cs="宋体" w:hint="eastAsia"/>
          <w:kern w:val="0"/>
          <w:sz w:val="24"/>
          <w:szCs w:val="24"/>
        </w:rPr>
        <w:t>以上要求填报，否则作为无效响应处理。</w:t>
      </w:r>
    </w:p>
    <w:p w:rsidR="006B3D91" w:rsidRDefault="00B82AA4">
      <w:pPr>
        <w:widowControl/>
        <w:spacing w:line="360" w:lineRule="auto"/>
        <w:jc w:val="left"/>
        <w:rPr>
          <w:rFonts w:ascii="仿宋" w:eastAsia="仿宋" w:hAnsi="仿宋" w:cs="Times New Roman"/>
          <w:sz w:val="24"/>
          <w:szCs w:val="24"/>
        </w:rPr>
      </w:pPr>
      <w:r>
        <w:rPr>
          <w:rFonts w:ascii="仿宋" w:eastAsia="仿宋" w:hAnsi="仿宋" w:cs="Times New Roman"/>
          <w:sz w:val="24"/>
          <w:szCs w:val="24"/>
        </w:rPr>
        <w:br w:type="page"/>
      </w:r>
    </w:p>
    <w:p w:rsidR="006B3D91" w:rsidRDefault="00B82AA4">
      <w:pPr>
        <w:spacing w:line="360" w:lineRule="auto"/>
        <w:rPr>
          <w:rFonts w:ascii="仿宋" w:eastAsia="仿宋" w:hAnsi="仿宋" w:cs="宋体"/>
          <w:kern w:val="0"/>
          <w:sz w:val="24"/>
          <w:szCs w:val="24"/>
        </w:rPr>
      </w:pPr>
      <w:r>
        <w:rPr>
          <w:rFonts w:ascii="仿宋" w:eastAsia="仿宋" w:hAnsi="仿宋" w:cs="宋体"/>
          <w:kern w:val="0"/>
          <w:sz w:val="24"/>
          <w:szCs w:val="24"/>
        </w:rPr>
        <w:lastRenderedPageBreak/>
        <w:t>附件9</w:t>
      </w:r>
    </w:p>
    <w:p w:rsidR="006B3D91" w:rsidRDefault="00B82AA4">
      <w:pPr>
        <w:spacing w:line="360" w:lineRule="auto"/>
        <w:jc w:val="center"/>
        <w:rPr>
          <w:rFonts w:ascii="仿宋" w:eastAsia="仿宋" w:hAnsi="仿宋" w:cs="宋体"/>
          <w:kern w:val="0"/>
          <w:sz w:val="24"/>
          <w:szCs w:val="24"/>
        </w:rPr>
      </w:pPr>
      <w:r>
        <w:rPr>
          <w:rFonts w:ascii="仿宋" w:eastAsia="仿宋" w:hAnsi="仿宋" w:cs="宋体"/>
          <w:kern w:val="0"/>
          <w:sz w:val="24"/>
          <w:szCs w:val="24"/>
        </w:rPr>
        <w:t>中小企业声明函（货物）</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本公司郑重声明，根据《政府采购促进中小企业发展管理办法》（财库</w:t>
      </w:r>
      <w:r>
        <w:rPr>
          <w:rFonts w:ascii="仿宋" w:eastAsia="仿宋" w:hAnsi="仿宋" w:cs="Times New Roman" w:hint="eastAsia"/>
          <w:sz w:val="24"/>
          <w:szCs w:val="24"/>
          <w:lang w:bidi="zh-CN"/>
        </w:rPr>
        <w:t>﹝</w:t>
      </w:r>
      <w:r>
        <w:rPr>
          <w:rFonts w:ascii="仿宋" w:eastAsia="仿宋" w:hAnsi="仿宋" w:cs="Times New Roman"/>
          <w:sz w:val="24"/>
          <w:szCs w:val="24"/>
          <w:lang w:bidi="zh-CN"/>
        </w:rPr>
        <w:t>2020</w:t>
      </w:r>
      <w:r>
        <w:rPr>
          <w:rFonts w:ascii="仿宋" w:eastAsia="仿宋" w:hAnsi="仿宋" w:cs="Times New Roman" w:hint="eastAsia"/>
          <w:sz w:val="24"/>
          <w:szCs w:val="24"/>
          <w:lang w:bidi="zh-CN"/>
        </w:rPr>
        <w:t>﹞</w:t>
      </w:r>
      <w:r>
        <w:rPr>
          <w:rFonts w:ascii="仿宋" w:eastAsia="仿宋" w:hAnsi="仿宋" w:cs="Times New Roman"/>
          <w:sz w:val="24"/>
          <w:szCs w:val="24"/>
          <w:lang w:bidi="zh-CN"/>
        </w:rPr>
        <w:t>46 号）的规定，本公司参加</w:t>
      </w:r>
      <w:r>
        <w:rPr>
          <w:rFonts w:ascii="仿宋" w:eastAsia="仿宋" w:hAnsi="仿宋" w:cs="Times New Roman"/>
          <w:sz w:val="24"/>
          <w:szCs w:val="24"/>
          <w:u w:val="single"/>
          <w:lang w:bidi="zh-CN"/>
        </w:rPr>
        <w:t>（单位名称）</w:t>
      </w:r>
      <w:r>
        <w:rPr>
          <w:rFonts w:ascii="仿宋" w:eastAsia="仿宋" w:hAnsi="仿宋" w:cs="Times New Roman"/>
          <w:sz w:val="24"/>
          <w:szCs w:val="24"/>
          <w:lang w:bidi="zh-CN"/>
        </w:rPr>
        <w:t>的</w:t>
      </w:r>
      <w:r>
        <w:rPr>
          <w:rFonts w:ascii="仿宋" w:eastAsia="仿宋" w:hAnsi="仿宋" w:cs="Times New Roman"/>
          <w:sz w:val="24"/>
          <w:szCs w:val="24"/>
          <w:u w:val="single"/>
          <w:lang w:bidi="zh-CN"/>
        </w:rPr>
        <w:t>（项目名称）</w:t>
      </w:r>
      <w:r>
        <w:rPr>
          <w:rFonts w:ascii="仿宋" w:eastAsia="仿宋" w:hAnsi="仿宋" w:cs="Times New Roman"/>
          <w:sz w:val="24"/>
          <w:szCs w:val="24"/>
          <w:lang w:bidi="zh-CN"/>
        </w:rPr>
        <w:t>采购活动，提供的货物全部由符合政策要求的中小企业制造。相关企业的具体情况如下：</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hint="eastAsia"/>
          <w:sz w:val="24"/>
          <w:szCs w:val="24"/>
          <w:lang w:bidi="zh-CN"/>
        </w:rPr>
        <w:t>1.</w:t>
      </w:r>
      <w:r>
        <w:rPr>
          <w:rFonts w:ascii="仿宋" w:eastAsia="仿宋" w:hAnsi="仿宋" w:cs="Times New Roman"/>
          <w:sz w:val="24"/>
          <w:szCs w:val="24"/>
          <w:u w:val="single"/>
          <w:lang w:bidi="zh-CN"/>
        </w:rPr>
        <w:t xml:space="preserve"> （标的名称）</w:t>
      </w:r>
      <w:r>
        <w:rPr>
          <w:rFonts w:ascii="仿宋" w:eastAsia="仿宋" w:hAnsi="仿宋" w:cs="Times New Roman"/>
          <w:sz w:val="24"/>
          <w:szCs w:val="24"/>
          <w:lang w:bidi="zh-CN"/>
        </w:rPr>
        <w:t xml:space="preserve"> ，属于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行业；制造商为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人，营业收入为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万元，资产总额为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hint="eastAsia"/>
          <w:sz w:val="24"/>
          <w:szCs w:val="24"/>
          <w:lang w:bidi="zh-CN"/>
        </w:rPr>
        <w:t>2.</w:t>
      </w:r>
      <w:r>
        <w:rPr>
          <w:rFonts w:ascii="仿宋" w:eastAsia="仿宋" w:hAnsi="仿宋" w:cs="Times New Roman"/>
          <w:i/>
          <w:sz w:val="24"/>
          <w:szCs w:val="24"/>
          <w:u w:val="single"/>
          <w:lang w:bidi="zh-CN"/>
        </w:rPr>
        <w:t xml:space="preserve"> </w:t>
      </w:r>
      <w:r>
        <w:rPr>
          <w:rFonts w:ascii="仿宋" w:eastAsia="仿宋" w:hAnsi="仿宋" w:cs="Times New Roman"/>
          <w:sz w:val="24"/>
          <w:szCs w:val="24"/>
          <w:u w:val="single"/>
          <w:lang w:bidi="zh-CN"/>
        </w:rPr>
        <w:t xml:space="preserve">（标的名称） </w:t>
      </w:r>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行业；制造商为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人，营业收入为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万元，资产总额为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以上企业，不属于大企业的分支机构，不存在控股股东为大企业的情形，也不存在与大企业的负责人为同一人的情形。</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本企业对上述声明内容的真实性负责。如有虚假，将依法承担相应责任。</w:t>
      </w:r>
    </w:p>
    <w:p w:rsidR="006B3D91" w:rsidRDefault="00B82AA4">
      <w:pPr>
        <w:spacing w:line="360" w:lineRule="auto"/>
        <w:jc w:val="left"/>
        <w:rPr>
          <w:rFonts w:ascii="仿宋" w:eastAsia="仿宋" w:hAnsi="仿宋" w:cs="Times New Roman"/>
          <w:sz w:val="24"/>
          <w:szCs w:val="24"/>
          <w:lang w:bidi="zh-CN"/>
        </w:rPr>
      </w:pPr>
      <w:r>
        <w:rPr>
          <w:rFonts w:ascii="仿宋" w:eastAsia="仿宋" w:hAnsi="仿宋" w:cs="Times New Roman"/>
          <w:sz w:val="24"/>
          <w:szCs w:val="24"/>
          <w:lang w:bidi="zh-CN"/>
        </w:rPr>
        <w:t>企业名称（盖章）：</w:t>
      </w:r>
    </w:p>
    <w:p w:rsidR="006B3D91" w:rsidRDefault="00B82AA4">
      <w:pPr>
        <w:spacing w:line="360" w:lineRule="auto"/>
        <w:jc w:val="left"/>
        <w:rPr>
          <w:rFonts w:ascii="仿宋" w:eastAsia="仿宋" w:hAnsi="仿宋" w:cs="Times New Roman"/>
          <w:sz w:val="24"/>
          <w:szCs w:val="24"/>
          <w:lang w:bidi="zh-CN"/>
        </w:rPr>
      </w:pPr>
      <w:r>
        <w:rPr>
          <w:rFonts w:ascii="仿宋" w:eastAsia="仿宋" w:hAnsi="仿宋" w:cs="Times New Roman"/>
          <w:sz w:val="24"/>
          <w:szCs w:val="24"/>
          <w:lang w:bidi="zh-CN"/>
        </w:rPr>
        <w:t>日期：</w:t>
      </w:r>
    </w:p>
    <w:p w:rsidR="006B3D91" w:rsidRDefault="00B82AA4">
      <w:pPr>
        <w:widowControl/>
        <w:spacing w:line="360" w:lineRule="auto"/>
        <w:jc w:val="left"/>
        <w:rPr>
          <w:rFonts w:ascii="仿宋" w:eastAsia="仿宋" w:hAnsi="仿宋" w:cs="Times New Roman"/>
          <w:sz w:val="24"/>
          <w:szCs w:val="24"/>
          <w:lang w:bidi="zh-CN"/>
        </w:rPr>
      </w:pPr>
      <w:r>
        <w:rPr>
          <w:rFonts w:ascii="仿宋" w:eastAsia="仿宋" w:hAnsi="仿宋" w:cs="Times New Roman"/>
          <w:sz w:val="24"/>
          <w:szCs w:val="24"/>
          <w:lang w:bidi="zh-CN"/>
        </w:rPr>
        <w:br w:type="page"/>
      </w:r>
    </w:p>
    <w:p w:rsidR="006B3D91" w:rsidRDefault="00B82AA4">
      <w:pPr>
        <w:spacing w:line="360" w:lineRule="auto"/>
        <w:jc w:val="center"/>
        <w:rPr>
          <w:rFonts w:ascii="仿宋" w:eastAsia="仿宋" w:hAnsi="仿宋" w:cs="Times New Roman"/>
          <w:b/>
          <w:bCs/>
          <w:sz w:val="24"/>
          <w:szCs w:val="24"/>
          <w:lang w:bidi="zh-CN"/>
        </w:rPr>
      </w:pPr>
      <w:r>
        <w:rPr>
          <w:rFonts w:ascii="仿宋" w:eastAsia="仿宋" w:hAnsi="仿宋" w:cs="Times New Roman"/>
          <w:b/>
          <w:bCs/>
          <w:sz w:val="24"/>
          <w:szCs w:val="24"/>
          <w:lang w:bidi="zh-CN"/>
        </w:rPr>
        <w:lastRenderedPageBreak/>
        <w:t>中小企业声明函（工程、服务）</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本公司郑重声明，根据《政府采购促进中小企业发展管理办法》（财库</w:t>
      </w:r>
      <w:r>
        <w:rPr>
          <w:rFonts w:ascii="仿宋" w:eastAsia="仿宋" w:hAnsi="仿宋" w:cs="Times New Roman" w:hint="eastAsia"/>
          <w:sz w:val="24"/>
          <w:szCs w:val="24"/>
          <w:lang w:bidi="zh-CN"/>
        </w:rPr>
        <w:t>﹝</w:t>
      </w:r>
      <w:r>
        <w:rPr>
          <w:rFonts w:ascii="仿宋" w:eastAsia="仿宋" w:hAnsi="仿宋" w:cs="Times New Roman"/>
          <w:sz w:val="24"/>
          <w:szCs w:val="24"/>
          <w:lang w:bidi="zh-CN"/>
        </w:rPr>
        <w:t>2020</w:t>
      </w:r>
      <w:r>
        <w:rPr>
          <w:rFonts w:ascii="仿宋" w:eastAsia="仿宋" w:hAnsi="仿宋" w:cs="Times New Roman" w:hint="eastAsia"/>
          <w:sz w:val="24"/>
          <w:szCs w:val="24"/>
          <w:lang w:bidi="zh-CN"/>
        </w:rPr>
        <w:t>﹞</w:t>
      </w:r>
      <w:r>
        <w:rPr>
          <w:rFonts w:ascii="仿宋" w:eastAsia="仿宋" w:hAnsi="仿宋" w:cs="Times New Roman"/>
          <w:sz w:val="24"/>
          <w:szCs w:val="24"/>
          <w:lang w:bidi="zh-CN"/>
        </w:rPr>
        <w:t>46 号）的规定，本公司参加</w:t>
      </w:r>
      <w:r>
        <w:rPr>
          <w:rFonts w:ascii="仿宋" w:eastAsia="仿宋" w:hAnsi="仿宋" w:cs="Times New Roman"/>
          <w:sz w:val="24"/>
          <w:szCs w:val="24"/>
          <w:u w:val="single"/>
          <w:lang w:bidi="zh-CN"/>
        </w:rPr>
        <w:t>（单位名称）</w:t>
      </w:r>
      <w:r>
        <w:rPr>
          <w:rFonts w:ascii="仿宋" w:eastAsia="仿宋" w:hAnsi="仿宋" w:cs="Times New Roman"/>
          <w:sz w:val="24"/>
          <w:szCs w:val="24"/>
          <w:lang w:bidi="zh-CN"/>
        </w:rPr>
        <w:t>的</w:t>
      </w:r>
      <w:r>
        <w:rPr>
          <w:rFonts w:ascii="仿宋" w:eastAsia="仿宋" w:hAnsi="仿宋" w:cs="Times New Roman"/>
          <w:sz w:val="24"/>
          <w:szCs w:val="24"/>
          <w:u w:val="single"/>
          <w:lang w:bidi="zh-CN"/>
        </w:rPr>
        <w:t>（项目名称）</w:t>
      </w:r>
      <w:r>
        <w:rPr>
          <w:rFonts w:ascii="仿宋" w:eastAsia="仿宋" w:hAnsi="仿宋" w:cs="Times New Roman"/>
          <w:sz w:val="24"/>
          <w:szCs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hint="eastAsia"/>
          <w:sz w:val="24"/>
          <w:szCs w:val="24"/>
          <w:lang w:bidi="zh-CN"/>
        </w:rPr>
        <w:t>1.</w:t>
      </w:r>
      <w:r>
        <w:rPr>
          <w:rFonts w:ascii="仿宋" w:eastAsia="仿宋" w:hAnsi="仿宋" w:cs="Times New Roman"/>
          <w:sz w:val="24"/>
          <w:szCs w:val="24"/>
          <w:u w:val="single"/>
          <w:lang w:bidi="zh-CN"/>
        </w:rPr>
        <w:t>（标的名称）</w:t>
      </w:r>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；承建（承接）企业为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人，营业收入为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万元，资产总额为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hint="eastAsia"/>
          <w:sz w:val="24"/>
          <w:szCs w:val="24"/>
          <w:lang w:bidi="zh-CN"/>
        </w:rPr>
        <w:t>2.</w:t>
      </w:r>
      <w:r>
        <w:rPr>
          <w:rFonts w:ascii="仿宋" w:eastAsia="仿宋" w:hAnsi="仿宋" w:cs="Times New Roman"/>
          <w:sz w:val="24"/>
          <w:szCs w:val="24"/>
          <w:u w:val="single"/>
          <w:lang w:bidi="zh-CN"/>
        </w:rPr>
        <w:t>（标的名称）</w:t>
      </w:r>
      <w:r>
        <w:rPr>
          <w:rFonts w:ascii="仿宋" w:eastAsia="仿宋" w:hAnsi="仿宋" w:cs="Times New Roman"/>
          <w:sz w:val="24"/>
          <w:szCs w:val="24"/>
          <w:lang w:bidi="zh-CN"/>
        </w:rPr>
        <w:t>，属于（</w:t>
      </w:r>
      <w:r>
        <w:rPr>
          <w:rFonts w:ascii="仿宋" w:eastAsia="仿宋" w:hAnsi="仿宋" w:cs="Times New Roman"/>
          <w:sz w:val="24"/>
          <w:szCs w:val="24"/>
          <w:u w:val="single"/>
          <w:lang w:bidi="zh-CN"/>
        </w:rPr>
        <w:t>采购文件中明确的所属行业）</w:t>
      </w:r>
      <w:r>
        <w:rPr>
          <w:rFonts w:ascii="仿宋" w:eastAsia="仿宋" w:hAnsi="仿宋" w:cs="Times New Roman"/>
          <w:sz w:val="24"/>
          <w:szCs w:val="24"/>
          <w:lang w:bidi="zh-CN"/>
        </w:rPr>
        <w:t>；承建（承接）企业为</w:t>
      </w:r>
      <w:r>
        <w:rPr>
          <w:rFonts w:ascii="仿宋" w:eastAsia="仿宋" w:hAnsi="仿宋" w:cs="Times New Roman"/>
          <w:sz w:val="24"/>
          <w:szCs w:val="24"/>
          <w:u w:val="single"/>
          <w:lang w:bidi="zh-CN"/>
        </w:rPr>
        <w:t>（企业名称）</w:t>
      </w:r>
      <w:r>
        <w:rPr>
          <w:rFonts w:ascii="仿宋" w:eastAsia="仿宋" w:hAnsi="仿宋" w:cs="Times New Roman"/>
          <w:sz w:val="24"/>
          <w:szCs w:val="24"/>
          <w:lang w:bidi="zh-CN"/>
        </w:rPr>
        <w:t>，从业人员</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人，营业收入为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万元，资产总额为</w:t>
      </w:r>
      <w:r>
        <w:rPr>
          <w:rFonts w:ascii="仿宋" w:eastAsia="仿宋" w:hAnsi="仿宋" w:cs="Times New Roman"/>
          <w:sz w:val="24"/>
          <w:szCs w:val="24"/>
          <w:u w:val="single"/>
          <w:lang w:bidi="zh-CN"/>
        </w:rPr>
        <w:t xml:space="preserve"> </w:t>
      </w:r>
      <w:r>
        <w:rPr>
          <w:rFonts w:ascii="仿宋" w:eastAsia="仿宋" w:hAnsi="仿宋" w:cs="Times New Roman"/>
          <w:sz w:val="24"/>
          <w:szCs w:val="24"/>
          <w:u w:val="single"/>
          <w:lang w:bidi="zh-CN"/>
        </w:rPr>
        <w:tab/>
      </w:r>
      <w:r>
        <w:rPr>
          <w:rFonts w:ascii="仿宋" w:eastAsia="仿宋" w:hAnsi="仿宋" w:cs="Times New Roman"/>
          <w:sz w:val="24"/>
          <w:szCs w:val="24"/>
          <w:lang w:bidi="zh-CN"/>
        </w:rPr>
        <w:t>万元，属于</w:t>
      </w:r>
      <w:r>
        <w:rPr>
          <w:rFonts w:ascii="仿宋" w:eastAsia="仿宋" w:hAnsi="仿宋" w:cs="Times New Roman"/>
          <w:sz w:val="24"/>
          <w:szCs w:val="24"/>
          <w:u w:val="single"/>
          <w:lang w:bidi="zh-CN"/>
        </w:rPr>
        <w:t>（中型企业、小型企业、微型企业）</w:t>
      </w:r>
      <w:r>
        <w:rPr>
          <w:rFonts w:ascii="仿宋" w:eastAsia="仿宋" w:hAnsi="仿宋" w:cs="Times New Roman"/>
          <w:sz w:val="24"/>
          <w:szCs w:val="24"/>
          <w:lang w:bidi="zh-CN"/>
        </w:rPr>
        <w:t>；</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以上企业，不属于大企业的分支机构，不存在控股股东为大企业的情形，也不存在与大企业的负责人为同一人的情形。</w:t>
      </w:r>
    </w:p>
    <w:p w:rsidR="006B3D91" w:rsidRDefault="00B82AA4">
      <w:pPr>
        <w:spacing w:line="360" w:lineRule="auto"/>
        <w:ind w:firstLineChars="200" w:firstLine="480"/>
        <w:jc w:val="left"/>
        <w:rPr>
          <w:rFonts w:ascii="仿宋" w:eastAsia="仿宋" w:hAnsi="仿宋" w:cs="Times New Roman"/>
          <w:sz w:val="24"/>
          <w:szCs w:val="24"/>
          <w:lang w:bidi="zh-CN"/>
        </w:rPr>
      </w:pPr>
      <w:r>
        <w:rPr>
          <w:rFonts w:ascii="仿宋" w:eastAsia="仿宋" w:hAnsi="仿宋" w:cs="Times New Roman"/>
          <w:sz w:val="24"/>
          <w:szCs w:val="24"/>
          <w:lang w:bidi="zh-CN"/>
        </w:rPr>
        <w:t>本企业对上述声明内容的真实性负责。如有虚假，将依法承担相应责任。</w:t>
      </w:r>
    </w:p>
    <w:p w:rsidR="006B3D91" w:rsidRDefault="006B3D91">
      <w:pPr>
        <w:spacing w:line="360" w:lineRule="auto"/>
        <w:jc w:val="left"/>
        <w:rPr>
          <w:rFonts w:ascii="仿宋" w:eastAsia="仿宋" w:hAnsi="仿宋" w:cs="Times New Roman"/>
          <w:sz w:val="24"/>
          <w:szCs w:val="24"/>
          <w:lang w:bidi="zh-CN"/>
        </w:rPr>
      </w:pPr>
    </w:p>
    <w:p w:rsidR="006B3D91" w:rsidRDefault="00B82AA4">
      <w:pPr>
        <w:spacing w:line="360" w:lineRule="auto"/>
        <w:jc w:val="left"/>
        <w:rPr>
          <w:rFonts w:ascii="仿宋" w:eastAsia="仿宋" w:hAnsi="仿宋" w:cs="Times New Roman"/>
          <w:sz w:val="24"/>
          <w:szCs w:val="24"/>
          <w:lang w:bidi="zh-CN"/>
        </w:rPr>
      </w:pPr>
      <w:r>
        <w:rPr>
          <w:rFonts w:ascii="仿宋" w:eastAsia="仿宋" w:hAnsi="仿宋" w:cs="Times New Roman"/>
          <w:sz w:val="24"/>
          <w:szCs w:val="24"/>
          <w:lang w:bidi="zh-CN"/>
        </w:rPr>
        <w:t>企业名称（盖章）：</w:t>
      </w:r>
    </w:p>
    <w:p w:rsidR="006B3D91" w:rsidRDefault="00B82AA4">
      <w:pPr>
        <w:spacing w:line="360" w:lineRule="auto"/>
        <w:jc w:val="left"/>
        <w:rPr>
          <w:rFonts w:ascii="仿宋" w:eastAsia="仿宋" w:hAnsi="仿宋" w:cs="Times New Roman"/>
          <w:sz w:val="24"/>
          <w:szCs w:val="24"/>
          <w:lang w:bidi="zh-CN"/>
        </w:rPr>
      </w:pPr>
      <w:r>
        <w:rPr>
          <w:rFonts w:ascii="仿宋" w:eastAsia="仿宋" w:hAnsi="仿宋" w:cs="Times New Roman"/>
          <w:sz w:val="24"/>
          <w:szCs w:val="24"/>
          <w:lang w:bidi="zh-CN"/>
        </w:rPr>
        <w:t>日期：</w:t>
      </w:r>
    </w:p>
    <w:p w:rsidR="006B3D91" w:rsidRDefault="00B82AA4">
      <w:pPr>
        <w:widowControl/>
        <w:spacing w:line="360" w:lineRule="auto"/>
        <w:jc w:val="left"/>
        <w:rPr>
          <w:rFonts w:ascii="仿宋" w:eastAsia="仿宋" w:hAnsi="仿宋" w:cs="Times New Roman"/>
          <w:sz w:val="24"/>
          <w:szCs w:val="24"/>
          <w:lang w:bidi="zh-CN"/>
        </w:rPr>
      </w:pPr>
      <w:r>
        <w:rPr>
          <w:rFonts w:ascii="仿宋" w:eastAsia="仿宋" w:hAnsi="仿宋" w:cs="Times New Roman"/>
          <w:sz w:val="24"/>
          <w:szCs w:val="24"/>
          <w:lang w:bidi="zh-CN"/>
        </w:rPr>
        <w:br w:type="page"/>
      </w:r>
    </w:p>
    <w:p w:rsidR="006B3D91" w:rsidRDefault="00B82AA4">
      <w:pPr>
        <w:spacing w:line="360" w:lineRule="auto"/>
        <w:jc w:val="left"/>
        <w:rPr>
          <w:rFonts w:ascii="仿宋" w:eastAsia="仿宋" w:hAnsi="仿宋" w:cs="Times New Roman"/>
          <w:sz w:val="24"/>
          <w:szCs w:val="24"/>
        </w:rPr>
      </w:pPr>
      <w:r>
        <w:rPr>
          <w:rFonts w:ascii="仿宋" w:eastAsia="仿宋" w:hAnsi="仿宋" w:cs="Times New Roman"/>
          <w:sz w:val="24"/>
          <w:szCs w:val="24"/>
        </w:rPr>
        <w:lastRenderedPageBreak/>
        <w:t>附件10</w:t>
      </w:r>
    </w:p>
    <w:p w:rsidR="006B3D91" w:rsidRDefault="00B82AA4">
      <w:pPr>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残疾人福利性单位声明函</w:t>
      </w:r>
    </w:p>
    <w:p w:rsidR="006B3D91" w:rsidRDefault="00B82AA4">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本单位郑重声明，根据《财政部 民政部 中国残疾人联合会关于促进残疾人就业政府采购政策的通知》（财库〔2017〕141号）的规定，本单位为符合条件的残疾人福利性单位，且本单位参加______单位的</w:t>
      </w:r>
      <w:r>
        <w:rPr>
          <w:rFonts w:ascii="仿宋" w:eastAsia="仿宋" w:hAnsi="仿宋" w:cs="Times New Roman" w:hint="eastAsia"/>
          <w:sz w:val="24"/>
          <w:szCs w:val="24"/>
          <w:u w:val="single"/>
        </w:rPr>
        <w:t xml:space="preserve">     </w:t>
      </w:r>
      <w:r w:rsidR="001F7211">
        <w:rPr>
          <w:rFonts w:ascii="仿宋" w:eastAsia="仿宋" w:hAnsi="仿宋" w:cs="Times New Roman"/>
          <w:sz w:val="24"/>
          <w:szCs w:val="24"/>
          <w:u w:val="single"/>
        </w:rPr>
        <w:t xml:space="preserve">       </w:t>
      </w:r>
      <w:r>
        <w:rPr>
          <w:rFonts w:ascii="仿宋" w:eastAsia="仿宋" w:hAnsi="仿宋" w:cs="Times New Roman" w:hint="eastAsia"/>
          <w:sz w:val="24"/>
          <w:szCs w:val="24"/>
          <w:u w:val="single"/>
        </w:rPr>
        <w:t xml:space="preserve">  </w:t>
      </w:r>
      <w:r>
        <w:rPr>
          <w:rFonts w:ascii="仿宋" w:eastAsia="仿宋" w:hAnsi="仿宋" w:cs="Times New Roman" w:hint="eastAsia"/>
          <w:sz w:val="24"/>
          <w:szCs w:val="24"/>
        </w:rPr>
        <w:t>项目采购活动提供本单位制造的货物（由本单位承担工程/提供服务），或者提供其他残疾人福利性单位制造的货物（不包括使用非残疾人福利性单位注册商标的货物）。</w:t>
      </w:r>
    </w:p>
    <w:p w:rsidR="006B3D91" w:rsidRDefault="00B82AA4">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本单位对上述声明的真实性负责。如有虚假，将依法承担相应责任。</w:t>
      </w:r>
    </w:p>
    <w:p w:rsidR="006B3D91" w:rsidRDefault="00B82AA4">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（备注：1、供应商如不提供此声明函，价格将不做相应扣除。2、中标供应商为残疾人福利单位的，此</w:t>
      </w:r>
      <w:proofErr w:type="gramStart"/>
      <w:r>
        <w:rPr>
          <w:rFonts w:ascii="仿宋" w:eastAsia="仿宋" w:hAnsi="仿宋" w:cs="Times New Roman" w:hint="eastAsia"/>
          <w:sz w:val="24"/>
          <w:szCs w:val="24"/>
        </w:rPr>
        <w:t>声明函将随</w:t>
      </w:r>
      <w:proofErr w:type="gramEnd"/>
      <w:r>
        <w:rPr>
          <w:rFonts w:ascii="仿宋" w:eastAsia="仿宋" w:hAnsi="仿宋" w:cs="Times New Roman" w:hint="eastAsia"/>
          <w:sz w:val="24"/>
          <w:szCs w:val="24"/>
        </w:rPr>
        <w:t>中标结果同时公告，接受社会监督）</w:t>
      </w:r>
    </w:p>
    <w:p w:rsidR="006B3D91" w:rsidRDefault="006B3D91">
      <w:pPr>
        <w:spacing w:line="360" w:lineRule="auto"/>
        <w:rPr>
          <w:rFonts w:ascii="仿宋" w:eastAsia="仿宋" w:hAnsi="仿宋" w:cs="Times New Roman"/>
          <w:sz w:val="24"/>
          <w:szCs w:val="24"/>
        </w:rPr>
      </w:pPr>
    </w:p>
    <w:p w:rsidR="006B3D91" w:rsidRDefault="00B82AA4">
      <w:pPr>
        <w:spacing w:line="360" w:lineRule="auto"/>
        <w:rPr>
          <w:rFonts w:ascii="仿宋" w:eastAsia="仿宋" w:hAnsi="仿宋" w:cs="Times New Roman"/>
          <w:sz w:val="24"/>
          <w:szCs w:val="24"/>
        </w:rPr>
      </w:pPr>
      <w:r>
        <w:rPr>
          <w:rFonts w:ascii="仿宋" w:eastAsia="仿宋" w:hAnsi="仿宋" w:cs="Times New Roman" w:hint="eastAsia"/>
          <w:sz w:val="24"/>
          <w:szCs w:val="24"/>
        </w:rPr>
        <w:t>供应商全称（盖章）：</w:t>
      </w:r>
    </w:p>
    <w:p w:rsidR="006B3D91" w:rsidRDefault="00B82AA4">
      <w:pPr>
        <w:spacing w:line="360" w:lineRule="auto"/>
        <w:rPr>
          <w:rFonts w:ascii="仿宋" w:eastAsia="仿宋" w:hAnsi="仿宋" w:cs="Times New Roman"/>
          <w:sz w:val="24"/>
          <w:szCs w:val="24"/>
        </w:rPr>
      </w:pPr>
      <w:r>
        <w:rPr>
          <w:rFonts w:ascii="仿宋" w:eastAsia="仿宋" w:hAnsi="仿宋" w:cs="Times New Roman" w:hint="eastAsia"/>
          <w:sz w:val="24"/>
          <w:szCs w:val="24"/>
        </w:rPr>
        <w:t>日  期：</w:t>
      </w: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6B3D91">
      <w:pPr>
        <w:widowControl/>
        <w:spacing w:line="360" w:lineRule="auto"/>
        <w:jc w:val="left"/>
        <w:rPr>
          <w:rFonts w:ascii="仿宋" w:eastAsia="仿宋" w:hAnsi="仿宋" w:cs="Times New Roman"/>
          <w:sz w:val="24"/>
          <w:szCs w:val="24"/>
        </w:rPr>
      </w:pPr>
    </w:p>
    <w:p w:rsidR="006B3D91" w:rsidRDefault="00B82AA4">
      <w:pPr>
        <w:spacing w:line="360" w:lineRule="auto"/>
        <w:rPr>
          <w:rFonts w:ascii="仿宋" w:eastAsia="仿宋" w:hAnsi="仿宋" w:cs="Times New Roman"/>
          <w:sz w:val="24"/>
          <w:szCs w:val="24"/>
        </w:rPr>
      </w:pPr>
      <w:r>
        <w:rPr>
          <w:rFonts w:ascii="仿宋" w:eastAsia="仿宋" w:hAnsi="仿宋" w:cs="Times New Roman"/>
          <w:sz w:val="24"/>
          <w:szCs w:val="24"/>
        </w:rPr>
        <w:lastRenderedPageBreak/>
        <w:t>附件11</w:t>
      </w:r>
    </w:p>
    <w:p w:rsidR="006B3D91" w:rsidRDefault="00B82AA4">
      <w:pPr>
        <w:spacing w:line="360" w:lineRule="auto"/>
        <w:jc w:val="center"/>
        <w:rPr>
          <w:rFonts w:ascii="仿宋" w:eastAsia="仿宋" w:hAnsi="仿宋" w:cs="Times New Roman"/>
          <w:b/>
          <w:sz w:val="24"/>
          <w:szCs w:val="24"/>
        </w:rPr>
      </w:pPr>
      <w:r>
        <w:rPr>
          <w:rFonts w:ascii="仿宋" w:eastAsia="仿宋" w:hAnsi="仿宋" w:cs="Times New Roman" w:hint="eastAsia"/>
          <w:b/>
          <w:sz w:val="24"/>
          <w:szCs w:val="24"/>
        </w:rPr>
        <w:t>监狱和戒毒企业证明材料</w:t>
      </w:r>
    </w:p>
    <w:p w:rsidR="006B3D91" w:rsidRDefault="00B82AA4">
      <w:pPr>
        <w:spacing w:line="360" w:lineRule="auto"/>
        <w:jc w:val="center"/>
        <w:rPr>
          <w:rFonts w:ascii="仿宋" w:eastAsia="仿宋" w:hAnsi="仿宋" w:cs="宋体"/>
          <w:b/>
          <w:sz w:val="24"/>
          <w:szCs w:val="24"/>
        </w:rPr>
      </w:pPr>
      <w:r>
        <w:rPr>
          <w:rFonts w:ascii="仿宋" w:eastAsia="仿宋" w:hAnsi="仿宋" w:cs="宋体" w:hint="eastAsia"/>
          <w:b/>
          <w:sz w:val="24"/>
          <w:szCs w:val="24"/>
        </w:rPr>
        <w:t>（格式自拟）</w:t>
      </w:r>
    </w:p>
    <w:p w:rsidR="006B3D91" w:rsidRDefault="00B82AA4">
      <w:pPr>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仿宋" w:eastAsia="仿宋" w:hAnsi="仿宋" w:cs="宋体" w:hint="eastAsia"/>
          <w:sz w:val="24"/>
          <w:szCs w:val="24"/>
        </w:rPr>
        <w:t>商属于</w:t>
      </w:r>
      <w:proofErr w:type="gramEnd"/>
      <w:r>
        <w:rPr>
          <w:rFonts w:ascii="仿宋" w:eastAsia="仿宋" w:hAnsi="仿宋" w:cs="宋体" w:hint="eastAsia"/>
          <w:sz w:val="24"/>
          <w:szCs w:val="24"/>
        </w:rPr>
        <w:t>监狱企业的证明文件。</w:t>
      </w:r>
    </w:p>
    <w:p w:rsidR="006B3D91" w:rsidRDefault="006B3D91">
      <w:pPr>
        <w:spacing w:line="360" w:lineRule="auto"/>
        <w:jc w:val="left"/>
        <w:rPr>
          <w:rFonts w:ascii="仿宋" w:eastAsia="仿宋" w:hAnsi="仿宋" w:cs="宋体"/>
          <w:sz w:val="24"/>
          <w:szCs w:val="24"/>
        </w:rPr>
      </w:pPr>
    </w:p>
    <w:p w:rsidR="006B3D91" w:rsidRDefault="00B82AA4">
      <w:pPr>
        <w:widowControl/>
        <w:spacing w:line="360" w:lineRule="auto"/>
        <w:jc w:val="left"/>
        <w:rPr>
          <w:rFonts w:ascii="仿宋" w:eastAsia="仿宋" w:hAnsi="仿宋" w:cs="宋体"/>
          <w:sz w:val="24"/>
          <w:szCs w:val="24"/>
        </w:rPr>
      </w:pPr>
      <w:r>
        <w:rPr>
          <w:rFonts w:ascii="仿宋" w:eastAsia="仿宋" w:hAnsi="仿宋" w:cs="宋体"/>
          <w:sz w:val="24"/>
          <w:szCs w:val="24"/>
        </w:rPr>
        <w:br w:type="page"/>
      </w:r>
    </w:p>
    <w:p w:rsidR="006B3D91" w:rsidRDefault="00B82AA4">
      <w:pPr>
        <w:spacing w:line="360" w:lineRule="auto"/>
        <w:jc w:val="left"/>
        <w:rPr>
          <w:rFonts w:ascii="仿宋" w:eastAsia="仿宋" w:hAnsi="仿宋" w:cs="Times New Roman"/>
          <w:bCs/>
          <w:sz w:val="24"/>
          <w:szCs w:val="24"/>
          <w:lang w:bidi="ar"/>
        </w:rPr>
      </w:pPr>
      <w:r>
        <w:rPr>
          <w:rFonts w:ascii="仿宋" w:eastAsia="仿宋" w:hAnsi="仿宋" w:cs="Times New Roman"/>
          <w:bCs/>
          <w:sz w:val="24"/>
          <w:szCs w:val="24"/>
          <w:lang w:bidi="ar"/>
        </w:rPr>
        <w:lastRenderedPageBreak/>
        <w:t>附件12</w:t>
      </w:r>
    </w:p>
    <w:p w:rsidR="006B3D91" w:rsidRDefault="00B82AA4">
      <w:pPr>
        <w:spacing w:line="360" w:lineRule="auto"/>
        <w:jc w:val="center"/>
        <w:rPr>
          <w:rFonts w:ascii="仿宋" w:eastAsia="仿宋" w:hAnsi="仿宋" w:cs="宋体"/>
          <w:b/>
          <w:sz w:val="24"/>
          <w:szCs w:val="24"/>
          <w:lang w:bidi="ar"/>
        </w:rPr>
      </w:pPr>
      <w:bookmarkStart w:id="93" w:name="_Hlk130369611"/>
      <w:r>
        <w:rPr>
          <w:rFonts w:ascii="仿宋" w:eastAsia="仿宋" w:hAnsi="仿宋" w:cs="宋体" w:hint="eastAsia"/>
          <w:b/>
          <w:sz w:val="24"/>
          <w:szCs w:val="24"/>
          <w:lang w:bidi="ar"/>
        </w:rPr>
        <w:t>供应商信用承诺书</w:t>
      </w:r>
    </w:p>
    <w:bookmarkEnd w:id="93"/>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为营造公开、公平、公正的交易环境，树立诚信守法的供应商形象，本人代表本单位</w:t>
      </w:r>
      <w:proofErr w:type="gramStart"/>
      <w:r>
        <w:rPr>
          <w:rFonts w:ascii="仿宋" w:eastAsia="仿宋" w:hAnsi="仿宋" w:cs="宋体" w:hint="eastAsia"/>
          <w:kern w:val="0"/>
          <w:sz w:val="24"/>
          <w:szCs w:val="24"/>
          <w:lang w:val="zh-CN" w:bidi="ar"/>
        </w:rPr>
        <w:t>作出</w:t>
      </w:r>
      <w:proofErr w:type="gramEnd"/>
      <w:r>
        <w:rPr>
          <w:rFonts w:ascii="仿宋" w:eastAsia="仿宋" w:hAnsi="仿宋" w:cs="宋体" w:hint="eastAsia"/>
          <w:kern w:val="0"/>
          <w:sz w:val="24"/>
          <w:szCs w:val="24"/>
          <w:lang w:val="zh-CN" w:bidi="ar"/>
        </w:rPr>
        <w:t>以下承诺：</w:t>
      </w:r>
    </w:p>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二、严格依照国家和省、市、</w:t>
      </w:r>
      <w:proofErr w:type="gramStart"/>
      <w:r>
        <w:rPr>
          <w:rFonts w:ascii="仿宋" w:eastAsia="仿宋" w:hAnsi="仿宋" w:cs="宋体" w:hint="eastAsia"/>
          <w:kern w:val="0"/>
          <w:sz w:val="24"/>
          <w:szCs w:val="24"/>
          <w:lang w:val="zh-CN" w:bidi="ar"/>
        </w:rPr>
        <w:t>县关于</w:t>
      </w:r>
      <w:proofErr w:type="gramEnd"/>
      <w:r>
        <w:rPr>
          <w:rFonts w:ascii="仿宋" w:eastAsia="仿宋" w:hAnsi="仿宋" w:cs="宋体" w:hint="eastAsia"/>
          <w:kern w:val="0"/>
          <w:sz w:val="24"/>
          <w:szCs w:val="24"/>
          <w:lang w:val="zh-CN" w:bidi="ar"/>
        </w:rPr>
        <w:t>政府采购等方面的法律、法规、规章、规范性文件，参加投标活动；积极履行社会责任，促进廉政建设；</w:t>
      </w:r>
    </w:p>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三、自我约束、自我管理，守合同、重信用，不参与</w:t>
      </w:r>
      <w:proofErr w:type="gramStart"/>
      <w:r>
        <w:rPr>
          <w:rFonts w:ascii="仿宋" w:eastAsia="仿宋" w:hAnsi="仿宋" w:cs="宋体" w:hint="eastAsia"/>
          <w:kern w:val="0"/>
          <w:sz w:val="24"/>
          <w:szCs w:val="24"/>
          <w:lang w:val="zh-CN" w:bidi="ar"/>
        </w:rPr>
        <w:t>围标串标</w:t>
      </w:r>
      <w:proofErr w:type="gramEnd"/>
      <w:r>
        <w:rPr>
          <w:rFonts w:ascii="仿宋" w:eastAsia="仿宋" w:hAnsi="仿宋" w:cs="宋体" w:hint="eastAsia"/>
          <w:kern w:val="0"/>
          <w:sz w:val="24"/>
          <w:szCs w:val="24"/>
          <w:lang w:val="zh-CN" w:bidi="ar"/>
        </w:rPr>
        <w:t>、弄虚作假、骗取中标、干扰评标、违约毁约、恶意投诉等行为，主动维护招标投标的良好秩序；</w:t>
      </w:r>
    </w:p>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五、自觉接受政府部门、行业组织、社会公众、新闻舆论等监督；</w:t>
      </w:r>
    </w:p>
    <w:p w:rsidR="006B3D91" w:rsidRDefault="00B82AA4">
      <w:pPr>
        <w:spacing w:line="360" w:lineRule="auto"/>
        <w:ind w:firstLineChars="200" w:firstLine="480"/>
        <w:rPr>
          <w:rFonts w:ascii="仿宋" w:eastAsia="仿宋" w:hAnsi="仿宋" w:cs="宋体"/>
          <w:kern w:val="0"/>
          <w:sz w:val="24"/>
          <w:szCs w:val="24"/>
          <w:lang w:val="zh-CN"/>
        </w:rPr>
      </w:pPr>
      <w:r>
        <w:rPr>
          <w:rFonts w:ascii="仿宋" w:eastAsia="仿宋" w:hAnsi="仿宋" w:cs="宋体" w:hint="eastAsia"/>
          <w:kern w:val="0"/>
          <w:sz w:val="24"/>
          <w:szCs w:val="24"/>
          <w:lang w:val="zh-CN" w:bidi="ar"/>
        </w:rPr>
        <w:t>六、上述承诺已向本单位员工作了宣传教育；</w:t>
      </w:r>
    </w:p>
    <w:p w:rsidR="006B3D91" w:rsidRDefault="00B82AA4">
      <w:pPr>
        <w:spacing w:line="360" w:lineRule="auto"/>
        <w:ind w:firstLineChars="200" w:firstLine="482"/>
        <w:rPr>
          <w:rFonts w:ascii="仿宋" w:eastAsia="仿宋" w:hAnsi="仿宋" w:cs="宋体"/>
          <w:kern w:val="0"/>
          <w:sz w:val="24"/>
          <w:szCs w:val="24"/>
          <w:lang w:val="zh-CN"/>
        </w:rPr>
      </w:pPr>
      <w:r>
        <w:rPr>
          <w:rFonts w:ascii="仿宋" w:eastAsia="仿宋" w:hAnsi="仿宋" w:cs="宋体" w:hint="eastAsia"/>
          <w:b/>
          <w:kern w:val="0"/>
          <w:sz w:val="24"/>
          <w:szCs w:val="24"/>
          <w:lang w:val="zh-CN" w:bidi="ar"/>
        </w:rPr>
        <w:t>如有违反上述承诺的不良行为，本单位同意将其予以上网公示。</w:t>
      </w:r>
    </w:p>
    <w:p w:rsidR="006B3D91" w:rsidRDefault="00B82AA4">
      <w:pPr>
        <w:spacing w:line="360" w:lineRule="auto"/>
        <w:ind w:firstLineChars="1100" w:firstLine="2640"/>
        <w:rPr>
          <w:rFonts w:ascii="仿宋" w:eastAsia="仿宋" w:hAnsi="仿宋" w:cs="宋体"/>
          <w:kern w:val="0"/>
          <w:sz w:val="24"/>
          <w:szCs w:val="24"/>
          <w:u w:val="single"/>
          <w:lang w:val="zh-CN"/>
        </w:rPr>
      </w:pPr>
      <w:r>
        <w:rPr>
          <w:rFonts w:ascii="仿宋" w:eastAsia="仿宋" w:hAnsi="仿宋" w:cs="宋体" w:hint="eastAsia"/>
          <w:kern w:val="0"/>
          <w:sz w:val="24"/>
          <w:szCs w:val="24"/>
          <w:lang w:val="zh-CN" w:bidi="ar"/>
        </w:rPr>
        <w:t>投标供应商全称(盖公章)：</w:t>
      </w:r>
    </w:p>
    <w:p w:rsidR="006B3D91" w:rsidRDefault="00B82AA4">
      <w:pPr>
        <w:spacing w:line="360" w:lineRule="auto"/>
        <w:ind w:firstLineChars="1100" w:firstLine="2640"/>
        <w:rPr>
          <w:rFonts w:ascii="仿宋" w:eastAsia="仿宋" w:hAnsi="仿宋" w:cs="宋体"/>
          <w:sz w:val="24"/>
          <w:szCs w:val="24"/>
          <w:u w:val="single"/>
          <w:lang w:val="zh-CN"/>
        </w:rPr>
      </w:pPr>
      <w:r>
        <w:rPr>
          <w:rFonts w:ascii="仿宋" w:eastAsia="仿宋" w:hAnsi="仿宋" w:cs="宋体" w:hint="eastAsia"/>
          <w:kern w:val="0"/>
          <w:sz w:val="24"/>
          <w:szCs w:val="24"/>
          <w:lang w:val="zh-CN" w:bidi="ar"/>
        </w:rPr>
        <w:t>法定代表人（签字或盖章）：</w:t>
      </w:r>
    </w:p>
    <w:p w:rsidR="006B3D91" w:rsidRDefault="00B82AA4">
      <w:pPr>
        <w:spacing w:line="360" w:lineRule="auto"/>
        <w:ind w:firstLineChars="1100" w:firstLine="2640"/>
        <w:rPr>
          <w:rFonts w:ascii="仿宋" w:eastAsia="仿宋" w:hAnsi="仿宋" w:cs="宋体"/>
          <w:kern w:val="0"/>
          <w:sz w:val="24"/>
          <w:szCs w:val="24"/>
          <w:lang w:val="zh-CN"/>
        </w:rPr>
      </w:pPr>
      <w:r>
        <w:rPr>
          <w:rFonts w:ascii="仿宋" w:eastAsia="仿宋" w:hAnsi="仿宋" w:cs="宋体" w:hint="eastAsia"/>
          <w:kern w:val="0"/>
          <w:sz w:val="24"/>
          <w:szCs w:val="24"/>
          <w:lang w:val="zh-CN" w:bidi="ar"/>
        </w:rPr>
        <w:t>时间：  年  月   日</w:t>
      </w:r>
    </w:p>
    <w:p w:rsidR="006B3D91" w:rsidRDefault="00B82AA4">
      <w:pPr>
        <w:widowControl/>
        <w:spacing w:line="360" w:lineRule="auto"/>
        <w:jc w:val="left"/>
        <w:rPr>
          <w:rFonts w:ascii="仿宋" w:eastAsia="仿宋" w:hAnsi="仿宋" w:cs="Times New Roman"/>
          <w:sz w:val="24"/>
          <w:szCs w:val="24"/>
        </w:rPr>
      </w:pPr>
      <w:r>
        <w:rPr>
          <w:rFonts w:ascii="仿宋" w:eastAsia="仿宋" w:hAnsi="仿宋" w:cs="Times New Roman"/>
          <w:sz w:val="24"/>
          <w:szCs w:val="24"/>
        </w:rPr>
        <w:br w:type="page"/>
      </w:r>
    </w:p>
    <w:p w:rsidR="006B3D91" w:rsidRDefault="00B82AA4">
      <w:pPr>
        <w:spacing w:line="360" w:lineRule="auto"/>
        <w:jc w:val="left"/>
        <w:rPr>
          <w:rFonts w:ascii="仿宋" w:eastAsia="仿宋" w:hAnsi="仿宋" w:cs="Times New Roman"/>
          <w:bCs/>
          <w:sz w:val="24"/>
          <w:szCs w:val="24"/>
          <w:lang w:bidi="ar"/>
        </w:rPr>
      </w:pPr>
      <w:r>
        <w:rPr>
          <w:rFonts w:ascii="仿宋" w:eastAsia="仿宋" w:hAnsi="仿宋" w:cs="Times New Roman"/>
          <w:bCs/>
          <w:sz w:val="24"/>
          <w:szCs w:val="24"/>
          <w:lang w:bidi="ar"/>
        </w:rPr>
        <w:lastRenderedPageBreak/>
        <w:t>附件13</w:t>
      </w:r>
    </w:p>
    <w:p w:rsidR="006B3D91" w:rsidRDefault="00B82AA4">
      <w:pPr>
        <w:spacing w:line="360" w:lineRule="auto"/>
        <w:jc w:val="center"/>
        <w:rPr>
          <w:rFonts w:ascii="仿宋" w:eastAsia="仿宋" w:hAnsi="仿宋" w:cs="仿宋"/>
          <w:b/>
          <w:sz w:val="24"/>
          <w:szCs w:val="24"/>
        </w:rPr>
      </w:pPr>
      <w:r>
        <w:rPr>
          <w:rFonts w:ascii="仿宋" w:eastAsia="仿宋" w:hAnsi="仿宋" w:cs="仿宋" w:hint="eastAsia"/>
          <w:b/>
          <w:sz w:val="24"/>
          <w:szCs w:val="24"/>
        </w:rPr>
        <w:t>质疑函范本</w:t>
      </w: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一、质疑供应商基本信息</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质疑供应商：</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地址：</w:t>
      </w:r>
      <w:r w:rsidR="002B605B">
        <w:rPr>
          <w:rFonts w:ascii="仿宋" w:eastAsia="仿宋" w:hAnsi="仿宋" w:cs="宋体" w:hint="eastAsia"/>
          <w:kern w:val="0"/>
          <w:sz w:val="24"/>
          <w:szCs w:val="24"/>
          <w:lang w:val="zh-CN" w:bidi="ar"/>
        </w:rPr>
        <w:t xml:space="preserve"> </w:t>
      </w:r>
      <w:r w:rsidR="002B605B">
        <w:rPr>
          <w:rFonts w:ascii="仿宋" w:eastAsia="仿宋" w:hAnsi="仿宋" w:cs="宋体"/>
          <w:kern w:val="0"/>
          <w:sz w:val="24"/>
          <w:szCs w:val="24"/>
          <w:lang w:val="zh-CN" w:bidi="ar"/>
        </w:rPr>
        <w:t xml:space="preserve">  </w:t>
      </w:r>
      <w:r>
        <w:rPr>
          <w:rFonts w:ascii="仿宋" w:eastAsia="仿宋" w:hAnsi="仿宋" w:cs="宋体" w:hint="eastAsia"/>
          <w:kern w:val="0"/>
          <w:sz w:val="24"/>
          <w:szCs w:val="24"/>
          <w:lang w:val="zh-CN" w:bidi="ar"/>
        </w:rPr>
        <w:t>邮编：</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联系人：</w:t>
      </w:r>
      <w:r w:rsidR="002B605B">
        <w:rPr>
          <w:rFonts w:ascii="仿宋" w:eastAsia="仿宋" w:hAnsi="仿宋" w:cs="宋体" w:hint="eastAsia"/>
          <w:kern w:val="0"/>
          <w:sz w:val="24"/>
          <w:szCs w:val="24"/>
          <w:lang w:val="zh-CN" w:bidi="ar"/>
        </w:rPr>
        <w:t xml:space="preserve"> </w:t>
      </w:r>
      <w:r w:rsidR="002B605B">
        <w:rPr>
          <w:rFonts w:ascii="仿宋" w:eastAsia="仿宋" w:hAnsi="仿宋" w:cs="宋体"/>
          <w:kern w:val="0"/>
          <w:sz w:val="24"/>
          <w:szCs w:val="24"/>
          <w:lang w:val="zh-CN" w:bidi="ar"/>
        </w:rPr>
        <w:t xml:space="preserve">   </w:t>
      </w:r>
      <w:r>
        <w:rPr>
          <w:rFonts w:ascii="仿宋" w:eastAsia="仿宋" w:hAnsi="仿宋" w:cs="宋体" w:hint="eastAsia"/>
          <w:kern w:val="0"/>
          <w:sz w:val="24"/>
          <w:szCs w:val="24"/>
          <w:lang w:val="zh-CN" w:bidi="ar"/>
        </w:rPr>
        <w:t>联系电话：</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授权代表：</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联系电话：</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地址：</w:t>
      </w:r>
      <w:r w:rsidR="002B605B">
        <w:rPr>
          <w:rFonts w:ascii="仿宋" w:eastAsia="仿宋" w:hAnsi="仿宋" w:cs="宋体" w:hint="eastAsia"/>
          <w:kern w:val="0"/>
          <w:sz w:val="24"/>
          <w:szCs w:val="24"/>
          <w:lang w:val="zh-CN" w:bidi="ar"/>
        </w:rPr>
        <w:t xml:space="preserve"> </w:t>
      </w:r>
      <w:r w:rsidR="002B605B">
        <w:rPr>
          <w:rFonts w:ascii="仿宋" w:eastAsia="仿宋" w:hAnsi="仿宋" w:cs="宋体"/>
          <w:kern w:val="0"/>
          <w:sz w:val="24"/>
          <w:szCs w:val="24"/>
          <w:lang w:val="zh-CN" w:bidi="ar"/>
        </w:rPr>
        <w:t xml:space="preserve">  </w:t>
      </w:r>
      <w:r>
        <w:rPr>
          <w:rFonts w:ascii="仿宋" w:eastAsia="仿宋" w:hAnsi="仿宋" w:cs="宋体" w:hint="eastAsia"/>
          <w:kern w:val="0"/>
          <w:sz w:val="24"/>
          <w:szCs w:val="24"/>
          <w:lang w:val="zh-CN" w:bidi="ar"/>
        </w:rPr>
        <w:t>邮编：</w:t>
      </w: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二、质疑项目基本情况</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质疑项目的名称：</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采购人名称：</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采购文件获取日期：</w:t>
      </w: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三、质疑事项具体内容</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质疑事项1：</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事实依据：</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法律依据：</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质疑事项2</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w:t>
      </w: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四、与质疑事项相关的质疑请求</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请求：</w:t>
      </w: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 xml:space="preserve">签字(签章)：                   公章：                      </w:t>
      </w: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 xml:space="preserve">日期：    </w:t>
      </w:r>
    </w:p>
    <w:p w:rsidR="006B3D91" w:rsidRDefault="006B3D91">
      <w:pPr>
        <w:spacing w:line="360" w:lineRule="auto"/>
        <w:rPr>
          <w:rFonts w:ascii="仿宋" w:eastAsia="仿宋" w:hAnsi="仿宋" w:cs="宋体"/>
          <w:kern w:val="0"/>
          <w:sz w:val="24"/>
          <w:szCs w:val="24"/>
          <w:lang w:val="zh-CN" w:bidi="ar"/>
        </w:rPr>
      </w:pPr>
      <w:bookmarkStart w:id="94" w:name="_GoBack"/>
      <w:bookmarkEnd w:id="94"/>
    </w:p>
    <w:p w:rsidR="006B3D91" w:rsidRDefault="00B82AA4">
      <w:pPr>
        <w:spacing w:line="360" w:lineRule="auto"/>
        <w:rPr>
          <w:rFonts w:ascii="仿宋" w:eastAsia="仿宋" w:hAnsi="仿宋" w:cs="宋体"/>
          <w:b/>
          <w:bCs/>
          <w:kern w:val="0"/>
          <w:sz w:val="24"/>
          <w:szCs w:val="24"/>
          <w:lang w:val="zh-CN" w:bidi="ar"/>
        </w:rPr>
      </w:pPr>
      <w:r>
        <w:rPr>
          <w:rFonts w:ascii="仿宋" w:eastAsia="仿宋" w:hAnsi="仿宋" w:cs="宋体" w:hint="eastAsia"/>
          <w:b/>
          <w:bCs/>
          <w:kern w:val="0"/>
          <w:sz w:val="24"/>
          <w:szCs w:val="24"/>
          <w:lang w:val="zh-CN" w:bidi="ar"/>
        </w:rPr>
        <w:t>质疑函制作说明：</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1.供应商提出质疑时，应提交质疑函和必要的证明材料。</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2.质疑供应商若委托代理人进行质疑的，</w:t>
      </w:r>
      <w:proofErr w:type="gramStart"/>
      <w:r>
        <w:rPr>
          <w:rFonts w:ascii="仿宋" w:eastAsia="仿宋" w:hAnsi="仿宋" w:cs="宋体" w:hint="eastAsia"/>
          <w:kern w:val="0"/>
          <w:sz w:val="24"/>
          <w:szCs w:val="24"/>
          <w:lang w:val="zh-CN" w:bidi="ar"/>
        </w:rPr>
        <w:t>质疑函应按</w:t>
      </w:r>
      <w:proofErr w:type="gramEnd"/>
      <w:r>
        <w:rPr>
          <w:rFonts w:ascii="仿宋" w:eastAsia="仿宋" w:hAnsi="仿宋" w:cs="宋体" w:hint="eastAsia"/>
          <w:kern w:val="0"/>
          <w:sz w:val="24"/>
          <w:szCs w:val="24"/>
          <w:lang w:val="zh-CN" w:bidi="ar"/>
        </w:rPr>
        <w:t>要求列明“授权代表”的有关内容，并在附件中提交由质疑供应商签署的授权委托书。授权委托书应载明代理人的姓名或者名称、代理事项、具体权限、期限和相关事项。</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lastRenderedPageBreak/>
        <w:t>3.质疑供应商若对项目的某一分包进行质疑，质疑函中应列明具体分包号。</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4.质疑函的质疑事项应具体、明确，并有必要的事实依据和法律依据。</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5.质疑函的质疑请求应与质疑事项相关。</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6.质疑供应商为自然人的，</w:t>
      </w:r>
      <w:proofErr w:type="gramStart"/>
      <w:r>
        <w:rPr>
          <w:rFonts w:ascii="仿宋" w:eastAsia="仿宋" w:hAnsi="仿宋" w:cs="宋体" w:hint="eastAsia"/>
          <w:kern w:val="0"/>
          <w:sz w:val="24"/>
          <w:szCs w:val="24"/>
          <w:lang w:val="zh-CN" w:bidi="ar"/>
        </w:rPr>
        <w:t>质疑函应由</w:t>
      </w:r>
      <w:proofErr w:type="gramEnd"/>
      <w:r>
        <w:rPr>
          <w:rFonts w:ascii="仿宋" w:eastAsia="仿宋" w:hAnsi="仿宋" w:cs="宋体" w:hint="eastAsia"/>
          <w:kern w:val="0"/>
          <w:sz w:val="24"/>
          <w:szCs w:val="24"/>
          <w:lang w:val="zh-CN" w:bidi="ar"/>
        </w:rPr>
        <w:t>本人签字；质疑供应商为法人或者其他组织的，</w:t>
      </w:r>
      <w:proofErr w:type="gramStart"/>
      <w:r>
        <w:rPr>
          <w:rFonts w:ascii="仿宋" w:eastAsia="仿宋" w:hAnsi="仿宋" w:cs="宋体" w:hint="eastAsia"/>
          <w:kern w:val="0"/>
          <w:sz w:val="24"/>
          <w:szCs w:val="24"/>
          <w:lang w:val="zh-CN" w:bidi="ar"/>
        </w:rPr>
        <w:t>质疑函应由</w:t>
      </w:r>
      <w:proofErr w:type="gramEnd"/>
      <w:r>
        <w:rPr>
          <w:rFonts w:ascii="仿宋" w:eastAsia="仿宋" w:hAnsi="仿宋" w:cs="宋体" w:hint="eastAsia"/>
          <w:kern w:val="0"/>
          <w:sz w:val="24"/>
          <w:szCs w:val="24"/>
          <w:lang w:val="zh-CN" w:bidi="ar"/>
        </w:rPr>
        <w:t>法定代表人、主要负责人，或者其授权代表签字或者盖章，并加盖公章。</w:t>
      </w: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B82AA4">
      <w:pPr>
        <w:spacing w:line="360" w:lineRule="auto"/>
        <w:jc w:val="center"/>
        <w:rPr>
          <w:rFonts w:ascii="仿宋" w:eastAsia="仿宋" w:hAnsi="仿宋"/>
          <w:sz w:val="24"/>
          <w:szCs w:val="24"/>
        </w:rPr>
      </w:pPr>
      <w:r>
        <w:rPr>
          <w:rFonts w:ascii="仿宋" w:eastAsia="仿宋" w:hAnsi="仿宋"/>
          <w:sz w:val="24"/>
          <w:szCs w:val="24"/>
        </w:rPr>
        <w:br w:type="page"/>
      </w:r>
    </w:p>
    <w:p w:rsidR="006B3D91" w:rsidRDefault="00B82AA4">
      <w:pPr>
        <w:spacing w:line="360" w:lineRule="auto"/>
        <w:jc w:val="left"/>
        <w:rPr>
          <w:rFonts w:ascii="仿宋" w:eastAsia="仿宋" w:hAnsi="仿宋" w:cs="宋体"/>
          <w:b/>
          <w:sz w:val="24"/>
          <w:szCs w:val="24"/>
          <w:lang w:bidi="ar"/>
        </w:rPr>
      </w:pPr>
      <w:r>
        <w:rPr>
          <w:rFonts w:ascii="仿宋" w:eastAsia="仿宋" w:hAnsi="仿宋" w:cs="宋体" w:hint="eastAsia"/>
          <w:b/>
          <w:sz w:val="24"/>
          <w:szCs w:val="24"/>
          <w:lang w:bidi="ar"/>
        </w:rPr>
        <w:lastRenderedPageBreak/>
        <w:t>附件14：</w:t>
      </w:r>
    </w:p>
    <w:p w:rsidR="006B3D91" w:rsidRDefault="00B82AA4">
      <w:pPr>
        <w:spacing w:line="360" w:lineRule="auto"/>
        <w:jc w:val="center"/>
        <w:rPr>
          <w:rFonts w:ascii="仿宋" w:eastAsia="仿宋" w:hAnsi="仿宋" w:cs="宋体"/>
          <w:b/>
          <w:sz w:val="24"/>
          <w:szCs w:val="24"/>
          <w:lang w:bidi="ar"/>
        </w:rPr>
      </w:pPr>
      <w:r>
        <w:rPr>
          <w:rFonts w:ascii="仿宋" w:eastAsia="仿宋" w:hAnsi="仿宋" w:cs="宋体" w:hint="eastAsia"/>
          <w:b/>
          <w:sz w:val="24"/>
          <w:szCs w:val="24"/>
          <w:lang w:bidi="ar"/>
        </w:rPr>
        <w:t>报名函</w:t>
      </w:r>
    </w:p>
    <w:p w:rsidR="006B3D91" w:rsidRDefault="006B3D91">
      <w:pPr>
        <w:spacing w:line="360" w:lineRule="auto"/>
        <w:rPr>
          <w:rFonts w:ascii="仿宋" w:eastAsia="仿宋" w:hAnsi="仿宋" w:cs="宋体"/>
          <w:kern w:val="0"/>
          <w:sz w:val="24"/>
          <w:szCs w:val="24"/>
          <w:lang w:val="zh-CN" w:bidi="ar"/>
        </w:rPr>
      </w:pPr>
    </w:p>
    <w:p w:rsidR="006B3D91" w:rsidRDefault="00B82AA4">
      <w:pPr>
        <w:spacing w:line="360" w:lineRule="auto"/>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南通市应急管理局：</w:t>
      </w:r>
    </w:p>
    <w:p w:rsidR="006B3D91" w:rsidRDefault="00B82AA4">
      <w:pPr>
        <w:spacing w:line="360" w:lineRule="auto"/>
        <w:ind w:firstLineChars="400" w:firstLine="96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贵单位的</w:t>
      </w:r>
      <w:r w:rsidR="007C3D1D">
        <w:rPr>
          <w:rFonts w:ascii="仿宋" w:eastAsia="仿宋" w:hAnsi="仿宋" w:cs="宋体" w:hint="eastAsia"/>
          <w:kern w:val="0"/>
          <w:sz w:val="24"/>
          <w:szCs w:val="24"/>
          <w:lang w:val="zh-CN" w:bidi="ar"/>
        </w:rPr>
        <w:t>竞争性磋商</w:t>
      </w:r>
      <w:r>
        <w:rPr>
          <w:rFonts w:ascii="仿宋" w:eastAsia="仿宋" w:hAnsi="仿宋" w:cs="宋体" w:hint="eastAsia"/>
          <w:kern w:val="0"/>
          <w:sz w:val="24"/>
          <w:szCs w:val="24"/>
          <w:lang w:val="zh-CN" w:bidi="ar"/>
        </w:rPr>
        <w:t>文件我单位已从南通市应急管理局网站下载。我单位报名参与       （项目名称）项目的</w:t>
      </w:r>
      <w:r w:rsidR="009F03DF">
        <w:rPr>
          <w:rFonts w:ascii="仿宋" w:eastAsia="仿宋" w:hAnsi="仿宋" w:cs="宋体" w:hint="eastAsia"/>
          <w:kern w:val="0"/>
          <w:sz w:val="24"/>
          <w:szCs w:val="24"/>
          <w:lang w:val="zh-CN" w:bidi="ar"/>
        </w:rPr>
        <w:t>竞争性磋商</w:t>
      </w:r>
      <w:r>
        <w:rPr>
          <w:rFonts w:ascii="仿宋" w:eastAsia="仿宋" w:hAnsi="仿宋" w:cs="宋体" w:hint="eastAsia"/>
          <w:kern w:val="0"/>
          <w:sz w:val="24"/>
          <w:szCs w:val="24"/>
          <w:lang w:val="zh-CN" w:bidi="ar"/>
        </w:rPr>
        <w:t>。</w:t>
      </w: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报名单位：(盖公章)</w:t>
      </w: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联系人：                                    电话：</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年   月    日</w:t>
      </w: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6B3D91">
      <w:pPr>
        <w:spacing w:line="360" w:lineRule="auto"/>
        <w:ind w:firstLineChars="200" w:firstLine="480"/>
        <w:rPr>
          <w:rFonts w:ascii="仿宋" w:eastAsia="仿宋" w:hAnsi="仿宋" w:cs="宋体"/>
          <w:kern w:val="0"/>
          <w:sz w:val="24"/>
          <w:szCs w:val="24"/>
          <w:lang w:val="zh-CN" w:bidi="ar"/>
        </w:rPr>
      </w:pP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注：</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（1）报名单位请在</w:t>
      </w:r>
      <w:r w:rsidR="004871D8">
        <w:rPr>
          <w:rFonts w:ascii="仿宋" w:eastAsia="仿宋" w:hAnsi="仿宋" w:cs="宋体" w:hint="eastAsia"/>
          <w:kern w:val="0"/>
          <w:sz w:val="24"/>
          <w:szCs w:val="24"/>
          <w:lang w:val="zh-CN" w:bidi="ar"/>
        </w:rPr>
        <w:t>磋商</w:t>
      </w:r>
      <w:r>
        <w:rPr>
          <w:rFonts w:ascii="仿宋" w:eastAsia="仿宋" w:hAnsi="仿宋" w:cs="宋体" w:hint="eastAsia"/>
          <w:kern w:val="0"/>
          <w:sz w:val="24"/>
          <w:szCs w:val="24"/>
          <w:lang w:val="zh-CN" w:bidi="ar"/>
        </w:rPr>
        <w:t>文件规定的时间内将此报名</w:t>
      </w:r>
      <w:proofErr w:type="gramStart"/>
      <w:r>
        <w:rPr>
          <w:rFonts w:ascii="仿宋" w:eastAsia="仿宋" w:hAnsi="仿宋" w:cs="宋体" w:hint="eastAsia"/>
          <w:kern w:val="0"/>
          <w:sz w:val="24"/>
          <w:szCs w:val="24"/>
          <w:lang w:val="zh-CN" w:bidi="ar"/>
        </w:rPr>
        <w:t>函盖</w:t>
      </w:r>
      <w:proofErr w:type="gramEnd"/>
      <w:r>
        <w:rPr>
          <w:rFonts w:ascii="仿宋" w:eastAsia="仿宋" w:hAnsi="仿宋" w:cs="宋体" w:hint="eastAsia"/>
          <w:kern w:val="0"/>
          <w:sz w:val="24"/>
          <w:szCs w:val="24"/>
          <w:lang w:val="zh-CN" w:bidi="ar"/>
        </w:rPr>
        <w:t xml:space="preserve">章将扫描件发送至邮箱： </w:t>
      </w:r>
      <w:r>
        <w:rPr>
          <w:rFonts w:ascii="仿宋" w:eastAsia="仿宋" w:hAnsi="仿宋" w:cs="宋体"/>
          <w:kern w:val="0"/>
          <w:sz w:val="24"/>
          <w:szCs w:val="24"/>
          <w:lang w:val="zh-CN" w:bidi="ar"/>
        </w:rPr>
        <w:t>zfjd.yjj@nantong.gov.cn</w:t>
      </w:r>
      <w:r>
        <w:rPr>
          <w:rFonts w:ascii="仿宋" w:eastAsia="仿宋" w:hAnsi="仿宋" w:cs="宋体" w:hint="eastAsia"/>
          <w:kern w:val="0"/>
          <w:sz w:val="24"/>
          <w:szCs w:val="24"/>
          <w:lang w:val="zh-CN" w:bidi="ar"/>
        </w:rPr>
        <w:t>。</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（2）报名函原件在递交</w:t>
      </w:r>
      <w:r w:rsidR="009F03DF">
        <w:rPr>
          <w:rFonts w:ascii="仿宋" w:eastAsia="仿宋" w:hAnsi="仿宋" w:cs="宋体" w:hint="eastAsia"/>
          <w:kern w:val="0"/>
          <w:sz w:val="24"/>
          <w:szCs w:val="24"/>
          <w:lang w:val="zh-CN" w:bidi="ar"/>
        </w:rPr>
        <w:t>竞争性磋商</w:t>
      </w:r>
      <w:r>
        <w:rPr>
          <w:rFonts w:ascii="仿宋" w:eastAsia="仿宋" w:hAnsi="仿宋" w:cs="宋体" w:hint="eastAsia"/>
          <w:kern w:val="0"/>
          <w:sz w:val="24"/>
          <w:szCs w:val="24"/>
          <w:lang w:val="zh-CN" w:bidi="ar"/>
        </w:rPr>
        <w:t>文件当天交给</w:t>
      </w:r>
      <w:r w:rsidR="009F03DF">
        <w:rPr>
          <w:rFonts w:ascii="仿宋" w:eastAsia="仿宋" w:hAnsi="仿宋" w:cs="宋体" w:hint="eastAsia"/>
          <w:kern w:val="0"/>
          <w:sz w:val="24"/>
          <w:szCs w:val="24"/>
          <w:lang w:val="zh-CN" w:bidi="ar"/>
        </w:rPr>
        <w:t>采购人</w:t>
      </w:r>
      <w:r>
        <w:rPr>
          <w:rFonts w:ascii="仿宋" w:eastAsia="仿宋" w:hAnsi="仿宋" w:cs="宋体" w:hint="eastAsia"/>
          <w:kern w:val="0"/>
          <w:sz w:val="24"/>
          <w:szCs w:val="24"/>
          <w:lang w:val="zh-CN" w:bidi="ar"/>
        </w:rPr>
        <w:t>。</w:t>
      </w:r>
    </w:p>
    <w:p w:rsidR="006B3D91" w:rsidRDefault="00B82AA4">
      <w:pPr>
        <w:spacing w:line="360" w:lineRule="auto"/>
        <w:ind w:firstLineChars="200" w:firstLine="480"/>
        <w:rPr>
          <w:rFonts w:ascii="仿宋" w:eastAsia="仿宋" w:hAnsi="仿宋" w:cs="宋体"/>
          <w:kern w:val="0"/>
          <w:sz w:val="24"/>
          <w:szCs w:val="24"/>
          <w:lang w:val="zh-CN" w:bidi="ar"/>
        </w:rPr>
      </w:pPr>
      <w:r>
        <w:rPr>
          <w:rFonts w:ascii="仿宋" w:eastAsia="仿宋" w:hAnsi="仿宋" w:cs="宋体" w:hint="eastAsia"/>
          <w:kern w:val="0"/>
          <w:sz w:val="24"/>
          <w:szCs w:val="24"/>
          <w:lang w:val="zh-CN" w:bidi="ar"/>
        </w:rPr>
        <w:t>（3）未按时间要求报名的供应商不得参与本项目</w:t>
      </w:r>
      <w:r w:rsidR="009F03DF">
        <w:rPr>
          <w:rFonts w:ascii="仿宋" w:eastAsia="仿宋" w:hAnsi="仿宋" w:cs="宋体" w:hint="eastAsia"/>
          <w:kern w:val="0"/>
          <w:sz w:val="24"/>
          <w:szCs w:val="24"/>
          <w:lang w:val="zh-CN" w:bidi="ar"/>
        </w:rPr>
        <w:t>竞争性磋商</w:t>
      </w:r>
      <w:r>
        <w:rPr>
          <w:rFonts w:ascii="仿宋" w:eastAsia="仿宋" w:hAnsi="仿宋" w:cs="宋体" w:hint="eastAsia"/>
          <w:kern w:val="0"/>
          <w:sz w:val="24"/>
          <w:szCs w:val="24"/>
          <w:lang w:val="zh-CN" w:bidi="ar"/>
        </w:rPr>
        <w:t>。</w:t>
      </w:r>
    </w:p>
    <w:p w:rsidR="006B3D91" w:rsidRDefault="006B3D91">
      <w:pPr>
        <w:widowControl/>
        <w:spacing w:line="360" w:lineRule="auto"/>
        <w:jc w:val="left"/>
        <w:rPr>
          <w:rFonts w:ascii="仿宋" w:eastAsia="仿宋" w:hAnsi="仿宋"/>
          <w:sz w:val="24"/>
          <w:szCs w:val="24"/>
        </w:rPr>
      </w:pPr>
    </w:p>
    <w:sectPr w:rsidR="006B3D91">
      <w:footerReference w:type="default" r:id="rId10"/>
      <w:pgSz w:w="11906" w:h="16838"/>
      <w:pgMar w:top="1418" w:right="1418" w:bottom="1418" w:left="1701"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4FB" w:rsidRDefault="006374FB">
      <w:r>
        <w:separator/>
      </w:r>
    </w:p>
  </w:endnote>
  <w:endnote w:type="continuationSeparator" w:id="0">
    <w:p w:rsidR="006374FB" w:rsidRDefault="0063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仿宋" w:eastAsia="仿宋" w:hAnsi="仿宋"/>
        <w:sz w:val="21"/>
        <w:szCs w:val="21"/>
      </w:rPr>
      <w:id w:val="1236827657"/>
    </w:sdtPr>
    <w:sdtEndPr/>
    <w:sdtContent>
      <w:sdt>
        <w:sdtPr>
          <w:rPr>
            <w:rFonts w:ascii="仿宋" w:eastAsia="仿宋" w:hAnsi="仿宋"/>
            <w:sz w:val="21"/>
            <w:szCs w:val="21"/>
          </w:rPr>
          <w:id w:val="98381352"/>
        </w:sdtPr>
        <w:sdtEndPr/>
        <w:sdtContent>
          <w:p w:rsidR="009F03DF" w:rsidRDefault="009F03DF">
            <w:pPr>
              <w:pStyle w:val="a9"/>
              <w:jc w:val="center"/>
              <w:rPr>
                <w:rFonts w:ascii="仿宋" w:eastAsia="仿宋" w:hAnsi="仿宋"/>
                <w:sz w:val="21"/>
                <w:szCs w:val="21"/>
              </w:rPr>
            </w:pPr>
            <w:r>
              <w:rPr>
                <w:rFonts w:ascii="仿宋" w:eastAsia="仿宋" w:hAnsi="仿宋"/>
                <w:sz w:val="21"/>
                <w:szCs w:val="21"/>
                <w:lang w:val="zh-CN"/>
              </w:rPr>
              <w:t xml:space="preserve"> </w:t>
            </w:r>
            <w:r>
              <w:rPr>
                <w:rFonts w:ascii="仿宋" w:eastAsia="仿宋" w:hAnsi="仿宋"/>
                <w:bCs/>
                <w:sz w:val="21"/>
                <w:szCs w:val="21"/>
              </w:rPr>
              <w:fldChar w:fldCharType="begin"/>
            </w:r>
            <w:r>
              <w:rPr>
                <w:rFonts w:ascii="仿宋" w:eastAsia="仿宋" w:hAnsi="仿宋"/>
                <w:bCs/>
                <w:sz w:val="21"/>
                <w:szCs w:val="21"/>
              </w:rPr>
              <w:instrText>PAGE</w:instrText>
            </w:r>
            <w:r>
              <w:rPr>
                <w:rFonts w:ascii="仿宋" w:eastAsia="仿宋" w:hAnsi="仿宋"/>
                <w:bCs/>
                <w:sz w:val="21"/>
                <w:szCs w:val="21"/>
              </w:rPr>
              <w:fldChar w:fldCharType="separate"/>
            </w:r>
            <w:r w:rsidR="002B605B">
              <w:rPr>
                <w:rFonts w:ascii="仿宋" w:eastAsia="仿宋" w:hAnsi="仿宋"/>
                <w:bCs/>
                <w:noProof/>
                <w:sz w:val="21"/>
                <w:szCs w:val="21"/>
              </w:rPr>
              <w:t>42</w:t>
            </w:r>
            <w:r>
              <w:rPr>
                <w:rFonts w:ascii="仿宋" w:eastAsia="仿宋" w:hAnsi="仿宋"/>
                <w:bCs/>
                <w:sz w:val="21"/>
                <w:szCs w:val="21"/>
              </w:rPr>
              <w:fldChar w:fldCharType="end"/>
            </w:r>
            <w:r>
              <w:rPr>
                <w:rFonts w:ascii="仿宋" w:eastAsia="仿宋" w:hAnsi="仿宋"/>
                <w:sz w:val="21"/>
                <w:szCs w:val="21"/>
                <w:lang w:val="zh-CN"/>
              </w:rPr>
              <w:t xml:space="preserve"> / </w:t>
            </w:r>
            <w:r>
              <w:rPr>
                <w:rFonts w:ascii="仿宋" w:eastAsia="仿宋" w:hAnsi="仿宋"/>
                <w:bCs/>
                <w:sz w:val="21"/>
                <w:szCs w:val="21"/>
              </w:rPr>
              <w:fldChar w:fldCharType="begin"/>
            </w:r>
            <w:r>
              <w:rPr>
                <w:rFonts w:ascii="仿宋" w:eastAsia="仿宋" w:hAnsi="仿宋"/>
                <w:bCs/>
                <w:sz w:val="21"/>
                <w:szCs w:val="21"/>
              </w:rPr>
              <w:instrText>NUMPAGES</w:instrText>
            </w:r>
            <w:r>
              <w:rPr>
                <w:rFonts w:ascii="仿宋" w:eastAsia="仿宋" w:hAnsi="仿宋"/>
                <w:bCs/>
                <w:sz w:val="21"/>
                <w:szCs w:val="21"/>
              </w:rPr>
              <w:fldChar w:fldCharType="separate"/>
            </w:r>
            <w:r w:rsidR="002B605B">
              <w:rPr>
                <w:rFonts w:ascii="仿宋" w:eastAsia="仿宋" w:hAnsi="仿宋"/>
                <w:bCs/>
                <w:noProof/>
                <w:sz w:val="21"/>
                <w:szCs w:val="21"/>
              </w:rPr>
              <w:t>42</w:t>
            </w:r>
            <w:r>
              <w:rPr>
                <w:rFonts w:ascii="仿宋" w:eastAsia="仿宋" w:hAnsi="仿宋"/>
                <w:bCs/>
                <w:sz w:val="21"/>
                <w:szCs w:val="21"/>
              </w:rPr>
              <w:fldChar w:fldCharType="end"/>
            </w:r>
          </w:p>
        </w:sdtContent>
      </w:sdt>
    </w:sdtContent>
  </w:sdt>
  <w:p w:rsidR="009F03DF" w:rsidRDefault="009F03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4FB" w:rsidRDefault="006374FB">
      <w:r>
        <w:separator/>
      </w:r>
    </w:p>
  </w:footnote>
  <w:footnote w:type="continuationSeparator" w:id="0">
    <w:p w:rsidR="006374FB" w:rsidRDefault="00637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E2F6FE"/>
    <w:multiLevelType w:val="singleLevel"/>
    <w:tmpl w:val="F2E2F6F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ODIyOTViY2JmMDFjODM1NjZhOGRlYTBmODBhYzMifQ=="/>
  </w:docVars>
  <w:rsids>
    <w:rsidRoot w:val="000E6F62"/>
    <w:rsid w:val="0000098A"/>
    <w:rsid w:val="00004E97"/>
    <w:rsid w:val="00005798"/>
    <w:rsid w:val="00013918"/>
    <w:rsid w:val="00013DCD"/>
    <w:rsid w:val="00014963"/>
    <w:rsid w:val="00014E20"/>
    <w:rsid w:val="00015B78"/>
    <w:rsid w:val="00020E06"/>
    <w:rsid w:val="000218B2"/>
    <w:rsid w:val="00022DCC"/>
    <w:rsid w:val="00027DF4"/>
    <w:rsid w:val="00031B49"/>
    <w:rsid w:val="0003374E"/>
    <w:rsid w:val="00036BEA"/>
    <w:rsid w:val="00036F61"/>
    <w:rsid w:val="00040ADA"/>
    <w:rsid w:val="00040D7A"/>
    <w:rsid w:val="0004430E"/>
    <w:rsid w:val="00047C97"/>
    <w:rsid w:val="00050DB4"/>
    <w:rsid w:val="000518D6"/>
    <w:rsid w:val="0005407A"/>
    <w:rsid w:val="00055922"/>
    <w:rsid w:val="00057092"/>
    <w:rsid w:val="00063A5B"/>
    <w:rsid w:val="00063C87"/>
    <w:rsid w:val="000677D9"/>
    <w:rsid w:val="00075A32"/>
    <w:rsid w:val="00080100"/>
    <w:rsid w:val="00082610"/>
    <w:rsid w:val="00086D68"/>
    <w:rsid w:val="00087890"/>
    <w:rsid w:val="0009178F"/>
    <w:rsid w:val="00092534"/>
    <w:rsid w:val="00096B3F"/>
    <w:rsid w:val="000A05EE"/>
    <w:rsid w:val="000A1775"/>
    <w:rsid w:val="000A3992"/>
    <w:rsid w:val="000B3511"/>
    <w:rsid w:val="000B482A"/>
    <w:rsid w:val="000B5552"/>
    <w:rsid w:val="000B5C05"/>
    <w:rsid w:val="000C5004"/>
    <w:rsid w:val="000C7ECC"/>
    <w:rsid w:val="000D209A"/>
    <w:rsid w:val="000D2FB9"/>
    <w:rsid w:val="000D395B"/>
    <w:rsid w:val="000E0DB6"/>
    <w:rsid w:val="000E0E7A"/>
    <w:rsid w:val="000E6F62"/>
    <w:rsid w:val="000F1CD4"/>
    <w:rsid w:val="000F4D77"/>
    <w:rsid w:val="000F6D21"/>
    <w:rsid w:val="001033D4"/>
    <w:rsid w:val="00105E58"/>
    <w:rsid w:val="0011100F"/>
    <w:rsid w:val="001113EE"/>
    <w:rsid w:val="00111BCB"/>
    <w:rsid w:val="0011268C"/>
    <w:rsid w:val="0011414A"/>
    <w:rsid w:val="00124729"/>
    <w:rsid w:val="00125111"/>
    <w:rsid w:val="00126B62"/>
    <w:rsid w:val="001336FE"/>
    <w:rsid w:val="001370AA"/>
    <w:rsid w:val="00142439"/>
    <w:rsid w:val="001464D8"/>
    <w:rsid w:val="00147473"/>
    <w:rsid w:val="00150486"/>
    <w:rsid w:val="0015162F"/>
    <w:rsid w:val="001559F8"/>
    <w:rsid w:val="00155CE2"/>
    <w:rsid w:val="00161BF1"/>
    <w:rsid w:val="001666EB"/>
    <w:rsid w:val="001668B9"/>
    <w:rsid w:val="00170854"/>
    <w:rsid w:val="001713C6"/>
    <w:rsid w:val="001722E3"/>
    <w:rsid w:val="00174A37"/>
    <w:rsid w:val="00175215"/>
    <w:rsid w:val="00175C52"/>
    <w:rsid w:val="00177D2B"/>
    <w:rsid w:val="001822BA"/>
    <w:rsid w:val="001853E7"/>
    <w:rsid w:val="00185A07"/>
    <w:rsid w:val="001860DC"/>
    <w:rsid w:val="0018625C"/>
    <w:rsid w:val="00191EAD"/>
    <w:rsid w:val="00192B1F"/>
    <w:rsid w:val="00193D86"/>
    <w:rsid w:val="00197311"/>
    <w:rsid w:val="001A3364"/>
    <w:rsid w:val="001A4A71"/>
    <w:rsid w:val="001A4F4D"/>
    <w:rsid w:val="001A6166"/>
    <w:rsid w:val="001B0CE9"/>
    <w:rsid w:val="001B11E9"/>
    <w:rsid w:val="001B1C4D"/>
    <w:rsid w:val="001B527E"/>
    <w:rsid w:val="001B7885"/>
    <w:rsid w:val="001B7E64"/>
    <w:rsid w:val="001D5CFB"/>
    <w:rsid w:val="001D7463"/>
    <w:rsid w:val="001E0876"/>
    <w:rsid w:val="001E36E4"/>
    <w:rsid w:val="001E610D"/>
    <w:rsid w:val="001E66C7"/>
    <w:rsid w:val="001E6ABF"/>
    <w:rsid w:val="001E7C03"/>
    <w:rsid w:val="001F7211"/>
    <w:rsid w:val="00201184"/>
    <w:rsid w:val="00204702"/>
    <w:rsid w:val="00205846"/>
    <w:rsid w:val="00210990"/>
    <w:rsid w:val="00216E17"/>
    <w:rsid w:val="00220170"/>
    <w:rsid w:val="00221D85"/>
    <w:rsid w:val="00222FBA"/>
    <w:rsid w:val="00225C7D"/>
    <w:rsid w:val="002273FD"/>
    <w:rsid w:val="0023042F"/>
    <w:rsid w:val="00232F01"/>
    <w:rsid w:val="00233560"/>
    <w:rsid w:val="00233FE1"/>
    <w:rsid w:val="00235089"/>
    <w:rsid w:val="00237A2D"/>
    <w:rsid w:val="00240B0D"/>
    <w:rsid w:val="002415A4"/>
    <w:rsid w:val="002429D0"/>
    <w:rsid w:val="0024599D"/>
    <w:rsid w:val="00261194"/>
    <w:rsid w:val="002614FD"/>
    <w:rsid w:val="00261F05"/>
    <w:rsid w:val="00265524"/>
    <w:rsid w:val="00265FCF"/>
    <w:rsid w:val="00267444"/>
    <w:rsid w:val="002747B9"/>
    <w:rsid w:val="00275FC1"/>
    <w:rsid w:val="00277908"/>
    <w:rsid w:val="0028127F"/>
    <w:rsid w:val="002820A5"/>
    <w:rsid w:val="002820E9"/>
    <w:rsid w:val="002834A0"/>
    <w:rsid w:val="0028408A"/>
    <w:rsid w:val="00286315"/>
    <w:rsid w:val="00287355"/>
    <w:rsid w:val="00287BC2"/>
    <w:rsid w:val="00290C3E"/>
    <w:rsid w:val="00297678"/>
    <w:rsid w:val="002A0E45"/>
    <w:rsid w:val="002B3AC7"/>
    <w:rsid w:val="002B605B"/>
    <w:rsid w:val="002C0B22"/>
    <w:rsid w:val="002C1AC7"/>
    <w:rsid w:val="002D014C"/>
    <w:rsid w:val="002D0159"/>
    <w:rsid w:val="002D2023"/>
    <w:rsid w:val="002D308A"/>
    <w:rsid w:val="002E0858"/>
    <w:rsid w:val="002E1561"/>
    <w:rsid w:val="002E71EE"/>
    <w:rsid w:val="002E7CB3"/>
    <w:rsid w:val="003038AA"/>
    <w:rsid w:val="00306363"/>
    <w:rsid w:val="00307902"/>
    <w:rsid w:val="003124DC"/>
    <w:rsid w:val="00312818"/>
    <w:rsid w:val="00317BB1"/>
    <w:rsid w:val="00317E31"/>
    <w:rsid w:val="003202A5"/>
    <w:rsid w:val="00320D57"/>
    <w:rsid w:val="00324B9A"/>
    <w:rsid w:val="00325C54"/>
    <w:rsid w:val="00326203"/>
    <w:rsid w:val="00334536"/>
    <w:rsid w:val="00334768"/>
    <w:rsid w:val="00334DA9"/>
    <w:rsid w:val="00337579"/>
    <w:rsid w:val="00342634"/>
    <w:rsid w:val="00347A5A"/>
    <w:rsid w:val="00360A49"/>
    <w:rsid w:val="0036139F"/>
    <w:rsid w:val="0036715D"/>
    <w:rsid w:val="003672DB"/>
    <w:rsid w:val="003700F4"/>
    <w:rsid w:val="00372164"/>
    <w:rsid w:val="00374C1B"/>
    <w:rsid w:val="003759EC"/>
    <w:rsid w:val="00375B89"/>
    <w:rsid w:val="00377622"/>
    <w:rsid w:val="003862A9"/>
    <w:rsid w:val="00392718"/>
    <w:rsid w:val="00392ADA"/>
    <w:rsid w:val="00392E5B"/>
    <w:rsid w:val="003930C1"/>
    <w:rsid w:val="00395BF5"/>
    <w:rsid w:val="003A6A4F"/>
    <w:rsid w:val="003B1073"/>
    <w:rsid w:val="003B4D50"/>
    <w:rsid w:val="003B655A"/>
    <w:rsid w:val="003C6652"/>
    <w:rsid w:val="003C7835"/>
    <w:rsid w:val="003D594B"/>
    <w:rsid w:val="003E02A1"/>
    <w:rsid w:val="003E3426"/>
    <w:rsid w:val="003F083D"/>
    <w:rsid w:val="00401F5D"/>
    <w:rsid w:val="0040225D"/>
    <w:rsid w:val="00402A3C"/>
    <w:rsid w:val="00403B80"/>
    <w:rsid w:val="00407863"/>
    <w:rsid w:val="004135A5"/>
    <w:rsid w:val="00416009"/>
    <w:rsid w:val="004164E4"/>
    <w:rsid w:val="004204C9"/>
    <w:rsid w:val="00421B7B"/>
    <w:rsid w:val="00423225"/>
    <w:rsid w:val="004341FD"/>
    <w:rsid w:val="00434385"/>
    <w:rsid w:val="004400FF"/>
    <w:rsid w:val="004437C6"/>
    <w:rsid w:val="00443B99"/>
    <w:rsid w:val="004441B8"/>
    <w:rsid w:val="00453932"/>
    <w:rsid w:val="004601D7"/>
    <w:rsid w:val="00461437"/>
    <w:rsid w:val="00467212"/>
    <w:rsid w:val="004721D5"/>
    <w:rsid w:val="004751B1"/>
    <w:rsid w:val="00476E76"/>
    <w:rsid w:val="00476F77"/>
    <w:rsid w:val="00482923"/>
    <w:rsid w:val="004829F7"/>
    <w:rsid w:val="00486452"/>
    <w:rsid w:val="004871D8"/>
    <w:rsid w:val="00490C85"/>
    <w:rsid w:val="00494F68"/>
    <w:rsid w:val="004968A5"/>
    <w:rsid w:val="004A115E"/>
    <w:rsid w:val="004A1796"/>
    <w:rsid w:val="004A511A"/>
    <w:rsid w:val="004A557C"/>
    <w:rsid w:val="004B06C2"/>
    <w:rsid w:val="004B37AE"/>
    <w:rsid w:val="004B622B"/>
    <w:rsid w:val="004C43F3"/>
    <w:rsid w:val="004D14F1"/>
    <w:rsid w:val="004D2635"/>
    <w:rsid w:val="004D36EF"/>
    <w:rsid w:val="004D469A"/>
    <w:rsid w:val="004D4E65"/>
    <w:rsid w:val="004D6C61"/>
    <w:rsid w:val="004E1EB9"/>
    <w:rsid w:val="004E28E0"/>
    <w:rsid w:val="004E3AB1"/>
    <w:rsid w:val="004E42DF"/>
    <w:rsid w:val="004E58DC"/>
    <w:rsid w:val="004E5B84"/>
    <w:rsid w:val="004F2EAC"/>
    <w:rsid w:val="004F4C67"/>
    <w:rsid w:val="004F7F2F"/>
    <w:rsid w:val="00503209"/>
    <w:rsid w:val="00503A0C"/>
    <w:rsid w:val="00505F22"/>
    <w:rsid w:val="0051378A"/>
    <w:rsid w:val="005201FA"/>
    <w:rsid w:val="00524FB0"/>
    <w:rsid w:val="00527624"/>
    <w:rsid w:val="00532A6C"/>
    <w:rsid w:val="005424AE"/>
    <w:rsid w:val="005444C5"/>
    <w:rsid w:val="00544B8F"/>
    <w:rsid w:val="00545FA4"/>
    <w:rsid w:val="0054629F"/>
    <w:rsid w:val="00546F31"/>
    <w:rsid w:val="00550E7C"/>
    <w:rsid w:val="0055682B"/>
    <w:rsid w:val="00557FA4"/>
    <w:rsid w:val="005612A7"/>
    <w:rsid w:val="005622F6"/>
    <w:rsid w:val="00564475"/>
    <w:rsid w:val="005653B6"/>
    <w:rsid w:val="00566096"/>
    <w:rsid w:val="0057011D"/>
    <w:rsid w:val="00571081"/>
    <w:rsid w:val="00572285"/>
    <w:rsid w:val="00572EBD"/>
    <w:rsid w:val="0057483E"/>
    <w:rsid w:val="00575544"/>
    <w:rsid w:val="00577F45"/>
    <w:rsid w:val="00580473"/>
    <w:rsid w:val="00586EDF"/>
    <w:rsid w:val="00587C6A"/>
    <w:rsid w:val="00591B9F"/>
    <w:rsid w:val="00592755"/>
    <w:rsid w:val="005930C7"/>
    <w:rsid w:val="005A1859"/>
    <w:rsid w:val="005A42E8"/>
    <w:rsid w:val="005A5307"/>
    <w:rsid w:val="005A6FA6"/>
    <w:rsid w:val="005B7637"/>
    <w:rsid w:val="005C0B6A"/>
    <w:rsid w:val="005C28A8"/>
    <w:rsid w:val="005C7494"/>
    <w:rsid w:val="005E5DEF"/>
    <w:rsid w:val="005F046F"/>
    <w:rsid w:val="005F375E"/>
    <w:rsid w:val="005F5707"/>
    <w:rsid w:val="005F78A6"/>
    <w:rsid w:val="006012FB"/>
    <w:rsid w:val="006016D7"/>
    <w:rsid w:val="0060273A"/>
    <w:rsid w:val="00605498"/>
    <w:rsid w:val="00607375"/>
    <w:rsid w:val="00614E51"/>
    <w:rsid w:val="00615533"/>
    <w:rsid w:val="006161C7"/>
    <w:rsid w:val="006165F5"/>
    <w:rsid w:val="006213BD"/>
    <w:rsid w:val="00621708"/>
    <w:rsid w:val="00622680"/>
    <w:rsid w:val="00622E05"/>
    <w:rsid w:val="006236FA"/>
    <w:rsid w:val="00626E09"/>
    <w:rsid w:val="00627DE4"/>
    <w:rsid w:val="00630181"/>
    <w:rsid w:val="00631C94"/>
    <w:rsid w:val="0063267B"/>
    <w:rsid w:val="0063654D"/>
    <w:rsid w:val="006374FB"/>
    <w:rsid w:val="00643D29"/>
    <w:rsid w:val="006448DA"/>
    <w:rsid w:val="00646012"/>
    <w:rsid w:val="006462E5"/>
    <w:rsid w:val="006571F6"/>
    <w:rsid w:val="006572DD"/>
    <w:rsid w:val="00663DAA"/>
    <w:rsid w:val="006640AB"/>
    <w:rsid w:val="00665318"/>
    <w:rsid w:val="0067446B"/>
    <w:rsid w:val="00687070"/>
    <w:rsid w:val="00692F88"/>
    <w:rsid w:val="006957BA"/>
    <w:rsid w:val="006A0549"/>
    <w:rsid w:val="006A0827"/>
    <w:rsid w:val="006A0CDD"/>
    <w:rsid w:val="006A78F4"/>
    <w:rsid w:val="006B061A"/>
    <w:rsid w:val="006B0E2D"/>
    <w:rsid w:val="006B1D46"/>
    <w:rsid w:val="006B2ED3"/>
    <w:rsid w:val="006B3D91"/>
    <w:rsid w:val="006B459C"/>
    <w:rsid w:val="006B5DEC"/>
    <w:rsid w:val="006B79AB"/>
    <w:rsid w:val="006C48CE"/>
    <w:rsid w:val="006C5575"/>
    <w:rsid w:val="006C5FC0"/>
    <w:rsid w:val="006D1996"/>
    <w:rsid w:val="006D35DA"/>
    <w:rsid w:val="006D4EE1"/>
    <w:rsid w:val="006D55CD"/>
    <w:rsid w:val="006E40D5"/>
    <w:rsid w:val="006E74B3"/>
    <w:rsid w:val="006F1603"/>
    <w:rsid w:val="006F5CD4"/>
    <w:rsid w:val="007000B1"/>
    <w:rsid w:val="007110F4"/>
    <w:rsid w:val="0071219F"/>
    <w:rsid w:val="00713B73"/>
    <w:rsid w:val="007178A7"/>
    <w:rsid w:val="00720646"/>
    <w:rsid w:val="0072345F"/>
    <w:rsid w:val="00732C6B"/>
    <w:rsid w:val="007339D9"/>
    <w:rsid w:val="007359E8"/>
    <w:rsid w:val="00737F56"/>
    <w:rsid w:val="00745DA7"/>
    <w:rsid w:val="0075100B"/>
    <w:rsid w:val="007534E0"/>
    <w:rsid w:val="00764502"/>
    <w:rsid w:val="00766B5B"/>
    <w:rsid w:val="00770F07"/>
    <w:rsid w:val="007724B6"/>
    <w:rsid w:val="00773F66"/>
    <w:rsid w:val="00780216"/>
    <w:rsid w:val="007840C5"/>
    <w:rsid w:val="0078482B"/>
    <w:rsid w:val="00784D05"/>
    <w:rsid w:val="00784F04"/>
    <w:rsid w:val="00786067"/>
    <w:rsid w:val="0078613B"/>
    <w:rsid w:val="007867E7"/>
    <w:rsid w:val="00796C7D"/>
    <w:rsid w:val="007A5CC7"/>
    <w:rsid w:val="007A6E5E"/>
    <w:rsid w:val="007B0005"/>
    <w:rsid w:val="007B1811"/>
    <w:rsid w:val="007B1CB4"/>
    <w:rsid w:val="007B1D83"/>
    <w:rsid w:val="007B6089"/>
    <w:rsid w:val="007B60F4"/>
    <w:rsid w:val="007B6325"/>
    <w:rsid w:val="007B6A9F"/>
    <w:rsid w:val="007C3D1D"/>
    <w:rsid w:val="007C4CC9"/>
    <w:rsid w:val="007C6E63"/>
    <w:rsid w:val="007C6FC1"/>
    <w:rsid w:val="007C7D52"/>
    <w:rsid w:val="007D0FC1"/>
    <w:rsid w:val="007D5B83"/>
    <w:rsid w:val="007D5C8C"/>
    <w:rsid w:val="007E015B"/>
    <w:rsid w:val="007E4A5E"/>
    <w:rsid w:val="007E5588"/>
    <w:rsid w:val="007F26AD"/>
    <w:rsid w:val="007F2C22"/>
    <w:rsid w:val="007F323C"/>
    <w:rsid w:val="00801B1B"/>
    <w:rsid w:val="008039C1"/>
    <w:rsid w:val="008060E0"/>
    <w:rsid w:val="008067BF"/>
    <w:rsid w:val="00806DAE"/>
    <w:rsid w:val="0080763E"/>
    <w:rsid w:val="00815013"/>
    <w:rsid w:val="008221C8"/>
    <w:rsid w:val="008243BB"/>
    <w:rsid w:val="0082443B"/>
    <w:rsid w:val="00825190"/>
    <w:rsid w:val="0082531E"/>
    <w:rsid w:val="00825F9F"/>
    <w:rsid w:val="008276FC"/>
    <w:rsid w:val="00830888"/>
    <w:rsid w:val="00832450"/>
    <w:rsid w:val="008330D5"/>
    <w:rsid w:val="00833518"/>
    <w:rsid w:val="00834248"/>
    <w:rsid w:val="0083614F"/>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669FA"/>
    <w:rsid w:val="00875ADF"/>
    <w:rsid w:val="00876A9D"/>
    <w:rsid w:val="00876D45"/>
    <w:rsid w:val="008832E2"/>
    <w:rsid w:val="00883937"/>
    <w:rsid w:val="00886594"/>
    <w:rsid w:val="00890951"/>
    <w:rsid w:val="008916BF"/>
    <w:rsid w:val="0089454B"/>
    <w:rsid w:val="0089647F"/>
    <w:rsid w:val="00897B47"/>
    <w:rsid w:val="008A7857"/>
    <w:rsid w:val="008B252C"/>
    <w:rsid w:val="008B5317"/>
    <w:rsid w:val="008B73FE"/>
    <w:rsid w:val="008B78D5"/>
    <w:rsid w:val="008B7CC2"/>
    <w:rsid w:val="008C08B8"/>
    <w:rsid w:val="008C0963"/>
    <w:rsid w:val="008C360B"/>
    <w:rsid w:val="008C38D2"/>
    <w:rsid w:val="008C4009"/>
    <w:rsid w:val="008C6067"/>
    <w:rsid w:val="008D09DA"/>
    <w:rsid w:val="008D13DD"/>
    <w:rsid w:val="008D2814"/>
    <w:rsid w:val="008D341F"/>
    <w:rsid w:val="008D3F19"/>
    <w:rsid w:val="008D52CF"/>
    <w:rsid w:val="008D7CB2"/>
    <w:rsid w:val="008E04EE"/>
    <w:rsid w:val="008E30C1"/>
    <w:rsid w:val="008E4002"/>
    <w:rsid w:val="008F30BA"/>
    <w:rsid w:val="008F42B5"/>
    <w:rsid w:val="008F5251"/>
    <w:rsid w:val="008F6552"/>
    <w:rsid w:val="008F70DC"/>
    <w:rsid w:val="0090172A"/>
    <w:rsid w:val="009041D2"/>
    <w:rsid w:val="00905A84"/>
    <w:rsid w:val="00906406"/>
    <w:rsid w:val="009105A4"/>
    <w:rsid w:val="00912166"/>
    <w:rsid w:val="00916B05"/>
    <w:rsid w:val="00916FBE"/>
    <w:rsid w:val="00920ECD"/>
    <w:rsid w:val="009230CB"/>
    <w:rsid w:val="00926A3E"/>
    <w:rsid w:val="0093054F"/>
    <w:rsid w:val="00930B8B"/>
    <w:rsid w:val="0093210B"/>
    <w:rsid w:val="00932A63"/>
    <w:rsid w:val="0093389D"/>
    <w:rsid w:val="009357AD"/>
    <w:rsid w:val="00940FB6"/>
    <w:rsid w:val="0094149A"/>
    <w:rsid w:val="009420B3"/>
    <w:rsid w:val="00944270"/>
    <w:rsid w:val="00944681"/>
    <w:rsid w:val="00945F3E"/>
    <w:rsid w:val="00952CA9"/>
    <w:rsid w:val="0095762F"/>
    <w:rsid w:val="00962C82"/>
    <w:rsid w:val="00962E3F"/>
    <w:rsid w:val="0096317F"/>
    <w:rsid w:val="00965568"/>
    <w:rsid w:val="00966135"/>
    <w:rsid w:val="00966262"/>
    <w:rsid w:val="00966D8B"/>
    <w:rsid w:val="00972725"/>
    <w:rsid w:val="00973C37"/>
    <w:rsid w:val="00973E6E"/>
    <w:rsid w:val="009750B9"/>
    <w:rsid w:val="00975CF3"/>
    <w:rsid w:val="00976FE8"/>
    <w:rsid w:val="00977A6B"/>
    <w:rsid w:val="00983545"/>
    <w:rsid w:val="00983870"/>
    <w:rsid w:val="00983FC8"/>
    <w:rsid w:val="00992E70"/>
    <w:rsid w:val="00993655"/>
    <w:rsid w:val="009A16A2"/>
    <w:rsid w:val="009A371A"/>
    <w:rsid w:val="009A4B22"/>
    <w:rsid w:val="009A7D16"/>
    <w:rsid w:val="009A7E50"/>
    <w:rsid w:val="009B2BFF"/>
    <w:rsid w:val="009B348E"/>
    <w:rsid w:val="009B5CF0"/>
    <w:rsid w:val="009B62BD"/>
    <w:rsid w:val="009B68CF"/>
    <w:rsid w:val="009C1EFB"/>
    <w:rsid w:val="009C3FD0"/>
    <w:rsid w:val="009C69B8"/>
    <w:rsid w:val="009D0385"/>
    <w:rsid w:val="009D28B2"/>
    <w:rsid w:val="009D2F43"/>
    <w:rsid w:val="009D789B"/>
    <w:rsid w:val="009E15DE"/>
    <w:rsid w:val="009E665C"/>
    <w:rsid w:val="009E7236"/>
    <w:rsid w:val="009F03DF"/>
    <w:rsid w:val="009F0D3B"/>
    <w:rsid w:val="009F25A4"/>
    <w:rsid w:val="009F61B1"/>
    <w:rsid w:val="009F6CF6"/>
    <w:rsid w:val="00A005C3"/>
    <w:rsid w:val="00A018FE"/>
    <w:rsid w:val="00A159DA"/>
    <w:rsid w:val="00A260C2"/>
    <w:rsid w:val="00A30819"/>
    <w:rsid w:val="00A32BC0"/>
    <w:rsid w:val="00A33E94"/>
    <w:rsid w:val="00A34E21"/>
    <w:rsid w:val="00A3574B"/>
    <w:rsid w:val="00A40A09"/>
    <w:rsid w:val="00A41166"/>
    <w:rsid w:val="00A447AC"/>
    <w:rsid w:val="00A46329"/>
    <w:rsid w:val="00A474C0"/>
    <w:rsid w:val="00A47AB8"/>
    <w:rsid w:val="00A521B4"/>
    <w:rsid w:val="00A53BA7"/>
    <w:rsid w:val="00A53EED"/>
    <w:rsid w:val="00A5409D"/>
    <w:rsid w:val="00A5745E"/>
    <w:rsid w:val="00A63D4B"/>
    <w:rsid w:val="00A67A68"/>
    <w:rsid w:val="00A73630"/>
    <w:rsid w:val="00A74AD2"/>
    <w:rsid w:val="00A75C32"/>
    <w:rsid w:val="00A77047"/>
    <w:rsid w:val="00A777BB"/>
    <w:rsid w:val="00A77C58"/>
    <w:rsid w:val="00A83D2F"/>
    <w:rsid w:val="00A85D78"/>
    <w:rsid w:val="00A85EB1"/>
    <w:rsid w:val="00A92D91"/>
    <w:rsid w:val="00A942A5"/>
    <w:rsid w:val="00A97DFB"/>
    <w:rsid w:val="00AA07EB"/>
    <w:rsid w:val="00AA1EE2"/>
    <w:rsid w:val="00AA2308"/>
    <w:rsid w:val="00AA34C3"/>
    <w:rsid w:val="00AA3856"/>
    <w:rsid w:val="00AA4058"/>
    <w:rsid w:val="00AA5031"/>
    <w:rsid w:val="00AA5C2F"/>
    <w:rsid w:val="00AC20D0"/>
    <w:rsid w:val="00AC24F3"/>
    <w:rsid w:val="00AC27FF"/>
    <w:rsid w:val="00AC3EF5"/>
    <w:rsid w:val="00AD1B36"/>
    <w:rsid w:val="00AD2877"/>
    <w:rsid w:val="00AD2C70"/>
    <w:rsid w:val="00AD77DC"/>
    <w:rsid w:val="00AE3B68"/>
    <w:rsid w:val="00AE4D01"/>
    <w:rsid w:val="00AF0D7D"/>
    <w:rsid w:val="00AF4143"/>
    <w:rsid w:val="00AF453F"/>
    <w:rsid w:val="00AF5622"/>
    <w:rsid w:val="00B006CF"/>
    <w:rsid w:val="00B00F88"/>
    <w:rsid w:val="00B028AA"/>
    <w:rsid w:val="00B14810"/>
    <w:rsid w:val="00B17D64"/>
    <w:rsid w:val="00B23EE5"/>
    <w:rsid w:val="00B323E2"/>
    <w:rsid w:val="00B41900"/>
    <w:rsid w:val="00B42376"/>
    <w:rsid w:val="00B42B27"/>
    <w:rsid w:val="00B42D99"/>
    <w:rsid w:val="00B4413C"/>
    <w:rsid w:val="00B4612C"/>
    <w:rsid w:val="00B51543"/>
    <w:rsid w:val="00B528DA"/>
    <w:rsid w:val="00B52A83"/>
    <w:rsid w:val="00B5555C"/>
    <w:rsid w:val="00B558B7"/>
    <w:rsid w:val="00B56583"/>
    <w:rsid w:val="00B56746"/>
    <w:rsid w:val="00B62B02"/>
    <w:rsid w:val="00B65636"/>
    <w:rsid w:val="00B65BE8"/>
    <w:rsid w:val="00B701F2"/>
    <w:rsid w:val="00B723D4"/>
    <w:rsid w:val="00B7559A"/>
    <w:rsid w:val="00B7683F"/>
    <w:rsid w:val="00B80378"/>
    <w:rsid w:val="00B82AA4"/>
    <w:rsid w:val="00B8507E"/>
    <w:rsid w:val="00B85201"/>
    <w:rsid w:val="00B856AD"/>
    <w:rsid w:val="00B87398"/>
    <w:rsid w:val="00B91C5D"/>
    <w:rsid w:val="00B93545"/>
    <w:rsid w:val="00B95987"/>
    <w:rsid w:val="00BA3116"/>
    <w:rsid w:val="00BA3CDB"/>
    <w:rsid w:val="00BB1DAA"/>
    <w:rsid w:val="00BB2C6E"/>
    <w:rsid w:val="00BC0523"/>
    <w:rsid w:val="00BC3426"/>
    <w:rsid w:val="00BC355B"/>
    <w:rsid w:val="00BC5E9F"/>
    <w:rsid w:val="00BC79AD"/>
    <w:rsid w:val="00BD1D4D"/>
    <w:rsid w:val="00BD75C3"/>
    <w:rsid w:val="00BE095E"/>
    <w:rsid w:val="00BE1290"/>
    <w:rsid w:val="00BE5B33"/>
    <w:rsid w:val="00BE65F0"/>
    <w:rsid w:val="00BF05BF"/>
    <w:rsid w:val="00BF166A"/>
    <w:rsid w:val="00BF500D"/>
    <w:rsid w:val="00C00B68"/>
    <w:rsid w:val="00C03114"/>
    <w:rsid w:val="00C045CA"/>
    <w:rsid w:val="00C050B0"/>
    <w:rsid w:val="00C05CA8"/>
    <w:rsid w:val="00C123DF"/>
    <w:rsid w:val="00C176A7"/>
    <w:rsid w:val="00C17978"/>
    <w:rsid w:val="00C2003F"/>
    <w:rsid w:val="00C2030A"/>
    <w:rsid w:val="00C208FF"/>
    <w:rsid w:val="00C2144B"/>
    <w:rsid w:val="00C22965"/>
    <w:rsid w:val="00C2456B"/>
    <w:rsid w:val="00C2690F"/>
    <w:rsid w:val="00C27C00"/>
    <w:rsid w:val="00C30064"/>
    <w:rsid w:val="00C32B15"/>
    <w:rsid w:val="00C347B5"/>
    <w:rsid w:val="00C347D6"/>
    <w:rsid w:val="00C35588"/>
    <w:rsid w:val="00C36631"/>
    <w:rsid w:val="00C369CB"/>
    <w:rsid w:val="00C42032"/>
    <w:rsid w:val="00C4244E"/>
    <w:rsid w:val="00C4621D"/>
    <w:rsid w:val="00C46DB2"/>
    <w:rsid w:val="00C47728"/>
    <w:rsid w:val="00C50F2E"/>
    <w:rsid w:val="00C556B3"/>
    <w:rsid w:val="00C56B2F"/>
    <w:rsid w:val="00C5781A"/>
    <w:rsid w:val="00C57862"/>
    <w:rsid w:val="00C613F2"/>
    <w:rsid w:val="00C64542"/>
    <w:rsid w:val="00C65550"/>
    <w:rsid w:val="00C702AC"/>
    <w:rsid w:val="00C70F8C"/>
    <w:rsid w:val="00C7194C"/>
    <w:rsid w:val="00C71BD0"/>
    <w:rsid w:val="00C76506"/>
    <w:rsid w:val="00C7682D"/>
    <w:rsid w:val="00C76895"/>
    <w:rsid w:val="00C826A6"/>
    <w:rsid w:val="00C83F63"/>
    <w:rsid w:val="00C90B18"/>
    <w:rsid w:val="00C90CDB"/>
    <w:rsid w:val="00C90CE3"/>
    <w:rsid w:val="00C93E39"/>
    <w:rsid w:val="00C93FFC"/>
    <w:rsid w:val="00C962B3"/>
    <w:rsid w:val="00CA03F1"/>
    <w:rsid w:val="00CA1D43"/>
    <w:rsid w:val="00CA4E57"/>
    <w:rsid w:val="00CA72A2"/>
    <w:rsid w:val="00CB3542"/>
    <w:rsid w:val="00CB5046"/>
    <w:rsid w:val="00CB7C4F"/>
    <w:rsid w:val="00CC080A"/>
    <w:rsid w:val="00CC3F4A"/>
    <w:rsid w:val="00CC5A5E"/>
    <w:rsid w:val="00CD06F2"/>
    <w:rsid w:val="00CD2FB5"/>
    <w:rsid w:val="00CD3863"/>
    <w:rsid w:val="00CD5E46"/>
    <w:rsid w:val="00CE03E3"/>
    <w:rsid w:val="00CE61D9"/>
    <w:rsid w:val="00CE7AEA"/>
    <w:rsid w:val="00CF096B"/>
    <w:rsid w:val="00CF18D8"/>
    <w:rsid w:val="00CF2678"/>
    <w:rsid w:val="00CF321B"/>
    <w:rsid w:val="00CF712B"/>
    <w:rsid w:val="00CF75CE"/>
    <w:rsid w:val="00D01815"/>
    <w:rsid w:val="00D14B9E"/>
    <w:rsid w:val="00D20998"/>
    <w:rsid w:val="00D21059"/>
    <w:rsid w:val="00D22D8E"/>
    <w:rsid w:val="00D24294"/>
    <w:rsid w:val="00D25F12"/>
    <w:rsid w:val="00D3087A"/>
    <w:rsid w:val="00D3420C"/>
    <w:rsid w:val="00D353F6"/>
    <w:rsid w:val="00D36AE4"/>
    <w:rsid w:val="00D3775B"/>
    <w:rsid w:val="00D37DE1"/>
    <w:rsid w:val="00D41D56"/>
    <w:rsid w:val="00D4464A"/>
    <w:rsid w:val="00D45E59"/>
    <w:rsid w:val="00D47D18"/>
    <w:rsid w:val="00D51918"/>
    <w:rsid w:val="00D521BB"/>
    <w:rsid w:val="00D5273E"/>
    <w:rsid w:val="00D54558"/>
    <w:rsid w:val="00D54AAA"/>
    <w:rsid w:val="00D54EF4"/>
    <w:rsid w:val="00D561B1"/>
    <w:rsid w:val="00D57689"/>
    <w:rsid w:val="00D60AA1"/>
    <w:rsid w:val="00D61117"/>
    <w:rsid w:val="00D66B9E"/>
    <w:rsid w:val="00D66BEE"/>
    <w:rsid w:val="00D70520"/>
    <w:rsid w:val="00D708F9"/>
    <w:rsid w:val="00D710C6"/>
    <w:rsid w:val="00D73179"/>
    <w:rsid w:val="00D81B6A"/>
    <w:rsid w:val="00D824E8"/>
    <w:rsid w:val="00D86AE0"/>
    <w:rsid w:val="00D90575"/>
    <w:rsid w:val="00D9248C"/>
    <w:rsid w:val="00D93712"/>
    <w:rsid w:val="00DA1234"/>
    <w:rsid w:val="00DA13A7"/>
    <w:rsid w:val="00DA1D24"/>
    <w:rsid w:val="00DA2DF3"/>
    <w:rsid w:val="00DA317F"/>
    <w:rsid w:val="00DA5B97"/>
    <w:rsid w:val="00DB0E2F"/>
    <w:rsid w:val="00DB2EA9"/>
    <w:rsid w:val="00DB411B"/>
    <w:rsid w:val="00DB734A"/>
    <w:rsid w:val="00DC0343"/>
    <w:rsid w:val="00DC4FF9"/>
    <w:rsid w:val="00DC541D"/>
    <w:rsid w:val="00DC7D58"/>
    <w:rsid w:val="00DD0607"/>
    <w:rsid w:val="00DD2C6C"/>
    <w:rsid w:val="00DD3DA2"/>
    <w:rsid w:val="00DD7796"/>
    <w:rsid w:val="00DE54C8"/>
    <w:rsid w:val="00DF5C00"/>
    <w:rsid w:val="00E037E0"/>
    <w:rsid w:val="00E05F55"/>
    <w:rsid w:val="00E10A9C"/>
    <w:rsid w:val="00E10AFB"/>
    <w:rsid w:val="00E11219"/>
    <w:rsid w:val="00E11AB2"/>
    <w:rsid w:val="00E1338A"/>
    <w:rsid w:val="00E21667"/>
    <w:rsid w:val="00E313D4"/>
    <w:rsid w:val="00E3262A"/>
    <w:rsid w:val="00E33F48"/>
    <w:rsid w:val="00E35B07"/>
    <w:rsid w:val="00E35B28"/>
    <w:rsid w:val="00E430B6"/>
    <w:rsid w:val="00E4357C"/>
    <w:rsid w:val="00E446C7"/>
    <w:rsid w:val="00E465D5"/>
    <w:rsid w:val="00E51437"/>
    <w:rsid w:val="00E514F0"/>
    <w:rsid w:val="00E5301E"/>
    <w:rsid w:val="00E56E4F"/>
    <w:rsid w:val="00E624C6"/>
    <w:rsid w:val="00E660C2"/>
    <w:rsid w:val="00E66C5A"/>
    <w:rsid w:val="00E70608"/>
    <w:rsid w:val="00E72477"/>
    <w:rsid w:val="00E75A42"/>
    <w:rsid w:val="00E81445"/>
    <w:rsid w:val="00E81ED8"/>
    <w:rsid w:val="00E8608B"/>
    <w:rsid w:val="00E8651D"/>
    <w:rsid w:val="00E875F2"/>
    <w:rsid w:val="00E905AA"/>
    <w:rsid w:val="00E91607"/>
    <w:rsid w:val="00E91CA6"/>
    <w:rsid w:val="00E95724"/>
    <w:rsid w:val="00EA016A"/>
    <w:rsid w:val="00EA0A32"/>
    <w:rsid w:val="00EA497F"/>
    <w:rsid w:val="00EA6076"/>
    <w:rsid w:val="00EB5564"/>
    <w:rsid w:val="00EC318E"/>
    <w:rsid w:val="00EC3BD0"/>
    <w:rsid w:val="00EC6850"/>
    <w:rsid w:val="00EC7553"/>
    <w:rsid w:val="00ED01CB"/>
    <w:rsid w:val="00ED0B56"/>
    <w:rsid w:val="00ED1028"/>
    <w:rsid w:val="00ED43E6"/>
    <w:rsid w:val="00ED4E84"/>
    <w:rsid w:val="00ED5FF1"/>
    <w:rsid w:val="00ED68A0"/>
    <w:rsid w:val="00ED7744"/>
    <w:rsid w:val="00EE09A7"/>
    <w:rsid w:val="00EF095B"/>
    <w:rsid w:val="00EF4C0F"/>
    <w:rsid w:val="00F001C9"/>
    <w:rsid w:val="00F00C1A"/>
    <w:rsid w:val="00F05E4F"/>
    <w:rsid w:val="00F0621B"/>
    <w:rsid w:val="00F069EF"/>
    <w:rsid w:val="00F07319"/>
    <w:rsid w:val="00F1472B"/>
    <w:rsid w:val="00F15F1E"/>
    <w:rsid w:val="00F1649A"/>
    <w:rsid w:val="00F16D99"/>
    <w:rsid w:val="00F24AE3"/>
    <w:rsid w:val="00F2782A"/>
    <w:rsid w:val="00F30F6A"/>
    <w:rsid w:val="00F34E22"/>
    <w:rsid w:val="00F40ACE"/>
    <w:rsid w:val="00F46BB2"/>
    <w:rsid w:val="00F47367"/>
    <w:rsid w:val="00F504B3"/>
    <w:rsid w:val="00F53552"/>
    <w:rsid w:val="00F568BF"/>
    <w:rsid w:val="00F608A9"/>
    <w:rsid w:val="00F61659"/>
    <w:rsid w:val="00F61926"/>
    <w:rsid w:val="00F62179"/>
    <w:rsid w:val="00F63579"/>
    <w:rsid w:val="00F64E1C"/>
    <w:rsid w:val="00F670AF"/>
    <w:rsid w:val="00F70EDC"/>
    <w:rsid w:val="00F72FEA"/>
    <w:rsid w:val="00F730BB"/>
    <w:rsid w:val="00F82743"/>
    <w:rsid w:val="00F83B3B"/>
    <w:rsid w:val="00F84B66"/>
    <w:rsid w:val="00F90D58"/>
    <w:rsid w:val="00F9115A"/>
    <w:rsid w:val="00FA362E"/>
    <w:rsid w:val="00FA6B40"/>
    <w:rsid w:val="00FB01ED"/>
    <w:rsid w:val="00FB158B"/>
    <w:rsid w:val="00FB338C"/>
    <w:rsid w:val="00FB47FE"/>
    <w:rsid w:val="00FB5A4A"/>
    <w:rsid w:val="00FC5BF0"/>
    <w:rsid w:val="00FC6093"/>
    <w:rsid w:val="00FC7C14"/>
    <w:rsid w:val="00FC7C5B"/>
    <w:rsid w:val="00FD1210"/>
    <w:rsid w:val="00FD255B"/>
    <w:rsid w:val="00FD3D04"/>
    <w:rsid w:val="00FD423D"/>
    <w:rsid w:val="00FD61D3"/>
    <w:rsid w:val="00FD6BF6"/>
    <w:rsid w:val="00FE2F3B"/>
    <w:rsid w:val="00FE31DF"/>
    <w:rsid w:val="00FE5C97"/>
    <w:rsid w:val="00FF03ED"/>
    <w:rsid w:val="00FF1D6C"/>
    <w:rsid w:val="00FF43D9"/>
    <w:rsid w:val="00FF4988"/>
    <w:rsid w:val="00FF4FB4"/>
    <w:rsid w:val="00FF5FB2"/>
    <w:rsid w:val="03F743E0"/>
    <w:rsid w:val="479667D1"/>
    <w:rsid w:val="7A2D77E6"/>
    <w:rsid w:val="7CC43CC7"/>
    <w:rsid w:val="7D9B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EBAC88-B9CF-4A22-983F-E0ACD97D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style>
  <w:style w:type="paragraph" w:styleId="a4">
    <w:name w:val="annotation text"/>
    <w:basedOn w:val="a"/>
    <w:link w:val="Char0"/>
    <w:qFormat/>
    <w:pPr>
      <w:jc w:val="left"/>
    </w:pPr>
    <w:rPr>
      <w:rFonts w:ascii="Calibri" w:eastAsia="宋体" w:hAnsi="Calibri" w:cs="Times New Roman"/>
      <w:szCs w:val="24"/>
    </w:rPr>
  </w:style>
  <w:style w:type="paragraph" w:styleId="a5">
    <w:name w:val="Body Text"/>
    <w:basedOn w:val="a"/>
    <w:link w:val="Char1"/>
    <w:uiPriority w:val="1"/>
    <w:qFormat/>
    <w:pPr>
      <w:ind w:left="102"/>
    </w:pPr>
    <w:rPr>
      <w:rFonts w:ascii="仿宋" w:eastAsia="仿宋" w:hAnsi="仿宋"/>
      <w:sz w:val="28"/>
      <w:szCs w:val="28"/>
    </w:rPr>
  </w:style>
  <w:style w:type="paragraph" w:styleId="a6">
    <w:name w:val="Body Text Indent"/>
    <w:basedOn w:val="a"/>
    <w:link w:val="Char2"/>
    <w:uiPriority w:val="99"/>
    <w:semiHidden/>
    <w:unhideWhenUsed/>
    <w:pPr>
      <w:spacing w:after="120"/>
      <w:ind w:leftChars="200" w:left="420"/>
    </w:pPr>
  </w:style>
  <w:style w:type="paragraph" w:styleId="a7">
    <w:name w:val="Plain Text"/>
    <w:basedOn w:val="a"/>
    <w:link w:val="Char3"/>
    <w:uiPriority w:val="99"/>
    <w:semiHidden/>
    <w:unhideWhenUsed/>
    <w:rPr>
      <w:rFonts w:asciiTheme="minorEastAsia" w:hAnsi="Courier New" w:cs="Courier New"/>
    </w:r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7"/>
    <w:uiPriority w:val="99"/>
    <w:semiHidden/>
    <w:unhideWhenUsed/>
    <w:rPr>
      <w:rFonts w:asciiTheme="minorHAnsi" w:eastAsiaTheme="minorEastAsia" w:hAnsiTheme="minorHAnsi" w:cstheme="minorBidi"/>
      <w:b/>
      <w:bCs/>
      <w:szCs w:val="22"/>
    </w:rPr>
  </w:style>
  <w:style w:type="paragraph" w:styleId="20">
    <w:name w:val="Body Text First Indent 2"/>
    <w:basedOn w:val="a6"/>
    <w:link w:val="2Char0"/>
    <w:uiPriority w:val="99"/>
    <w:semiHidden/>
    <w:unhideWhenUsed/>
    <w:pPr>
      <w:ind w:firstLineChars="200" w:firstLine="420"/>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Pr>
      <w:sz w:val="21"/>
      <w:szCs w:val="21"/>
    </w:rPr>
  </w:style>
  <w:style w:type="character" w:customStyle="1" w:styleId="1Char">
    <w:name w:val="标题 1 Char"/>
    <w:basedOn w:val="a0"/>
    <w:link w:val="1"/>
    <w:uiPriority w:val="9"/>
    <w:rPr>
      <w:b/>
      <w:bCs/>
      <w:kern w:val="44"/>
      <w:sz w:val="44"/>
      <w:szCs w:val="44"/>
    </w:rPr>
  </w:style>
  <w:style w:type="table" w:customStyle="1" w:styleId="SGSTableBasic11">
    <w:name w:val="SGS Table Basic 11"/>
    <w:basedOn w:val="a1"/>
    <w:pPr>
      <w:ind w:left="709" w:hanging="709"/>
    </w:pPr>
    <w:rPr>
      <w:rFonts w:ascii="Arial" w:hAnsi="Arial" w:cs="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character" w:customStyle="1" w:styleId="Char6">
    <w:name w:val="页眉 Char"/>
    <w:basedOn w:val="a0"/>
    <w:link w:val="aa"/>
    <w:uiPriority w:val="99"/>
    <w:qFormat/>
    <w:rPr>
      <w:sz w:val="18"/>
      <w:szCs w:val="18"/>
    </w:rPr>
  </w:style>
  <w:style w:type="character" w:customStyle="1" w:styleId="Char5">
    <w:name w:val="页脚 Char"/>
    <w:basedOn w:val="a0"/>
    <w:link w:val="a9"/>
    <w:uiPriority w:val="99"/>
    <w:qFormat/>
    <w:rPr>
      <w:sz w:val="18"/>
      <w:szCs w:val="18"/>
    </w:rPr>
  </w:style>
  <w:style w:type="character" w:customStyle="1" w:styleId="NormalCharacter">
    <w:name w:val="NormalCharacter"/>
    <w:qFormat/>
    <w:rPr>
      <w:kern w:val="2"/>
      <w:sz w:val="21"/>
      <w:szCs w:val="22"/>
      <w:lang w:val="en-US" w:eastAsia="zh-CN" w:bidi="ar-SA"/>
    </w:rPr>
  </w:style>
  <w:style w:type="paragraph" w:customStyle="1" w:styleId="10">
    <w:name w:val="列出段落1"/>
    <w:basedOn w:val="a"/>
    <w:uiPriority w:val="34"/>
    <w:qFormat/>
    <w:pPr>
      <w:ind w:firstLineChars="200" w:firstLine="200"/>
    </w:pPr>
    <w:rPr>
      <w:rFonts w:ascii="Calibri" w:eastAsia="宋体" w:hAnsi="Calibri" w:cs="Times New Roman"/>
    </w:rPr>
  </w:style>
  <w:style w:type="paragraph" w:styleId="ae">
    <w:name w:val="List Paragraph"/>
    <w:basedOn w:val="a"/>
    <w:uiPriority w:val="34"/>
    <w:qFormat/>
    <w:pPr>
      <w:ind w:firstLine="420"/>
    </w:pPr>
    <w:rPr>
      <w:rFonts w:ascii="Calibri" w:eastAsia="宋体" w:hAnsi="Calibri" w:cs="Times New Roman"/>
      <w:szCs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qFormat/>
    <w:rPr>
      <w:b/>
      <w:bCs/>
      <w:sz w:val="32"/>
      <w:szCs w:val="32"/>
    </w:rPr>
  </w:style>
  <w:style w:type="character" w:customStyle="1" w:styleId="Char4">
    <w:name w:val="批注框文本 Char"/>
    <w:basedOn w:val="a0"/>
    <w:link w:val="a8"/>
    <w:uiPriority w:val="99"/>
    <w:semiHidden/>
    <w:qFormat/>
    <w:rPr>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Char">
    <w:name w:val="正文缩进 Char"/>
    <w:link w:val="a3"/>
    <w:qFormat/>
  </w:style>
  <w:style w:type="paragraph" w:customStyle="1" w:styleId="af">
    <w:name w:val="首行缩进"/>
    <w:basedOn w:val="a"/>
    <w:qFormat/>
    <w:pPr>
      <w:ind w:firstLineChars="200" w:firstLine="480"/>
    </w:pPr>
    <w:rPr>
      <w:rFonts w:ascii="Times New Roman" w:eastAsia="宋体" w:hAnsi="Times New Roman" w:cs="Times New Roman"/>
      <w:szCs w:val="20"/>
      <w:lang w:val="zh-CN"/>
    </w:rPr>
  </w:style>
  <w:style w:type="character" w:customStyle="1" w:styleId="Char1">
    <w:name w:val="正文文本 Char"/>
    <w:basedOn w:val="a0"/>
    <w:link w:val="a5"/>
    <w:uiPriority w:val="1"/>
    <w:qFormat/>
    <w:rPr>
      <w:rFonts w:ascii="仿宋" w:eastAsia="仿宋" w:hAnsi="仿宋"/>
      <w:sz w:val="28"/>
      <w:szCs w:val="28"/>
    </w:rPr>
  </w:style>
  <w:style w:type="paragraph" w:customStyle="1" w:styleId="11">
    <w:name w:val="正文1"/>
    <w:basedOn w:val="a"/>
    <w:qFormat/>
    <w:pPr>
      <w:spacing w:line="360" w:lineRule="auto"/>
      <w:ind w:firstLine="361"/>
    </w:pPr>
    <w:rPr>
      <w:rFonts w:ascii="宋体" w:eastAsia="宋体" w:hAnsi="宋体" w:cs="Times New Roman"/>
      <w:szCs w:val="24"/>
    </w:rPr>
  </w:style>
  <w:style w:type="character" w:customStyle="1" w:styleId="2Char1">
    <w:name w:val="正文缩进2格 Char"/>
    <w:link w:val="21"/>
    <w:qFormat/>
    <w:locked/>
    <w:rPr>
      <w:rFonts w:ascii="仿宋_GB2312" w:eastAsia="仿宋_GB2312" w:hAnsi="宋体"/>
      <w:sz w:val="31"/>
      <w:szCs w:val="28"/>
    </w:rPr>
  </w:style>
  <w:style w:type="paragraph" w:customStyle="1" w:styleId="21">
    <w:name w:val="正文缩进2格"/>
    <w:basedOn w:val="a"/>
    <w:link w:val="2Char1"/>
    <w:qFormat/>
    <w:pPr>
      <w:spacing w:line="600" w:lineRule="exact"/>
      <w:ind w:firstLineChars="206" w:firstLine="639"/>
    </w:pPr>
    <w:rPr>
      <w:rFonts w:ascii="仿宋_GB2312" w:eastAsia="仿宋_GB2312" w:hAnsi="宋体"/>
      <w:sz w:val="31"/>
      <w:szCs w:val="28"/>
    </w:rPr>
  </w:style>
  <w:style w:type="character" w:customStyle="1" w:styleId="Char0">
    <w:name w:val="批注文字 Char"/>
    <w:basedOn w:val="a0"/>
    <w:link w:val="a4"/>
    <w:rPr>
      <w:rFonts w:ascii="Calibri" w:eastAsia="宋体" w:hAnsi="Calibri" w:cs="Times New Roman"/>
      <w:kern w:val="2"/>
      <w:sz w:val="21"/>
      <w:szCs w:val="24"/>
    </w:rPr>
  </w:style>
  <w:style w:type="character" w:customStyle="1" w:styleId="Char2">
    <w:name w:val="正文文本缩进 Char"/>
    <w:basedOn w:val="a0"/>
    <w:link w:val="a6"/>
    <w:uiPriority w:val="99"/>
    <w:semiHidden/>
    <w:rPr>
      <w:kern w:val="2"/>
      <w:sz w:val="21"/>
      <w:szCs w:val="22"/>
    </w:rPr>
  </w:style>
  <w:style w:type="character" w:customStyle="1" w:styleId="2Char0">
    <w:name w:val="正文首行缩进 2 Char"/>
    <w:basedOn w:val="Char2"/>
    <w:link w:val="20"/>
    <w:uiPriority w:val="99"/>
    <w:semiHidden/>
    <w:rPr>
      <w:kern w:val="2"/>
      <w:sz w:val="21"/>
      <w:szCs w:val="22"/>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 w:type="character" w:customStyle="1" w:styleId="Char3">
    <w:name w:val="纯文本 Char"/>
    <w:basedOn w:val="a0"/>
    <w:link w:val="a7"/>
    <w:uiPriority w:val="99"/>
    <w:semiHidden/>
    <w:rPr>
      <w:rFonts w:asciiTheme="minorEastAsia" w:hAnsi="Courier New" w:cs="Courier New"/>
      <w:kern w:val="2"/>
      <w:sz w:val="21"/>
      <w:szCs w:val="22"/>
    </w:rPr>
  </w:style>
  <w:style w:type="character" w:customStyle="1" w:styleId="Char7">
    <w:name w:val="批注主题 Char"/>
    <w:basedOn w:val="Char0"/>
    <w:link w:val="ab"/>
    <w:uiPriority w:val="99"/>
    <w:semiHidden/>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C4E80-65BA-4829-91DD-3E3CEA52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42</Pages>
  <Words>3244</Words>
  <Characters>18496</Characters>
  <Application>Microsoft Office Word</Application>
  <DocSecurity>0</DocSecurity>
  <Lines>154</Lines>
  <Paragraphs>43</Paragraphs>
  <ScaleCrop>false</ScaleCrop>
  <Company>jshl2015</Company>
  <LinksUpToDate>false</LinksUpToDate>
  <CharactersWithSpaces>21697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bailing</dc:creator>
  <cp:lastModifiedBy>HK</cp:lastModifiedBy>
  <cp:revision>19</cp:revision>
  <cp:lastPrinted>2025-11-25T08:38:00Z</cp:lastPrinted>
  <dcterms:created xsi:type="dcterms:W3CDTF">2024-11-29T03:12:00Z</dcterms:created>
  <dcterms:modified xsi:type="dcterms:W3CDTF">2025-11-26T03:10:00Z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1F3ADA26051045409F28AA88AB5EA752</vt:lpwstr>
  </property>
  <property fmtid="{D5CDD505-2E9C-101B-9397-08002B2CF9AE}" pid="4" name="KSOTemplateDocerSaveRecord">
    <vt:lpwstr>eyJoZGlkIjoiZGJhYzIwOGFkNTc0NGM1NTM4OTk3NTg3Mzg0MDZhYTEiLCJ1c2VySWQiOiIxNTY4OTAwMzUzIn0=</vt:lpwstr>
  </property>
</Properties>
</file>