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项目需求</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黑体_GBK" w:hAnsi="方正黑体_GBK" w:eastAsia="方正黑体_GBK" w:cs="方正黑体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OLE_LINK2"/>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2025年江苏省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安全宣传咨询日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主场活动及</w:t>
      </w:r>
      <w:bookmarkStart w:id="1" w:name="OLE_LINK6"/>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南通市公共场所安全宣传服务项目</w:t>
      </w:r>
      <w:bookmarkEnd w:id="1"/>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二、项目预算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人民币9.5万元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三、项目采购人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 w:name="OLE_LINK1"/>
      <w:r>
        <w:rPr>
          <w:rFonts w:hint="default" w:ascii="Times New Roman" w:hAnsi="Times New Roman" w:eastAsia="方正仿宋_GBK" w:cs="Times New Roman"/>
          <w:color w:val="000000" w:themeColor="text1"/>
          <w:sz w:val="32"/>
          <w:szCs w:val="32"/>
          <w14:textFill>
            <w14:solidFill>
              <w14:schemeClr w14:val="tx1"/>
            </w14:solidFill>
          </w14:textFill>
        </w:rPr>
        <w:t>南通市应急管理局</w:t>
      </w:r>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四、项目需求说明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为了深入宣传贯彻习近平总书记关于安全生产的重要论述和重要指示批示精神，</w:t>
      </w:r>
      <w:bookmarkStart w:id="3" w:name="OLE_LINK5"/>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认真落实</w:t>
      </w:r>
      <w:r>
        <w:rPr>
          <w:rFonts w:hint="default" w:ascii="Times New Roman" w:hAnsi="Times New Roman" w:eastAsia="方正仿宋_GBK" w:cs="Times New Roman"/>
          <w:color w:val="000000" w:themeColor="text1"/>
          <w:sz w:val="32"/>
          <w:szCs w:val="32"/>
          <w14:textFill>
            <w14:solidFill>
              <w14:schemeClr w14:val="tx1"/>
            </w14:solidFill>
          </w14:textFill>
        </w:rPr>
        <w:t>国家和省市关于安全生产的决策部署</w:t>
      </w:r>
      <w:bookmarkEnd w:id="3"/>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深入推进安全宣传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持续培育全社会安全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应急</w:t>
      </w:r>
      <w:r>
        <w:rPr>
          <w:rFonts w:hint="default" w:ascii="Times New Roman" w:hAnsi="Times New Roman" w:eastAsia="方正仿宋_GBK" w:cs="Times New Roman"/>
          <w:color w:val="000000" w:themeColor="text1"/>
          <w:sz w:val="32"/>
          <w:szCs w:val="32"/>
          <w14:textFill>
            <w14:solidFill>
              <w14:schemeClr w14:val="tx1"/>
            </w14:solidFill>
          </w14:textFill>
        </w:rPr>
        <w:t>文化，聚焦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人人讲安全、个个会应急——查找身边的安全隐患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根据《江苏省安委会办公室关于开展2025年全省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安全生产月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活动的通知》要求，</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2025年江苏省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安全宣传咨询日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主场活动及南通市公共场所安全宣传</w:t>
      </w:r>
      <w:r>
        <w:rPr>
          <w:rFonts w:hint="default" w:ascii="Times New Roman" w:hAnsi="Times New Roman" w:eastAsia="方正仿宋_GBK" w:cs="Times New Roman"/>
          <w:color w:val="000000" w:themeColor="text1"/>
          <w:sz w:val="32"/>
          <w:szCs w:val="32"/>
          <w14:textFill>
            <w14:solidFill>
              <w14:schemeClr w14:val="tx1"/>
            </w14:solidFill>
          </w14:textFill>
        </w:rPr>
        <w:t>，</w:t>
      </w:r>
      <w:bookmarkStart w:id="4" w:name="OLE_LINK4"/>
      <w:r>
        <w:rPr>
          <w:rFonts w:hint="default" w:ascii="Times New Roman" w:hAnsi="Times New Roman" w:eastAsia="方正仿宋_GBK" w:cs="Times New Roman"/>
          <w:color w:val="000000" w:themeColor="text1"/>
          <w:sz w:val="32"/>
          <w:szCs w:val="32"/>
          <w14:textFill>
            <w14:solidFill>
              <w14:schemeClr w14:val="tx1"/>
            </w14:solidFill>
          </w14:textFill>
        </w:rPr>
        <w:t>切实筑牢安全生产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w:t>
      </w:r>
      <w:r>
        <w:rPr>
          <w:rFonts w:hint="default" w:ascii="Times New Roman" w:hAnsi="Times New Roman" w:eastAsia="方正仿宋_GBK" w:cs="Times New Roman"/>
          <w:color w:val="000000" w:themeColor="text1"/>
          <w:sz w:val="32"/>
          <w:szCs w:val="32"/>
          <w14:textFill>
            <w14:solidFill>
              <w14:schemeClr w14:val="tx1"/>
            </w14:solidFill>
          </w14:textFill>
        </w:rPr>
        <w:t>防线，</w:t>
      </w:r>
      <w:bookmarkEnd w:id="4"/>
      <w:r>
        <w:rPr>
          <w:rFonts w:hint="default" w:ascii="Times New Roman" w:hAnsi="Times New Roman" w:eastAsia="方正仿宋_GBK" w:cs="Times New Roman"/>
          <w:color w:val="000000" w:themeColor="text1"/>
          <w:sz w:val="32"/>
          <w:szCs w:val="32"/>
          <w14:textFill>
            <w14:solidFill>
              <w14:schemeClr w14:val="tx1"/>
            </w14:solidFill>
          </w14:textFill>
        </w:rPr>
        <w:t>为南通经济高质量发展和高水平安全良性互动贡献应急管理力量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项目要求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围绕2025年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安全生产月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活动主题，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在南通市公共场所广泛开展安全宣传，同时，</w:t>
      </w:r>
      <w:r>
        <w:rPr>
          <w:rFonts w:hint="default" w:ascii="Times New Roman" w:hAnsi="Times New Roman" w:eastAsia="方正仿宋_GBK" w:cs="Times New Roman"/>
          <w:color w:val="000000" w:themeColor="text1"/>
          <w:sz w:val="32"/>
          <w:szCs w:val="32"/>
          <w14:textFill>
            <w14:solidFill>
              <w14:schemeClr w14:val="tx1"/>
            </w14:solidFill>
          </w14:textFill>
        </w:rPr>
        <w:t>在张謇企业家学院实训大厅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开展</w:t>
      </w:r>
      <w:bookmarkStart w:id="5" w:name="OLE_LINK3"/>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江苏省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安全宣传咨询日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主场活动</w:t>
      </w:r>
      <w:bookmarkEnd w:id="5"/>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在轨交1号线政务中心5号口开展安全咨询活动，</w:t>
      </w:r>
      <w:r>
        <w:rPr>
          <w:rFonts w:hint="default" w:ascii="Times New Roman" w:hAnsi="Times New Roman" w:eastAsia="方正仿宋_GBK" w:cs="Times New Roman"/>
          <w:color w:val="000000" w:themeColor="text1"/>
          <w:sz w:val="32"/>
          <w:szCs w:val="32"/>
          <w14:textFill>
            <w14:solidFill>
              <w14:schemeClr w14:val="tx1"/>
            </w14:solidFill>
          </w14:textFill>
        </w:rPr>
        <w:t>以互动项目的形式开展宣传。项目总费用包含</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安全公益短片摄制、南通应急 IP形象设计制作及应用、</w:t>
      </w:r>
      <w:r>
        <w:rPr>
          <w:rFonts w:hint="default" w:ascii="Times New Roman" w:hAnsi="Times New Roman" w:eastAsia="方正仿宋_GBK" w:cs="Times New Roman"/>
          <w:color w:val="000000" w:themeColor="text1"/>
          <w:sz w:val="32"/>
          <w:szCs w:val="32"/>
          <w14:textFill>
            <w14:solidFill>
              <w14:schemeClr w14:val="tx1"/>
            </w14:solidFill>
          </w14:textFill>
        </w:rPr>
        <w:t>宣传袋制作、咨询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视频连线、场地保障、宣传推广等。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服务明细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1.江苏省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安全宣传咨询日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主场活动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服务明细为：</w:t>
      </w:r>
      <w:bookmarkStart w:id="6" w:name="OLE_LINK7"/>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①</w:t>
      </w:r>
      <w:bookmarkEnd w:id="6"/>
      <w:r>
        <w:rPr>
          <w:rFonts w:hint="default" w:ascii="Times New Roman" w:hAnsi="Times New Roman" w:eastAsia="方正仿宋_GBK" w:cs="Times New Roman"/>
          <w:color w:val="000000" w:themeColor="text1"/>
          <w:sz w:val="32"/>
          <w:szCs w:val="32"/>
          <w14:textFill>
            <w14:solidFill>
              <w14:schemeClr w14:val="tx1"/>
            </w14:solidFill>
          </w14:textFill>
        </w:rPr>
        <w:t>宣传袋制作：定制印有活动Logo等元素的宣传袋，内放活动议程单、矿泉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水等；</w:t>
      </w:r>
      <w:bookmarkStart w:id="7" w:name="OLE_LINK8"/>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②</w:t>
      </w:r>
      <w:bookmarkEnd w:id="7"/>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咨询</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视频连线：活动现场实时音视频传输</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③</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场地保障：</w:t>
      </w:r>
      <w:r>
        <w:rPr>
          <w:rFonts w:hint="default" w:ascii="Times New Roman" w:hAnsi="Times New Roman" w:eastAsia="方正仿宋_GBK" w:cs="Times New Roman"/>
          <w:color w:val="000000" w:themeColor="text1"/>
          <w:sz w:val="32"/>
          <w:szCs w:val="32"/>
          <w14:textFill>
            <w14:solidFill>
              <w14:schemeClr w14:val="tx1"/>
            </w14:solidFill>
          </w14:textFill>
        </w:rPr>
        <w:t>租赁张謇企业家学院实训大厅场地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做好相关地面保护；④</w:t>
      </w:r>
      <w:r>
        <w:rPr>
          <w:rFonts w:hint="default" w:ascii="Times New Roman" w:hAnsi="Times New Roman" w:eastAsia="方正仿宋_GBK" w:cs="Times New Roman"/>
          <w:color w:val="000000" w:themeColor="text1"/>
          <w:sz w:val="32"/>
          <w:szCs w:val="32"/>
          <w14:textFill>
            <w14:solidFill>
              <w14:schemeClr w14:val="tx1"/>
            </w14:solidFill>
          </w14:textFill>
        </w:rPr>
        <w:t>媒体宣传：在《城市日历》推广活动有关宣传内容，并且围绕安全生产月活动的热点和主题，在《南通新闻》上安排策划宣传。活动需通过市级主流媒体平台对外直播，活动当天需在广播、电视等主流媒体开展宣传扩大活动影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bookmarkStart w:id="10" w:name="_GoBack"/>
      <w:bookmarkEnd w:id="10"/>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南通市公共场所安全宣传服务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明细为：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①《企业家讲安全》公益短片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摄制：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围绕活动主题，拍摄制作3分钟左右的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公益短片，以企业家的视角讲好安全生产工作，推动企业主体责任落实；②</w:t>
      </w:r>
      <w:bookmarkStart w:id="8" w:name="OLE_LINK10"/>
      <w:bookmarkStart w:id="9" w:name="OLE_LINK9"/>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南通应急IP</w:t>
      </w:r>
      <w:bookmarkEnd w:id="8"/>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形象应用：</w:t>
      </w:r>
      <w:bookmarkEnd w:id="9"/>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定制南通应急IP</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形象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250个，真人形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IP形象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五、</w:t>
      </w:r>
      <w:r>
        <w:rPr>
          <w:rFonts w:hint="default" w:ascii="方正黑体_GBK" w:hAnsi="方正黑体_GBK" w:eastAsia="方正黑体_GBK" w:cs="方正黑体_GBK"/>
          <w:color w:val="000000" w:themeColor="text1"/>
          <w:sz w:val="32"/>
          <w:szCs w:val="32"/>
          <w14:textFill>
            <w14:solidFill>
              <w14:schemeClr w14:val="tx1"/>
            </w14:solidFill>
          </w14:textFill>
        </w:rPr>
        <w:t>服务期限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该项目服务期限为5天，自合同签订之日起开始计算。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六、付款方式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中标后，采购人与成交供应商签订正式合同，确定支付方式及支付金额。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pgSz w:w="11906" w:h="16838"/>
      <w:pgMar w:top="1531" w:right="1814"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D6A86"/>
    <w:rsid w:val="00223EC6"/>
    <w:rsid w:val="0026652D"/>
    <w:rsid w:val="00282F91"/>
    <w:rsid w:val="008A615B"/>
    <w:rsid w:val="00912216"/>
    <w:rsid w:val="01076516"/>
    <w:rsid w:val="06893D9F"/>
    <w:rsid w:val="07636A57"/>
    <w:rsid w:val="0F722AD2"/>
    <w:rsid w:val="129C4B05"/>
    <w:rsid w:val="1AF910E7"/>
    <w:rsid w:val="1C2514C0"/>
    <w:rsid w:val="222C2A89"/>
    <w:rsid w:val="237B173F"/>
    <w:rsid w:val="287A07BA"/>
    <w:rsid w:val="34261AC1"/>
    <w:rsid w:val="41ED6A86"/>
    <w:rsid w:val="42C33A76"/>
    <w:rsid w:val="43B4497A"/>
    <w:rsid w:val="460C0D92"/>
    <w:rsid w:val="4BD722CD"/>
    <w:rsid w:val="4F164521"/>
    <w:rsid w:val="522312F1"/>
    <w:rsid w:val="5A581D18"/>
    <w:rsid w:val="5D962433"/>
    <w:rsid w:val="5DF94045"/>
    <w:rsid w:val="608271FC"/>
    <w:rsid w:val="64D571F3"/>
    <w:rsid w:val="664A080A"/>
    <w:rsid w:val="66660965"/>
    <w:rsid w:val="676754A6"/>
    <w:rsid w:val="67A515A4"/>
    <w:rsid w:val="68311686"/>
    <w:rsid w:val="69234842"/>
    <w:rsid w:val="69917807"/>
    <w:rsid w:val="6C13041E"/>
    <w:rsid w:val="6FA32F65"/>
    <w:rsid w:val="72B57A29"/>
    <w:rsid w:val="775E628E"/>
    <w:rsid w:val="782A46DD"/>
    <w:rsid w:val="79B02C12"/>
    <w:rsid w:val="7A9B6255"/>
    <w:rsid w:val="7B06030E"/>
    <w:rsid w:val="7BFC4306"/>
    <w:rsid w:val="7C56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200" w:firstLineChars="200"/>
    </w:pPr>
  </w:style>
  <w:style w:type="paragraph" w:styleId="3">
    <w:name w:val="Body Text Indent"/>
    <w:basedOn w:val="1"/>
    <w:next w:val="4"/>
    <w:qFormat/>
    <w:uiPriority w:val="0"/>
    <w:pPr>
      <w:spacing w:line="360" w:lineRule="auto"/>
      <w:ind w:firstLine="420"/>
    </w:pPr>
    <w:rPr>
      <w:sz w:val="24"/>
    </w:rPr>
  </w:style>
  <w:style w:type="paragraph" w:styleId="4">
    <w:name w:val="Normal Indent"/>
    <w:basedOn w:val="1"/>
    <w:next w:val="1"/>
    <w:qFormat/>
    <w:uiPriority w:val="0"/>
    <w:pPr>
      <w:ind w:firstLine="420" w:firstLineChars="200"/>
    </w:pPr>
    <w:rPr>
      <w:sz w:val="2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Words>
  <Characters>634</Characters>
  <Lines>5</Lines>
  <Paragraphs>1</Paragraphs>
  <TotalTime>0</TotalTime>
  <ScaleCrop>false</ScaleCrop>
  <LinksUpToDate>false</LinksUpToDate>
  <CharactersWithSpaces>744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2025-05-30T03:16:00Z</dcterms:created>
  <dc:creator>Zero  HSE</dc:creator>
  <cp:lastModifiedBy>li</cp:lastModifiedBy>
  <dcterms:modified xsi:type="dcterms:W3CDTF">2025-06-03T11:44:07Z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B126F82B348F40AE90AD5F18DA54C44C</vt:lpwstr>
  </property>
</Properties>
</file>