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hint="eastAsia" w:ascii="黑体" w:hAnsi="黑体" w:eastAsia="黑体"/>
          <w:sz w:val="36"/>
          <w:szCs w:val="28"/>
        </w:rPr>
      </w:pPr>
      <w:bookmarkStart w:id="0" w:name="_GoBack"/>
      <w:bookmarkEnd w:id="0"/>
      <w:r>
        <w:rPr>
          <w:rFonts w:ascii="黑体" w:hAnsi="黑体" w:eastAsia="黑体"/>
          <w:sz w:val="36"/>
          <w:szCs w:val="28"/>
        </w:rPr>
        <w:t>防灾减灾日知识竞赛</w:t>
      </w:r>
      <w:r>
        <w:rPr>
          <w:rFonts w:hint="eastAsia" w:ascii="黑体" w:hAnsi="黑体" w:eastAsia="黑体"/>
          <w:sz w:val="36"/>
          <w:szCs w:val="28"/>
        </w:rPr>
        <w:t>题库（附答案）</w:t>
      </w:r>
    </w:p>
    <w:p>
      <w:pPr>
        <w:spacing w:before="100" w:beforeAutospacing="1" w:after="100" w:afterAutospacing="1" w:line="360" w:lineRule="auto"/>
        <w:jc w:val="center"/>
        <w:rPr>
          <w:rFonts w:ascii="黑体" w:hAnsi="黑体" w:eastAsia="黑体"/>
          <w:sz w:val="36"/>
          <w:szCs w:val="28"/>
        </w:rPr>
      </w:pP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驾驶机动车在隧道内行驶，车辆出现故障时，应该立刻靠边停车，拦截过往车辆，帮助检修。（）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一旦在山区中遭遇暴雨，千万不要惊慌，一定要听从自己的想法，马上寻找较低处避灾。（）</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山洪灾害易发区村民应熟悉当地的危险区、安全区划分，当地的转移、撤退路线，安置地点，山洪灾害防御责任人和预警信号。（）</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河流或者其它水体的自由水面离某一基面零点以上的高程称为水位。（）</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洪水来临前为防止其他意外伤害，选择在室内避水者，应该在室内进水前，及时拉断电源，以防触电。（）</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百年一遇暴雨山洪去年才发生过一次，近些年在同一个地方不可能再次发生。（）</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在进行洪水灾害预警安全转移时，应按照人员为先、财产为后，老弱病残弱人员为先、其他人员为后，警戒区域人员为先、危险区域人员为后的顺序进行有序转移。（）</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在山地如发现水流湍急、混浊及夹杂泥沙时，可能是山洪暴发的前兆，应离开溪涧或河道。（）</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警戒水位指在江、河、湖泊水位上涨到河段内可能发生险情的水位。（）</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rPr>
        <w:t>公共场所的消防设施可以随意使用。（）</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11、</w:t>
      </w:r>
      <w:r>
        <w:rPr>
          <w:rFonts w:ascii="仿宋" w:hAnsi="仿宋" w:eastAsia="仿宋"/>
          <w:sz w:val="28"/>
          <w:szCs w:val="28"/>
        </w:rPr>
        <w:t>任何人发现火灾时，都应当立即报警。（）</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12、</w:t>
      </w:r>
      <w:r>
        <w:rPr>
          <w:rFonts w:ascii="仿宋" w:hAnsi="仿宋" w:eastAsia="仿宋"/>
          <w:sz w:val="28"/>
          <w:szCs w:val="28"/>
        </w:rPr>
        <w:t>谎报火警最高可以处十日拘留。（）</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13、</w:t>
      </w:r>
      <w:r>
        <w:rPr>
          <w:rFonts w:ascii="仿宋" w:hAnsi="仿宋" w:eastAsia="仿宋"/>
          <w:sz w:val="28"/>
          <w:szCs w:val="28"/>
        </w:rPr>
        <w:t>电动车可以放在建筑物内部的楼道口充电。（）</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中小学校发生火灾时，可以组织学生扑救火灾。（）</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15、</w:t>
      </w:r>
      <w:r>
        <w:rPr>
          <w:rFonts w:ascii="仿宋" w:hAnsi="仿宋" w:eastAsia="仿宋"/>
          <w:sz w:val="28"/>
          <w:szCs w:val="28"/>
        </w:rPr>
        <w:t>电气线路着火时，可用泼水的方法进行灭火。（）</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16、</w:t>
      </w:r>
      <w:r>
        <w:rPr>
          <w:rFonts w:ascii="仿宋" w:hAnsi="仿宋" w:eastAsia="仿宋"/>
          <w:sz w:val="28"/>
          <w:szCs w:val="28"/>
        </w:rPr>
        <w:t>发生火灾时，可以选择跳楼逃生。（）</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17、</w:t>
      </w:r>
      <w:r>
        <w:rPr>
          <w:rFonts w:ascii="仿宋" w:hAnsi="仿宋" w:eastAsia="仿宋"/>
          <w:sz w:val="28"/>
          <w:szCs w:val="28"/>
        </w:rPr>
        <w:t>报完火警后派人到单位门口、街道交叉路口等候消防车，并带领消防车迅速赶到火场。（）</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18、</w:t>
      </w:r>
      <w:r>
        <w:rPr>
          <w:rFonts w:ascii="仿宋" w:hAnsi="仿宋" w:eastAsia="仿宋"/>
          <w:sz w:val="28"/>
          <w:szCs w:val="28"/>
        </w:rPr>
        <w:t>食物呛入气管后正确的体位是头低足高位。（）</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19、</w:t>
      </w:r>
      <w:r>
        <w:rPr>
          <w:rFonts w:ascii="仿宋" w:hAnsi="仿宋" w:eastAsia="仿宋"/>
          <w:sz w:val="28"/>
          <w:szCs w:val="28"/>
        </w:rPr>
        <w:t>判断口对口人工呼吸是否有效，首先观察瞳孔是否缩小。（）</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成人心肺复苏时，不管单人或双人进行复苏，胸外按压与通气比均为15：2。（）</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21、</w:t>
      </w:r>
      <w:r>
        <w:rPr>
          <w:rFonts w:ascii="仿宋" w:hAnsi="仿宋" w:eastAsia="仿宋"/>
          <w:sz w:val="28"/>
          <w:szCs w:val="28"/>
        </w:rPr>
        <w:t>开放性骨折可以根据病情适当地将外露的断骨残端进行回纳或复位，避免暴露在外的时间过长加重感染。（）</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心脏骤停的定义是意识丧失、大动脉波动消失、无呼吸或不能正常呼吸。（）</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23、</w:t>
      </w:r>
      <w:r>
        <w:rPr>
          <w:rFonts w:ascii="仿宋" w:hAnsi="仿宋" w:eastAsia="仿宋"/>
          <w:sz w:val="28"/>
          <w:szCs w:val="28"/>
        </w:rPr>
        <w:t>按照甲类管理的乙类传染病有：非典型肺炎、肺炭疽、人感染高致病性禽流感。（）</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24、</w:t>
      </w:r>
      <w:r>
        <w:rPr>
          <w:rFonts w:ascii="仿宋" w:hAnsi="仿宋" w:eastAsia="仿宋"/>
          <w:sz w:val="28"/>
          <w:szCs w:val="28"/>
        </w:rPr>
        <w:t>食品安全法规定国家建立下列制度，食品安全风险监测制度、食品安全风险评估制度、食品免检制度、食品召回制度。（）</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25、</w:t>
      </w:r>
      <w:r>
        <w:rPr>
          <w:rFonts w:ascii="仿宋" w:hAnsi="仿宋" w:eastAsia="仿宋"/>
          <w:sz w:val="28"/>
          <w:szCs w:val="28"/>
        </w:rPr>
        <w:t>单位或者个人违反《中华人民共和国突发事件应对法》规定，导致突发事件发生或者危害扩大，给他人人身、财产造成损害的，应当依法承担民事责任。（）</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海洋是地球气候的调节器，主要原因在于它是地球大气热量和水汽的主要供应者。（）</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27、</w:t>
      </w:r>
      <w:r>
        <w:rPr>
          <w:rFonts w:ascii="仿宋" w:hAnsi="仿宋" w:eastAsia="仿宋"/>
          <w:sz w:val="28"/>
          <w:szCs w:val="28"/>
        </w:rPr>
        <w:t>许多自然灾害在发生、发展过程中，往往诱发一系列的次生灾害与衍生灾害，形成多种形式的灾害链。（）</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28、</w:t>
      </w:r>
      <w:r>
        <w:rPr>
          <w:rFonts w:ascii="仿宋" w:hAnsi="仿宋" w:eastAsia="仿宋"/>
          <w:sz w:val="28"/>
          <w:szCs w:val="28"/>
        </w:rPr>
        <w:t>云层越厚越暗，预示大雨即将来临。（）</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29、</w:t>
      </w:r>
      <w:r>
        <w:rPr>
          <w:rFonts w:ascii="仿宋" w:hAnsi="仿宋" w:eastAsia="仿宋"/>
          <w:sz w:val="28"/>
          <w:szCs w:val="28"/>
        </w:rPr>
        <w:t>出现台风暴雨天气时，最好呆在家中，关好门窗。（）</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30、</w:t>
      </w:r>
      <w:r>
        <w:rPr>
          <w:rFonts w:ascii="仿宋" w:hAnsi="仿宋" w:eastAsia="仿宋"/>
          <w:sz w:val="28"/>
          <w:szCs w:val="28"/>
        </w:rPr>
        <w:t>自然灾害的发生具有随机性，是不可预测的。（）</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31、</w:t>
      </w:r>
      <w:r>
        <w:rPr>
          <w:rFonts w:ascii="仿宋" w:hAnsi="仿宋" w:eastAsia="仿宋"/>
          <w:sz w:val="28"/>
          <w:szCs w:val="28"/>
        </w:rPr>
        <w:t>城市里不会发生干旱灾害。（）</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32、</w:t>
      </w:r>
      <w:r>
        <w:rPr>
          <w:rFonts w:ascii="仿宋" w:hAnsi="仿宋" w:eastAsia="仿宋"/>
          <w:sz w:val="28"/>
          <w:szCs w:val="28"/>
        </w:rPr>
        <w:t>厄尔尼诺是指赤道中东太平洋海水温度比正常年份异常增温的气象现象。（）</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33、</w:t>
      </w:r>
      <w:r>
        <w:rPr>
          <w:rFonts w:ascii="仿宋" w:hAnsi="仿宋" w:eastAsia="仿宋"/>
          <w:sz w:val="28"/>
          <w:szCs w:val="28"/>
        </w:rPr>
        <w:t>险情：指已经出现地质灾害迹象，短时间内可能发生灾情的情况。（）</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34、</w:t>
      </w:r>
      <w:r>
        <w:rPr>
          <w:rFonts w:ascii="仿宋" w:hAnsi="仿宋" w:eastAsia="仿宋"/>
          <w:sz w:val="28"/>
          <w:szCs w:val="28"/>
        </w:rPr>
        <w:t>气象上把风的去向确定为风向。（）</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35、</w:t>
      </w:r>
      <w:r>
        <w:rPr>
          <w:rFonts w:ascii="仿宋" w:hAnsi="仿宋" w:eastAsia="仿宋"/>
          <w:sz w:val="28"/>
          <w:szCs w:val="28"/>
        </w:rPr>
        <w:t>发生人员死亡或失踪的地质灾害，或者中型以上地质灾害灾情，灾害发生地县级地质灾害防治主管部门、应急管理部门必须在接报后2小时内将灾情速报设区市地质灾害防治主管部门和应急管理部门。（）</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36、</w:t>
      </w:r>
      <w:r>
        <w:rPr>
          <w:rFonts w:ascii="仿宋" w:hAnsi="仿宋" w:eastAsia="仿宋"/>
          <w:sz w:val="28"/>
          <w:szCs w:val="28"/>
        </w:rPr>
        <w:t>当发现屋后山坡出现土体下滑或有异响时，不能到屋后观察，应立即转移。（）</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37、</w:t>
      </w:r>
      <w:r>
        <w:rPr>
          <w:rFonts w:ascii="仿宋" w:hAnsi="仿宋" w:eastAsia="仿宋"/>
          <w:sz w:val="28"/>
          <w:szCs w:val="28"/>
        </w:rPr>
        <w:t>受灾害威胁，需搬迁转移人数在100人以下，或潜在经济损失500万元以下属小型地质灾害险情。（）</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38、</w:t>
      </w:r>
      <w:r>
        <w:rPr>
          <w:rFonts w:ascii="仿宋" w:hAnsi="仿宋" w:eastAsia="仿宋"/>
          <w:sz w:val="28"/>
          <w:szCs w:val="28"/>
        </w:rPr>
        <w:t>当屋后发生崩塌堵塞排水沟时，应立即清理崩塌堆积的岩土体。（）</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39、</w:t>
      </w:r>
      <w:r>
        <w:rPr>
          <w:rFonts w:ascii="仿宋" w:hAnsi="仿宋" w:eastAsia="仿宋"/>
          <w:sz w:val="28"/>
          <w:szCs w:val="28"/>
        </w:rPr>
        <w:t>地质灾害险情等级分为：小型、中型、大型、特大型四个等级。（）</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40、</w:t>
      </w:r>
      <w:r>
        <w:rPr>
          <w:rFonts w:ascii="仿宋" w:hAnsi="仿宋" w:eastAsia="仿宋"/>
          <w:sz w:val="28"/>
          <w:szCs w:val="28"/>
        </w:rPr>
        <w:t>直接经济损失包括非实物财产，如货币、有价证券的损失。（）</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42、</w:t>
      </w:r>
      <w:r>
        <w:rPr>
          <w:rFonts w:ascii="仿宋" w:hAnsi="仿宋" w:eastAsia="仿宋"/>
          <w:sz w:val="28"/>
          <w:szCs w:val="28"/>
        </w:rPr>
        <w:t>松材线虫病传染性强、致死率高、传播途径广、蔓延速度快，极易随染疫松木及其制品传播扩散。（）</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43、</w:t>
      </w:r>
      <w:r>
        <w:rPr>
          <w:rFonts w:ascii="仿宋" w:hAnsi="仿宋" w:eastAsia="仿宋"/>
          <w:sz w:val="28"/>
          <w:szCs w:val="28"/>
        </w:rPr>
        <w:t>松材线虫病是极具危险性的森林病害，是重大植物疫情。（）</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44、</w:t>
      </w:r>
      <w:r>
        <w:rPr>
          <w:rFonts w:ascii="仿宋" w:hAnsi="仿宋" w:eastAsia="仿宋"/>
          <w:sz w:val="28"/>
          <w:szCs w:val="28"/>
        </w:rPr>
        <w:t>松材线虫病可以危害我国所有的松种。（）</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45、</w:t>
      </w:r>
      <w:r>
        <w:rPr>
          <w:rFonts w:ascii="仿宋" w:hAnsi="仿宋" w:eastAsia="仿宋"/>
          <w:sz w:val="28"/>
          <w:szCs w:val="28"/>
        </w:rPr>
        <w:t>扑火人员密切注意观察火场可燃物种类及易燃程度，必要时可以进入易燃区。（）</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46、</w:t>
      </w:r>
      <w:r>
        <w:rPr>
          <w:rFonts w:ascii="仿宋" w:hAnsi="仿宋" w:eastAsia="仿宋"/>
          <w:sz w:val="28"/>
          <w:szCs w:val="28"/>
        </w:rPr>
        <w:t>扑救森林火灾时，从火尾入场扑火，沿着火的两翼火线扑打，比较安全。（）</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47、</w:t>
      </w:r>
      <w:r>
        <w:rPr>
          <w:rFonts w:ascii="仿宋" w:hAnsi="仿宋" w:eastAsia="仿宋"/>
          <w:sz w:val="28"/>
          <w:szCs w:val="28"/>
        </w:rPr>
        <w:t>鞍部地形，受山风的影响容易形成乱流，人一旦进入这个环境中，有可能被迎面火或者从底下烧的下山火包围。（）</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正确答案：B</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48、</w:t>
      </w:r>
      <w:r>
        <w:rPr>
          <w:rFonts w:ascii="仿宋" w:hAnsi="仿宋" w:eastAsia="仿宋"/>
          <w:sz w:val="28"/>
          <w:szCs w:val="28"/>
        </w:rPr>
        <w:t>在遭遇森林草原火灾时，要正确判断风向，切不可与火赛跑，一旦顺风而逃，极易被大火追上并围堵住。（）</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49、</w:t>
      </w:r>
      <w:r>
        <w:rPr>
          <w:rFonts w:ascii="仿宋" w:hAnsi="仿宋" w:eastAsia="仿宋"/>
          <w:sz w:val="28"/>
          <w:szCs w:val="28"/>
        </w:rPr>
        <w:t>下山火蔓延速度慢，火势弱，容易扑打，应尽可能将山火消灭在下山阶段。（）</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p>
      <w:pPr>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50、</w:t>
      </w:r>
      <w:r>
        <w:rPr>
          <w:rFonts w:ascii="仿宋" w:hAnsi="仿宋" w:eastAsia="仿宋"/>
          <w:sz w:val="28"/>
          <w:szCs w:val="28"/>
        </w:rPr>
        <w:t>通常情况下在地震发生时，震中距的大小与遭受到的破坏程度成反比。也就是说，距离发生地震的地方越近，造成的破坏就越大。（）</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A.正确</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B.错误</w:t>
      </w:r>
    </w:p>
    <w:p>
      <w:pPr>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正确答案：A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19"/>
    <w:rsid w:val="00106078"/>
    <w:rsid w:val="0016128C"/>
    <w:rsid w:val="00211418"/>
    <w:rsid w:val="002162AE"/>
    <w:rsid w:val="00282BEF"/>
    <w:rsid w:val="003158B4"/>
    <w:rsid w:val="004066BA"/>
    <w:rsid w:val="0044336D"/>
    <w:rsid w:val="00460704"/>
    <w:rsid w:val="00462753"/>
    <w:rsid w:val="004F1619"/>
    <w:rsid w:val="00523D89"/>
    <w:rsid w:val="006D23B1"/>
    <w:rsid w:val="00825A5E"/>
    <w:rsid w:val="00892D37"/>
    <w:rsid w:val="008D2DB6"/>
    <w:rsid w:val="00A55E77"/>
    <w:rsid w:val="00A63C3A"/>
    <w:rsid w:val="00AD18FE"/>
    <w:rsid w:val="00AE3B32"/>
    <w:rsid w:val="00B51361"/>
    <w:rsid w:val="00B84AB4"/>
    <w:rsid w:val="00B8632E"/>
    <w:rsid w:val="00DC4310"/>
    <w:rsid w:val="00E14C14"/>
    <w:rsid w:val="00E95F10"/>
    <w:rsid w:val="05582DEE"/>
    <w:rsid w:val="0D9F5469"/>
    <w:rsid w:val="0DF90016"/>
    <w:rsid w:val="2E723DC5"/>
    <w:rsid w:val="37E80351"/>
    <w:rsid w:val="48356496"/>
    <w:rsid w:val="53CA26A8"/>
    <w:rsid w:val="56146ACD"/>
    <w:rsid w:val="61AA649D"/>
    <w:rsid w:val="6AD1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character" w:customStyle="1" w:styleId="6">
    <w:name w:val="is-pulled-left"/>
    <w:basedOn w:val="4"/>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F982-B983-403C-9087-BDFB70AC9B9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283</Pages>
  <Words>9702</Words>
  <Characters>55303</Characters>
  <Lines>460</Lines>
  <Paragraphs>129</Paragraphs>
  <TotalTime>371</TotalTime>
  <ScaleCrop>false</ScaleCrop>
  <LinksUpToDate>false</LinksUpToDate>
  <CharactersWithSpaces>64876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2021-05-13T23:28:00Z</dcterms:created>
  <dc:creator>Sky123.Org</dc:creator>
  <cp:lastModifiedBy>bg</cp:lastModifiedBy>
  <dcterms:modified xsi:type="dcterms:W3CDTF">2022-07-07T08:15:20Z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166F7C838DB5487E8ED92AC7DC819509</vt:lpwstr>
  </property>
</Properties>
</file>