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28C" w:rsidRDefault="0099751F">
      <w:pPr>
        <w:pStyle w:val="10"/>
        <w:spacing w:line="580" w:lineRule="exact"/>
        <w:jc w:val="both"/>
        <w:rPr>
          <w:rFonts w:ascii="黑体" w:eastAsia="黑体" w:hAnsi="黑体"/>
          <w:sz w:val="32"/>
          <w:szCs w:val="32"/>
        </w:rPr>
      </w:pPr>
      <w:r>
        <w:rPr>
          <w:rFonts w:ascii="黑体" w:eastAsia="黑体" w:hAnsi="黑体" w:hint="eastAsia"/>
          <w:sz w:val="32"/>
          <w:szCs w:val="32"/>
        </w:rPr>
        <w:t>附件：</w:t>
      </w:r>
    </w:p>
    <w:p w:rsidR="009A628C" w:rsidRDefault="009A628C">
      <w:pPr>
        <w:pStyle w:val="10"/>
        <w:spacing w:line="300" w:lineRule="exact"/>
        <w:rPr>
          <w:rFonts w:ascii="方正小标宋简体" w:eastAsia="方正小标宋简体"/>
          <w:szCs w:val="44"/>
        </w:rPr>
      </w:pPr>
    </w:p>
    <w:p w:rsidR="009A628C" w:rsidRDefault="0099751F">
      <w:pPr>
        <w:pStyle w:val="10"/>
        <w:spacing w:line="580" w:lineRule="exact"/>
      </w:pPr>
      <w:r>
        <w:rPr>
          <w:rFonts w:ascii="方正小标宋简体" w:eastAsia="方正小标宋简体" w:hint="eastAsia"/>
          <w:szCs w:val="44"/>
        </w:rPr>
        <w:t>安全生产主体责任提醒清单</w:t>
      </w:r>
      <w:r>
        <w:rPr>
          <w:rFonts w:hint="eastAsia"/>
        </w:rPr>
        <w:t>目录</w:t>
      </w:r>
      <w:r w:rsidR="00705109">
        <w:rPr>
          <w:rFonts w:hint="eastAsia"/>
        </w:rPr>
        <w:t>（</w:t>
      </w:r>
      <w:r w:rsidR="00705109">
        <w:rPr>
          <w:rFonts w:hint="eastAsia"/>
        </w:rPr>
        <w:t>2023</w:t>
      </w:r>
      <w:r w:rsidR="00705109">
        <w:rPr>
          <w:rFonts w:hint="eastAsia"/>
        </w:rPr>
        <w:t>版）</w:t>
      </w:r>
    </w:p>
    <w:p w:rsidR="009A628C" w:rsidRDefault="009A628C"/>
    <w:p w:rsidR="00705109" w:rsidRDefault="00705109" w:rsidP="00707AA6">
      <w:pPr>
        <w:pStyle w:val="10"/>
        <w:spacing w:line="560" w:lineRule="exact"/>
        <w:jc w:val="left"/>
        <w:rPr>
          <w:rFonts w:ascii="仿宋" w:eastAsia="仿宋" w:hAnsi="仿宋"/>
          <w:sz w:val="32"/>
          <w:szCs w:val="32"/>
        </w:rPr>
      </w:pPr>
    </w:p>
    <w:p w:rsidR="009A628C" w:rsidRDefault="0011046C" w:rsidP="00707AA6">
      <w:pPr>
        <w:pStyle w:val="10"/>
        <w:spacing w:line="560" w:lineRule="exact"/>
        <w:jc w:val="left"/>
        <w:rPr>
          <w:rFonts w:ascii="仿宋" w:eastAsia="仿宋" w:hAnsi="仿宋"/>
          <w:sz w:val="32"/>
          <w:szCs w:val="32"/>
        </w:rPr>
      </w:pPr>
      <w:r>
        <w:rPr>
          <w:rFonts w:ascii="仿宋" w:eastAsia="仿宋" w:hAnsi="仿宋" w:hint="eastAsia"/>
          <w:sz w:val="32"/>
          <w:szCs w:val="32"/>
        </w:rPr>
        <w:t>一、</w:t>
      </w:r>
      <w:r w:rsidR="0099751F">
        <w:rPr>
          <w:rFonts w:ascii="仿宋" w:eastAsia="仿宋" w:hAnsi="仿宋" w:hint="eastAsia"/>
          <w:sz w:val="32"/>
          <w:szCs w:val="32"/>
        </w:rPr>
        <w:t>安全风险管控机制建设责任清单</w:t>
      </w:r>
    </w:p>
    <w:p w:rsidR="009A628C" w:rsidRDefault="0099751F" w:rsidP="00707AA6">
      <w:pPr>
        <w:pStyle w:val="10"/>
        <w:spacing w:line="560" w:lineRule="exact"/>
        <w:ind w:firstLineChars="200" w:firstLine="640"/>
        <w:jc w:val="left"/>
        <w:rPr>
          <w:rFonts w:ascii="仿宋" w:eastAsia="仿宋" w:hAnsi="仿宋"/>
          <w:sz w:val="32"/>
          <w:szCs w:val="32"/>
        </w:rPr>
      </w:pPr>
      <w:r>
        <w:rPr>
          <w:rFonts w:ascii="仿宋" w:eastAsia="仿宋" w:hAnsi="仿宋" w:hint="eastAsia"/>
          <w:sz w:val="32"/>
          <w:szCs w:val="32"/>
        </w:rPr>
        <w:t>一图两单三卡八必须  …………………………………………………………………………………2</w:t>
      </w:r>
    </w:p>
    <w:p w:rsidR="009A628C" w:rsidRDefault="0099751F" w:rsidP="00707AA6">
      <w:pPr>
        <w:pStyle w:val="10"/>
        <w:spacing w:line="560" w:lineRule="exact"/>
        <w:ind w:firstLineChars="200" w:firstLine="640"/>
        <w:jc w:val="left"/>
        <w:rPr>
          <w:rFonts w:ascii="仿宋" w:eastAsia="仿宋" w:hAnsi="仿宋"/>
          <w:sz w:val="32"/>
          <w:szCs w:val="32"/>
        </w:rPr>
      </w:pPr>
      <w:r>
        <w:rPr>
          <w:rFonts w:ascii="仿宋" w:eastAsia="仿宋" w:hAnsi="仿宋" w:hint="eastAsia"/>
          <w:sz w:val="32"/>
          <w:szCs w:val="32"/>
        </w:rPr>
        <w:t>特殊岗位机械化换人、自动化减人 ……………………………………………………………………3</w:t>
      </w:r>
    </w:p>
    <w:p w:rsidR="009A628C" w:rsidRDefault="0011046C" w:rsidP="00707AA6">
      <w:pPr>
        <w:pStyle w:val="10"/>
        <w:spacing w:line="560" w:lineRule="exact"/>
        <w:jc w:val="left"/>
        <w:rPr>
          <w:rFonts w:ascii="仿宋" w:eastAsia="仿宋" w:hAnsi="仿宋"/>
          <w:sz w:val="32"/>
          <w:szCs w:val="32"/>
        </w:rPr>
      </w:pPr>
      <w:r>
        <w:rPr>
          <w:rFonts w:ascii="仿宋" w:eastAsia="仿宋" w:hAnsi="仿宋" w:hint="eastAsia"/>
          <w:sz w:val="32"/>
          <w:szCs w:val="32"/>
        </w:rPr>
        <w:t>二、</w:t>
      </w:r>
      <w:r w:rsidR="0099751F">
        <w:rPr>
          <w:rFonts w:ascii="仿宋" w:eastAsia="仿宋" w:hAnsi="仿宋" w:hint="eastAsia"/>
          <w:sz w:val="32"/>
          <w:szCs w:val="32"/>
        </w:rPr>
        <w:t>生产经营单位及其从业人员应履行的法律责任清单 …………………………………………………5</w:t>
      </w:r>
    </w:p>
    <w:p w:rsidR="009A628C" w:rsidRDefault="0099751F" w:rsidP="00707AA6">
      <w:pPr>
        <w:pStyle w:val="10"/>
        <w:spacing w:line="560" w:lineRule="exact"/>
        <w:jc w:val="left"/>
        <w:rPr>
          <w:rFonts w:ascii="仿宋" w:eastAsia="仿宋" w:hAnsi="仿宋"/>
          <w:sz w:val="32"/>
          <w:szCs w:val="32"/>
        </w:rPr>
      </w:pPr>
      <w:r>
        <w:rPr>
          <w:rFonts w:ascii="仿宋" w:eastAsia="仿宋" w:hAnsi="仿宋" w:hint="eastAsia"/>
          <w:sz w:val="32"/>
          <w:szCs w:val="32"/>
        </w:rPr>
        <w:t>三、较大以上风险目录（五批）……………………………………………………………………………5</w:t>
      </w:r>
      <w:r w:rsidR="00E44A8E">
        <w:rPr>
          <w:rFonts w:ascii="仿宋" w:eastAsia="仿宋" w:hAnsi="仿宋" w:hint="eastAsia"/>
          <w:sz w:val="32"/>
          <w:szCs w:val="32"/>
        </w:rPr>
        <w:t>7</w:t>
      </w:r>
      <w:r>
        <w:rPr>
          <w:rFonts w:ascii="仿宋" w:eastAsia="仿宋" w:hAnsi="仿宋" w:hint="eastAsia"/>
          <w:sz w:val="32"/>
          <w:szCs w:val="32"/>
        </w:rPr>
        <w:t>四、常用安全生产标准索引 ………………………………………………………………………………9</w:t>
      </w:r>
      <w:r w:rsidR="00E44A8E">
        <w:rPr>
          <w:rFonts w:ascii="仿宋" w:eastAsia="仿宋" w:hAnsi="仿宋" w:hint="eastAsia"/>
          <w:sz w:val="32"/>
          <w:szCs w:val="32"/>
        </w:rPr>
        <w:t>0</w:t>
      </w:r>
    </w:p>
    <w:p w:rsidR="009A628C" w:rsidRDefault="0099751F" w:rsidP="00707AA6">
      <w:pPr>
        <w:pStyle w:val="10"/>
        <w:spacing w:line="560" w:lineRule="exact"/>
        <w:jc w:val="left"/>
        <w:rPr>
          <w:rFonts w:ascii="仿宋" w:eastAsia="仿宋" w:hAnsi="仿宋"/>
          <w:sz w:val="32"/>
          <w:szCs w:val="32"/>
        </w:rPr>
      </w:pPr>
      <w:r>
        <w:rPr>
          <w:rFonts w:ascii="仿宋" w:eastAsia="仿宋" w:hAnsi="仿宋" w:hint="eastAsia"/>
          <w:sz w:val="32"/>
          <w:szCs w:val="32"/>
        </w:rPr>
        <w:t>五、国家、省、市应急管理阅览网址………………………………………………………………………9</w:t>
      </w:r>
      <w:r w:rsidR="00E44A8E">
        <w:rPr>
          <w:rFonts w:ascii="仿宋" w:eastAsia="仿宋" w:hAnsi="仿宋" w:hint="eastAsia"/>
          <w:sz w:val="32"/>
          <w:szCs w:val="32"/>
        </w:rPr>
        <w:t>6</w:t>
      </w:r>
    </w:p>
    <w:p w:rsidR="009A628C" w:rsidRDefault="0099751F" w:rsidP="00707AA6">
      <w:pPr>
        <w:spacing w:line="560" w:lineRule="exact"/>
        <w:rPr>
          <w:rFonts w:ascii="仿宋" w:eastAsia="仿宋" w:hAnsi="仿宋"/>
          <w:snapToGrid w:val="0"/>
          <w:kern w:val="0"/>
          <w:sz w:val="32"/>
          <w:szCs w:val="32"/>
        </w:rPr>
      </w:pPr>
      <w:r>
        <w:rPr>
          <w:rFonts w:ascii="仿宋" w:eastAsia="仿宋" w:hAnsi="仿宋" w:hint="eastAsia"/>
          <w:sz w:val="32"/>
          <w:szCs w:val="32"/>
        </w:rPr>
        <w:t>六、</w:t>
      </w:r>
      <w:r>
        <w:rPr>
          <w:rFonts w:ascii="仿宋" w:eastAsia="仿宋" w:hAnsi="仿宋"/>
          <w:snapToGrid w:val="0"/>
          <w:kern w:val="0"/>
          <w:sz w:val="32"/>
          <w:szCs w:val="32"/>
        </w:rPr>
        <w:t>行政处罚信息信用修复提醒函</w:t>
      </w:r>
      <w:r>
        <w:rPr>
          <w:rFonts w:ascii="仿宋" w:eastAsia="仿宋" w:hAnsi="仿宋" w:hint="eastAsia"/>
          <w:snapToGrid w:val="0"/>
          <w:kern w:val="0"/>
          <w:sz w:val="32"/>
          <w:szCs w:val="32"/>
        </w:rPr>
        <w:t>…………………………………………………………………………9</w:t>
      </w:r>
      <w:r w:rsidR="00E44A8E">
        <w:rPr>
          <w:rFonts w:ascii="仿宋" w:eastAsia="仿宋" w:hAnsi="仿宋" w:hint="eastAsia"/>
          <w:snapToGrid w:val="0"/>
          <w:kern w:val="0"/>
          <w:sz w:val="32"/>
          <w:szCs w:val="32"/>
        </w:rPr>
        <w:t>7</w:t>
      </w:r>
    </w:p>
    <w:p w:rsidR="0054475F" w:rsidRPr="0054475F" w:rsidRDefault="0099751F" w:rsidP="0054475F">
      <w:pPr>
        <w:spacing w:line="560" w:lineRule="exact"/>
        <w:rPr>
          <w:rFonts w:ascii="仿宋" w:eastAsia="仿宋" w:hAnsi="仿宋"/>
          <w:snapToGrid w:val="0"/>
          <w:kern w:val="0"/>
          <w:sz w:val="32"/>
          <w:szCs w:val="32"/>
        </w:rPr>
      </w:pPr>
      <w:r>
        <w:rPr>
          <w:rFonts w:ascii="仿宋" w:eastAsia="仿宋" w:hAnsi="仿宋" w:hint="eastAsia"/>
          <w:snapToGrid w:val="0"/>
          <w:kern w:val="0"/>
          <w:sz w:val="32"/>
          <w:szCs w:val="32"/>
        </w:rPr>
        <w:t>七、信用修复流程告知书</w:t>
      </w:r>
      <w:r w:rsidR="00E44A8E">
        <w:rPr>
          <w:rFonts w:ascii="仿宋" w:eastAsia="仿宋" w:hAnsi="仿宋" w:hint="eastAsia"/>
          <w:snapToGrid w:val="0"/>
          <w:kern w:val="0"/>
          <w:sz w:val="32"/>
          <w:szCs w:val="32"/>
        </w:rPr>
        <w:t xml:space="preserve"> </w:t>
      </w:r>
      <w:r>
        <w:rPr>
          <w:rFonts w:ascii="仿宋" w:eastAsia="仿宋" w:hAnsi="仿宋" w:hint="eastAsia"/>
          <w:snapToGrid w:val="0"/>
          <w:kern w:val="0"/>
          <w:sz w:val="32"/>
          <w:szCs w:val="32"/>
        </w:rPr>
        <w:t>…………………………………………………………………………………</w:t>
      </w:r>
      <w:r w:rsidR="00E44A8E">
        <w:rPr>
          <w:rFonts w:ascii="仿宋" w:eastAsia="仿宋" w:hAnsi="仿宋" w:hint="eastAsia"/>
          <w:snapToGrid w:val="0"/>
          <w:kern w:val="0"/>
          <w:sz w:val="32"/>
          <w:szCs w:val="32"/>
        </w:rPr>
        <w:t>99</w:t>
      </w:r>
    </w:p>
    <w:p w:rsidR="009A628C" w:rsidRDefault="009A628C">
      <w:pPr>
        <w:rPr>
          <w:rFonts w:ascii="仿宋" w:eastAsia="仿宋" w:hAnsi="仿宋"/>
          <w:snapToGrid w:val="0"/>
          <w:kern w:val="0"/>
          <w:sz w:val="32"/>
          <w:szCs w:val="32"/>
        </w:rPr>
      </w:pPr>
    </w:p>
    <w:p w:rsidR="009A628C" w:rsidRDefault="0099751F">
      <w:pPr>
        <w:pStyle w:val="10"/>
        <w:spacing w:line="580" w:lineRule="exact"/>
        <w:rPr>
          <w:rFonts w:ascii="方正小标宋简体" w:eastAsia="方正小标宋简体" w:hAnsi="仿宋"/>
          <w:color w:val="000000" w:themeColor="text1"/>
          <w:szCs w:val="44"/>
        </w:rPr>
      </w:pPr>
      <w:r>
        <w:rPr>
          <w:rFonts w:ascii="方正小标宋简体" w:eastAsia="方正小标宋简体" w:hAnsi="仿宋" w:hint="eastAsia"/>
          <w:color w:val="000000" w:themeColor="text1"/>
          <w:szCs w:val="44"/>
        </w:rPr>
        <w:lastRenderedPageBreak/>
        <w:t>一图两单三卡八必须</w:t>
      </w:r>
    </w:p>
    <w:p w:rsidR="009A628C" w:rsidRDefault="0099751F">
      <w:pPr>
        <w:rPr>
          <w:rFonts w:ascii="仿宋" w:eastAsia="仿宋" w:hAnsi="仿宋"/>
          <w:sz w:val="32"/>
          <w:szCs w:val="32"/>
        </w:rPr>
      </w:pPr>
      <w:r>
        <w:rPr>
          <w:rFonts w:ascii="仿宋" w:eastAsia="仿宋" w:hAnsi="仿宋" w:hint="eastAsia"/>
          <w:sz w:val="32"/>
          <w:szCs w:val="32"/>
        </w:rPr>
        <w:t>根据安委办〔2016〕11号、苏安监〔2017〕60号、通安委办〔2017〕104号文件要求整理</w:t>
      </w:r>
    </w:p>
    <w:tbl>
      <w:tblPr>
        <w:tblStyle w:val="af"/>
        <w:tblW w:w="14258" w:type="dxa"/>
        <w:tblLook w:val="04A0"/>
      </w:tblPr>
      <w:tblGrid>
        <w:gridCol w:w="3389"/>
        <w:gridCol w:w="10869"/>
      </w:tblGrid>
      <w:tr w:rsidR="009A628C">
        <w:trPr>
          <w:trHeight w:val="696"/>
        </w:trPr>
        <w:tc>
          <w:tcPr>
            <w:tcW w:w="3389" w:type="dxa"/>
            <w:vAlign w:val="center"/>
          </w:tcPr>
          <w:p w:rsidR="009A628C" w:rsidRDefault="0099751F">
            <w:pPr>
              <w:jc w:val="center"/>
              <w:rPr>
                <w:rFonts w:ascii="方正仿宋_GBK" w:eastAsia="方正仿宋_GBK"/>
                <w:b/>
                <w:sz w:val="24"/>
              </w:rPr>
            </w:pPr>
            <w:r>
              <w:rPr>
                <w:rFonts w:ascii="方正仿宋_GBK" w:eastAsia="方正仿宋_GBK" w:hint="eastAsia"/>
                <w:b/>
                <w:sz w:val="24"/>
              </w:rPr>
              <w:t>工作内容</w:t>
            </w:r>
          </w:p>
        </w:tc>
        <w:tc>
          <w:tcPr>
            <w:tcW w:w="10869" w:type="dxa"/>
            <w:vAlign w:val="center"/>
          </w:tcPr>
          <w:p w:rsidR="009A628C" w:rsidRDefault="0099751F">
            <w:pPr>
              <w:jc w:val="center"/>
              <w:rPr>
                <w:rFonts w:ascii="方正仿宋_GBK" w:eastAsia="方正仿宋_GBK"/>
                <w:b/>
                <w:sz w:val="24"/>
              </w:rPr>
            </w:pPr>
            <w:r>
              <w:rPr>
                <w:rFonts w:ascii="方正仿宋_GBK" w:eastAsia="方正仿宋_GBK" w:hint="eastAsia"/>
                <w:b/>
                <w:sz w:val="24"/>
              </w:rPr>
              <w:t>行政相对人对落实安全风险辨识管控工作的标准和要求</w:t>
            </w:r>
          </w:p>
        </w:tc>
      </w:tr>
      <w:tr w:rsidR="009A628C">
        <w:trPr>
          <w:trHeight w:val="338"/>
        </w:trPr>
        <w:tc>
          <w:tcPr>
            <w:tcW w:w="3389" w:type="dxa"/>
            <w:vAlign w:val="center"/>
          </w:tcPr>
          <w:p w:rsidR="009A628C" w:rsidRDefault="0099751F">
            <w:pPr>
              <w:jc w:val="center"/>
              <w:rPr>
                <w:rFonts w:asciiTheme="minorEastAsia" w:eastAsiaTheme="minorEastAsia" w:hAnsiTheme="minorEastAsia"/>
                <w:szCs w:val="21"/>
              </w:rPr>
            </w:pPr>
            <w:r>
              <w:rPr>
                <w:rFonts w:asciiTheme="minorEastAsia" w:eastAsiaTheme="minorEastAsia" w:hAnsiTheme="minorEastAsia" w:hint="eastAsia"/>
                <w:szCs w:val="21"/>
              </w:rPr>
              <w:t>一图</w:t>
            </w:r>
          </w:p>
        </w:tc>
        <w:tc>
          <w:tcPr>
            <w:tcW w:w="10869" w:type="dxa"/>
            <w:vAlign w:val="center"/>
          </w:tcPr>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1.安全风险分布图</w:t>
            </w:r>
          </w:p>
        </w:tc>
      </w:tr>
      <w:tr w:rsidR="009A628C">
        <w:trPr>
          <w:trHeight w:val="338"/>
        </w:trPr>
        <w:tc>
          <w:tcPr>
            <w:tcW w:w="3389" w:type="dxa"/>
            <w:vMerge w:val="restart"/>
            <w:vAlign w:val="center"/>
          </w:tcPr>
          <w:p w:rsidR="009A628C" w:rsidRDefault="0099751F">
            <w:pPr>
              <w:jc w:val="center"/>
              <w:rPr>
                <w:rFonts w:asciiTheme="minorEastAsia" w:eastAsiaTheme="minorEastAsia" w:hAnsiTheme="minorEastAsia"/>
                <w:szCs w:val="21"/>
              </w:rPr>
            </w:pPr>
            <w:r>
              <w:rPr>
                <w:rFonts w:asciiTheme="minorEastAsia" w:eastAsiaTheme="minorEastAsia" w:hAnsiTheme="minorEastAsia" w:hint="eastAsia"/>
                <w:szCs w:val="21"/>
              </w:rPr>
              <w:t>两单</w:t>
            </w:r>
          </w:p>
        </w:tc>
        <w:tc>
          <w:tcPr>
            <w:tcW w:w="10869" w:type="dxa"/>
            <w:vAlign w:val="center"/>
          </w:tcPr>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1.危险有害因素排查辨识清单</w:t>
            </w:r>
          </w:p>
        </w:tc>
      </w:tr>
      <w:tr w:rsidR="009A628C">
        <w:trPr>
          <w:trHeight w:val="162"/>
        </w:trPr>
        <w:tc>
          <w:tcPr>
            <w:tcW w:w="3389" w:type="dxa"/>
            <w:vMerge/>
            <w:vAlign w:val="center"/>
          </w:tcPr>
          <w:p w:rsidR="009A628C" w:rsidRDefault="009A628C">
            <w:pPr>
              <w:jc w:val="center"/>
              <w:rPr>
                <w:rFonts w:asciiTheme="minorEastAsia" w:eastAsiaTheme="minorEastAsia" w:hAnsiTheme="minorEastAsia"/>
                <w:szCs w:val="21"/>
              </w:rPr>
            </w:pPr>
          </w:p>
        </w:tc>
        <w:tc>
          <w:tcPr>
            <w:tcW w:w="10869" w:type="dxa"/>
            <w:vAlign w:val="center"/>
          </w:tcPr>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2.安全风险分级管控清单</w:t>
            </w:r>
          </w:p>
        </w:tc>
      </w:tr>
      <w:tr w:rsidR="009A628C">
        <w:trPr>
          <w:trHeight w:val="358"/>
        </w:trPr>
        <w:tc>
          <w:tcPr>
            <w:tcW w:w="3389" w:type="dxa"/>
            <w:vMerge w:val="restart"/>
            <w:vAlign w:val="center"/>
          </w:tcPr>
          <w:p w:rsidR="009A628C" w:rsidRDefault="0099751F">
            <w:pPr>
              <w:jc w:val="center"/>
              <w:rPr>
                <w:rFonts w:asciiTheme="minorEastAsia" w:eastAsiaTheme="minorEastAsia" w:hAnsiTheme="minorEastAsia"/>
                <w:szCs w:val="21"/>
              </w:rPr>
            </w:pPr>
            <w:r>
              <w:rPr>
                <w:rFonts w:asciiTheme="minorEastAsia" w:eastAsiaTheme="minorEastAsia" w:hAnsiTheme="minorEastAsia" w:hint="eastAsia"/>
                <w:szCs w:val="21"/>
              </w:rPr>
              <w:t>三卡</w:t>
            </w:r>
          </w:p>
        </w:tc>
        <w:tc>
          <w:tcPr>
            <w:tcW w:w="10869" w:type="dxa"/>
            <w:vAlign w:val="center"/>
          </w:tcPr>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1.安全生产职责承诺卡</w:t>
            </w:r>
          </w:p>
        </w:tc>
      </w:tr>
      <w:tr w:rsidR="009A628C">
        <w:trPr>
          <w:trHeight w:val="162"/>
        </w:trPr>
        <w:tc>
          <w:tcPr>
            <w:tcW w:w="3389" w:type="dxa"/>
            <w:vMerge/>
            <w:vAlign w:val="center"/>
          </w:tcPr>
          <w:p w:rsidR="009A628C" w:rsidRDefault="009A628C">
            <w:pPr>
              <w:jc w:val="center"/>
              <w:rPr>
                <w:rFonts w:asciiTheme="minorEastAsia" w:eastAsiaTheme="minorEastAsia" w:hAnsiTheme="minorEastAsia"/>
                <w:szCs w:val="21"/>
              </w:rPr>
            </w:pPr>
          </w:p>
        </w:tc>
        <w:tc>
          <w:tcPr>
            <w:tcW w:w="10869" w:type="dxa"/>
            <w:vAlign w:val="center"/>
          </w:tcPr>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2.作业场所危险因素应知卡</w:t>
            </w:r>
          </w:p>
        </w:tc>
      </w:tr>
      <w:tr w:rsidR="009A628C">
        <w:trPr>
          <w:trHeight w:val="162"/>
        </w:trPr>
        <w:tc>
          <w:tcPr>
            <w:tcW w:w="3389" w:type="dxa"/>
            <w:vMerge/>
            <w:vAlign w:val="center"/>
          </w:tcPr>
          <w:p w:rsidR="009A628C" w:rsidRDefault="009A628C">
            <w:pPr>
              <w:jc w:val="center"/>
              <w:rPr>
                <w:rFonts w:asciiTheme="minorEastAsia" w:eastAsiaTheme="minorEastAsia" w:hAnsiTheme="minorEastAsia"/>
                <w:szCs w:val="21"/>
              </w:rPr>
            </w:pPr>
          </w:p>
        </w:tc>
        <w:tc>
          <w:tcPr>
            <w:tcW w:w="10869" w:type="dxa"/>
            <w:vAlign w:val="center"/>
          </w:tcPr>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3.应急处置方法应急卡</w:t>
            </w:r>
          </w:p>
        </w:tc>
      </w:tr>
      <w:tr w:rsidR="009A628C">
        <w:trPr>
          <w:trHeight w:val="358"/>
        </w:trPr>
        <w:tc>
          <w:tcPr>
            <w:tcW w:w="3389" w:type="dxa"/>
            <w:vMerge w:val="restart"/>
            <w:vAlign w:val="center"/>
          </w:tcPr>
          <w:p w:rsidR="009A628C" w:rsidRDefault="0099751F">
            <w:pPr>
              <w:jc w:val="center"/>
              <w:rPr>
                <w:rFonts w:asciiTheme="minorEastAsia" w:eastAsiaTheme="minorEastAsia" w:hAnsiTheme="minorEastAsia"/>
                <w:szCs w:val="21"/>
              </w:rPr>
            </w:pPr>
            <w:r>
              <w:rPr>
                <w:rFonts w:asciiTheme="minorEastAsia" w:eastAsiaTheme="minorEastAsia" w:hAnsiTheme="minorEastAsia" w:hint="eastAsia"/>
                <w:szCs w:val="21"/>
              </w:rPr>
              <w:t>八必须</w:t>
            </w:r>
          </w:p>
        </w:tc>
        <w:tc>
          <w:tcPr>
            <w:tcW w:w="10869" w:type="dxa"/>
            <w:vAlign w:val="center"/>
          </w:tcPr>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1.重大风险源必须掌握</w:t>
            </w:r>
          </w:p>
        </w:tc>
      </w:tr>
      <w:tr w:rsidR="009A628C">
        <w:trPr>
          <w:trHeight w:val="162"/>
        </w:trPr>
        <w:tc>
          <w:tcPr>
            <w:tcW w:w="3389" w:type="dxa"/>
            <w:vMerge/>
            <w:vAlign w:val="center"/>
          </w:tcPr>
          <w:p w:rsidR="009A628C" w:rsidRDefault="009A628C">
            <w:pPr>
              <w:rPr>
                <w:rFonts w:asciiTheme="minorEastAsia" w:eastAsiaTheme="minorEastAsia" w:hAnsiTheme="minorEastAsia"/>
                <w:szCs w:val="21"/>
              </w:rPr>
            </w:pPr>
          </w:p>
        </w:tc>
        <w:tc>
          <w:tcPr>
            <w:tcW w:w="10869" w:type="dxa"/>
            <w:vAlign w:val="center"/>
          </w:tcPr>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2.应急措施必须具备</w:t>
            </w:r>
          </w:p>
        </w:tc>
      </w:tr>
      <w:tr w:rsidR="009A628C">
        <w:trPr>
          <w:trHeight w:val="162"/>
        </w:trPr>
        <w:tc>
          <w:tcPr>
            <w:tcW w:w="3389" w:type="dxa"/>
            <w:vMerge/>
            <w:vAlign w:val="center"/>
          </w:tcPr>
          <w:p w:rsidR="009A628C" w:rsidRDefault="009A628C">
            <w:pPr>
              <w:rPr>
                <w:rFonts w:asciiTheme="minorEastAsia" w:eastAsiaTheme="minorEastAsia" w:hAnsiTheme="minorEastAsia"/>
                <w:szCs w:val="21"/>
              </w:rPr>
            </w:pPr>
          </w:p>
        </w:tc>
        <w:tc>
          <w:tcPr>
            <w:tcW w:w="10869" w:type="dxa"/>
            <w:vAlign w:val="center"/>
          </w:tcPr>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3.处置预案必须明确</w:t>
            </w:r>
          </w:p>
        </w:tc>
      </w:tr>
      <w:tr w:rsidR="009A628C">
        <w:trPr>
          <w:trHeight w:val="162"/>
        </w:trPr>
        <w:tc>
          <w:tcPr>
            <w:tcW w:w="3389" w:type="dxa"/>
            <w:vMerge/>
            <w:vAlign w:val="center"/>
          </w:tcPr>
          <w:p w:rsidR="009A628C" w:rsidRDefault="009A628C">
            <w:pPr>
              <w:rPr>
                <w:rFonts w:asciiTheme="minorEastAsia" w:eastAsiaTheme="minorEastAsia" w:hAnsiTheme="minorEastAsia"/>
                <w:szCs w:val="21"/>
              </w:rPr>
            </w:pPr>
          </w:p>
        </w:tc>
        <w:tc>
          <w:tcPr>
            <w:tcW w:w="10869" w:type="dxa"/>
            <w:vAlign w:val="center"/>
          </w:tcPr>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4.防护措施必须完备</w:t>
            </w:r>
          </w:p>
        </w:tc>
      </w:tr>
      <w:tr w:rsidR="009A628C">
        <w:trPr>
          <w:trHeight w:val="162"/>
        </w:trPr>
        <w:tc>
          <w:tcPr>
            <w:tcW w:w="3389" w:type="dxa"/>
            <w:vMerge/>
            <w:vAlign w:val="center"/>
          </w:tcPr>
          <w:p w:rsidR="009A628C" w:rsidRDefault="009A628C">
            <w:pPr>
              <w:rPr>
                <w:rFonts w:asciiTheme="minorEastAsia" w:eastAsiaTheme="minorEastAsia" w:hAnsiTheme="minorEastAsia"/>
                <w:szCs w:val="21"/>
              </w:rPr>
            </w:pPr>
          </w:p>
        </w:tc>
        <w:tc>
          <w:tcPr>
            <w:tcW w:w="10869" w:type="dxa"/>
            <w:vAlign w:val="center"/>
          </w:tcPr>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5.岗位人员危险应对必须熟练</w:t>
            </w:r>
          </w:p>
        </w:tc>
      </w:tr>
      <w:tr w:rsidR="009A628C">
        <w:trPr>
          <w:trHeight w:val="162"/>
        </w:trPr>
        <w:tc>
          <w:tcPr>
            <w:tcW w:w="3389" w:type="dxa"/>
            <w:vMerge/>
            <w:vAlign w:val="center"/>
          </w:tcPr>
          <w:p w:rsidR="009A628C" w:rsidRDefault="009A628C">
            <w:pPr>
              <w:rPr>
                <w:rFonts w:asciiTheme="minorEastAsia" w:eastAsiaTheme="minorEastAsia" w:hAnsiTheme="minorEastAsia"/>
                <w:szCs w:val="21"/>
              </w:rPr>
            </w:pPr>
          </w:p>
        </w:tc>
        <w:tc>
          <w:tcPr>
            <w:tcW w:w="10869" w:type="dxa"/>
            <w:vAlign w:val="center"/>
          </w:tcPr>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6.企业负责人对风险点必须清楚</w:t>
            </w:r>
          </w:p>
        </w:tc>
      </w:tr>
      <w:tr w:rsidR="009A628C">
        <w:trPr>
          <w:trHeight w:val="162"/>
        </w:trPr>
        <w:tc>
          <w:tcPr>
            <w:tcW w:w="3389" w:type="dxa"/>
            <w:vMerge/>
            <w:vAlign w:val="center"/>
          </w:tcPr>
          <w:p w:rsidR="009A628C" w:rsidRDefault="009A628C">
            <w:pPr>
              <w:rPr>
                <w:rFonts w:asciiTheme="minorEastAsia" w:eastAsiaTheme="minorEastAsia" w:hAnsiTheme="minorEastAsia"/>
                <w:szCs w:val="21"/>
              </w:rPr>
            </w:pPr>
          </w:p>
        </w:tc>
        <w:tc>
          <w:tcPr>
            <w:tcW w:w="10869" w:type="dxa"/>
            <w:vAlign w:val="center"/>
          </w:tcPr>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7.监管人员对应急举措必须掌握</w:t>
            </w:r>
          </w:p>
        </w:tc>
      </w:tr>
      <w:tr w:rsidR="009A628C">
        <w:trPr>
          <w:trHeight w:val="162"/>
        </w:trPr>
        <w:tc>
          <w:tcPr>
            <w:tcW w:w="3389" w:type="dxa"/>
            <w:vMerge/>
            <w:vAlign w:val="center"/>
          </w:tcPr>
          <w:p w:rsidR="009A628C" w:rsidRDefault="009A628C">
            <w:pPr>
              <w:rPr>
                <w:rFonts w:asciiTheme="minorEastAsia" w:eastAsiaTheme="minorEastAsia" w:hAnsiTheme="minorEastAsia"/>
                <w:szCs w:val="21"/>
              </w:rPr>
            </w:pPr>
          </w:p>
        </w:tc>
        <w:tc>
          <w:tcPr>
            <w:tcW w:w="10869" w:type="dxa"/>
            <w:vAlign w:val="center"/>
          </w:tcPr>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8.监管部门对属地安全方案必须心中有数</w:t>
            </w:r>
          </w:p>
        </w:tc>
      </w:tr>
    </w:tbl>
    <w:p w:rsidR="009A628C" w:rsidRDefault="009A628C"/>
    <w:p w:rsidR="009A628C" w:rsidRDefault="009A628C">
      <w:pPr>
        <w:pStyle w:val="10"/>
        <w:spacing w:line="580" w:lineRule="exact"/>
        <w:rPr>
          <w:rFonts w:ascii="方正小标宋简体" w:eastAsia="方正小标宋简体" w:hAnsi="仿宋"/>
          <w:color w:val="000000" w:themeColor="text1"/>
          <w:szCs w:val="44"/>
        </w:rPr>
      </w:pPr>
    </w:p>
    <w:p w:rsidR="009A628C" w:rsidRDefault="009A628C">
      <w:pPr>
        <w:pStyle w:val="10"/>
        <w:spacing w:line="580" w:lineRule="exact"/>
        <w:rPr>
          <w:rFonts w:ascii="方正小标宋简体" w:eastAsia="方正小标宋简体" w:hAnsi="仿宋"/>
          <w:color w:val="000000" w:themeColor="text1"/>
          <w:szCs w:val="44"/>
        </w:rPr>
      </w:pPr>
    </w:p>
    <w:p w:rsidR="009A628C" w:rsidRDefault="0099751F">
      <w:pPr>
        <w:pStyle w:val="10"/>
        <w:spacing w:line="580" w:lineRule="exact"/>
        <w:rPr>
          <w:rFonts w:ascii="方正小标宋简体" w:eastAsia="方正小标宋简体" w:hAnsi="仿宋"/>
          <w:color w:val="000000" w:themeColor="text1"/>
          <w:szCs w:val="44"/>
        </w:rPr>
      </w:pPr>
      <w:r>
        <w:rPr>
          <w:rFonts w:ascii="方正小标宋简体" w:eastAsia="方正小标宋简体" w:hAnsi="仿宋" w:hint="eastAsia"/>
          <w:color w:val="000000" w:themeColor="text1"/>
          <w:szCs w:val="44"/>
        </w:rPr>
        <w:lastRenderedPageBreak/>
        <w:t>特殊岗位机械化换人、自动化减人</w:t>
      </w:r>
    </w:p>
    <w:p w:rsidR="009A628C" w:rsidRDefault="0099751F">
      <w:pPr>
        <w:rPr>
          <w:rFonts w:ascii="仿宋" w:eastAsia="仿宋" w:hAnsi="仿宋"/>
          <w:sz w:val="32"/>
          <w:szCs w:val="32"/>
        </w:rPr>
      </w:pPr>
      <w:r>
        <w:rPr>
          <w:rFonts w:ascii="仿宋" w:eastAsia="仿宋" w:hAnsi="仿宋" w:hint="eastAsia"/>
          <w:sz w:val="32"/>
          <w:szCs w:val="32"/>
        </w:rPr>
        <w:t>根据安监总科技〔2015〕63号、</w:t>
      </w:r>
      <w:r>
        <w:rPr>
          <w:rFonts w:ascii="仿宋_GB2312" w:eastAsia="仿宋_GB2312" w:hAnsi="仿宋" w:hint="eastAsia"/>
          <w:sz w:val="32"/>
          <w:szCs w:val="32"/>
        </w:rPr>
        <w:t>苏安办〔2017〕24号、通安委办〔2018〕7号文件</w:t>
      </w:r>
      <w:r>
        <w:rPr>
          <w:rFonts w:ascii="仿宋" w:eastAsia="仿宋" w:hAnsi="仿宋" w:hint="eastAsia"/>
          <w:sz w:val="32"/>
          <w:szCs w:val="32"/>
        </w:rPr>
        <w:t>要求整理</w:t>
      </w:r>
    </w:p>
    <w:tbl>
      <w:tblPr>
        <w:tblStyle w:val="af"/>
        <w:tblW w:w="14258" w:type="dxa"/>
        <w:tblLook w:val="04A0"/>
      </w:tblPr>
      <w:tblGrid>
        <w:gridCol w:w="3389"/>
        <w:gridCol w:w="10869"/>
      </w:tblGrid>
      <w:tr w:rsidR="009A628C">
        <w:trPr>
          <w:trHeight w:val="696"/>
        </w:trPr>
        <w:tc>
          <w:tcPr>
            <w:tcW w:w="3389" w:type="dxa"/>
            <w:vAlign w:val="center"/>
          </w:tcPr>
          <w:p w:rsidR="009A628C" w:rsidRDefault="0099751F">
            <w:pPr>
              <w:jc w:val="center"/>
              <w:rPr>
                <w:rFonts w:ascii="方正仿宋_GBK" w:eastAsia="方正仿宋_GBK"/>
                <w:b/>
                <w:sz w:val="24"/>
              </w:rPr>
            </w:pPr>
            <w:r>
              <w:rPr>
                <w:rFonts w:ascii="方正仿宋_GBK" w:eastAsia="方正仿宋_GBK" w:hint="eastAsia"/>
                <w:b/>
                <w:sz w:val="24"/>
              </w:rPr>
              <w:t>工作内容</w:t>
            </w:r>
          </w:p>
        </w:tc>
        <w:tc>
          <w:tcPr>
            <w:tcW w:w="10869" w:type="dxa"/>
            <w:vAlign w:val="center"/>
          </w:tcPr>
          <w:p w:rsidR="009A628C" w:rsidRDefault="0099751F">
            <w:pPr>
              <w:jc w:val="center"/>
              <w:rPr>
                <w:rFonts w:ascii="方正仿宋_GBK" w:eastAsia="方正仿宋_GBK"/>
                <w:b/>
                <w:sz w:val="24"/>
              </w:rPr>
            </w:pPr>
            <w:r>
              <w:rPr>
                <w:rFonts w:ascii="方正仿宋_GBK" w:eastAsia="方正仿宋_GBK" w:hint="eastAsia"/>
                <w:b/>
                <w:sz w:val="24"/>
              </w:rPr>
              <w:t>行政相对人对落实安全风险辨识管控工作的标准和要求</w:t>
            </w:r>
          </w:p>
        </w:tc>
      </w:tr>
      <w:tr w:rsidR="009A628C">
        <w:trPr>
          <w:trHeight w:val="338"/>
        </w:trPr>
        <w:tc>
          <w:tcPr>
            <w:tcW w:w="3389" w:type="dxa"/>
            <w:vMerge w:val="restart"/>
            <w:vAlign w:val="center"/>
          </w:tcPr>
          <w:p w:rsidR="009A628C" w:rsidRDefault="0099751F">
            <w:pPr>
              <w:jc w:val="center"/>
              <w:rPr>
                <w:rFonts w:asciiTheme="minorEastAsia" w:eastAsiaTheme="minorEastAsia" w:hAnsiTheme="minorEastAsia"/>
                <w:szCs w:val="21"/>
              </w:rPr>
            </w:pPr>
            <w:r>
              <w:rPr>
                <w:rFonts w:asciiTheme="minorEastAsia" w:eastAsiaTheme="minorEastAsia" w:hAnsiTheme="minorEastAsia" w:hint="eastAsia"/>
                <w:szCs w:val="21"/>
              </w:rPr>
              <w:t>危险化学品企业特殊岗位</w:t>
            </w:r>
          </w:p>
        </w:tc>
        <w:tc>
          <w:tcPr>
            <w:tcW w:w="10869" w:type="dxa"/>
            <w:vAlign w:val="center"/>
          </w:tcPr>
          <w:p w:rsidR="009A628C" w:rsidRDefault="0099751F">
            <w:pPr>
              <w:rPr>
                <w:rFonts w:asciiTheme="minorEastAsia" w:eastAsiaTheme="minorEastAsia" w:hAnsiTheme="minorEastAsia"/>
                <w:b/>
                <w:szCs w:val="21"/>
              </w:rPr>
            </w:pPr>
            <w:r>
              <w:rPr>
                <w:rFonts w:asciiTheme="minorEastAsia" w:eastAsiaTheme="minorEastAsia" w:hAnsiTheme="minorEastAsia"/>
                <w:b/>
                <w:szCs w:val="21"/>
              </w:rPr>
              <w:t>1.</w:t>
            </w:r>
            <w:r>
              <w:rPr>
                <w:rFonts w:asciiTheme="minorEastAsia" w:eastAsiaTheme="minorEastAsia" w:hAnsiTheme="minorEastAsia" w:hint="eastAsia"/>
                <w:b/>
                <w:szCs w:val="21"/>
              </w:rPr>
              <w:t>重点监管危险化学品和化工工艺装置自动化。</w:t>
            </w:r>
            <w:r>
              <w:rPr>
                <w:rFonts w:asciiTheme="minorEastAsia" w:eastAsiaTheme="minorEastAsia" w:hAnsiTheme="minorEastAsia" w:hint="eastAsia"/>
                <w:szCs w:val="21"/>
              </w:rPr>
              <w:t>通过采用自动化控制和智能感知预警技术，应用过程控制系统、安全联锁系统、紧急停车系统和有毒有害、可燃气体及火灾检测保护系统，实现涉及重点监管危险化学品、重点监管化工工艺装置的自动化生产和智能化监控，减少生产过程中相关人员。</w:t>
            </w:r>
          </w:p>
        </w:tc>
      </w:tr>
      <w:tr w:rsidR="009A628C">
        <w:trPr>
          <w:trHeight w:val="338"/>
        </w:trPr>
        <w:tc>
          <w:tcPr>
            <w:tcW w:w="3389" w:type="dxa"/>
            <w:vMerge/>
            <w:vAlign w:val="center"/>
          </w:tcPr>
          <w:p w:rsidR="009A628C" w:rsidRDefault="009A628C">
            <w:pPr>
              <w:jc w:val="center"/>
              <w:rPr>
                <w:rFonts w:asciiTheme="minorEastAsia" w:eastAsiaTheme="minorEastAsia" w:hAnsiTheme="minorEastAsia"/>
                <w:szCs w:val="21"/>
              </w:rPr>
            </w:pPr>
          </w:p>
        </w:tc>
        <w:tc>
          <w:tcPr>
            <w:tcW w:w="10869" w:type="dxa"/>
            <w:vAlign w:val="center"/>
          </w:tcPr>
          <w:p w:rsidR="009A628C" w:rsidRDefault="0099751F">
            <w:pPr>
              <w:rPr>
                <w:rFonts w:asciiTheme="minorEastAsia" w:eastAsiaTheme="minorEastAsia" w:hAnsiTheme="minorEastAsia"/>
                <w:b/>
                <w:szCs w:val="21"/>
              </w:rPr>
            </w:pPr>
            <w:r>
              <w:rPr>
                <w:rFonts w:asciiTheme="minorEastAsia" w:eastAsiaTheme="minorEastAsia" w:hAnsiTheme="minorEastAsia"/>
                <w:b/>
                <w:szCs w:val="21"/>
              </w:rPr>
              <w:t>2.</w:t>
            </w:r>
            <w:r>
              <w:rPr>
                <w:rFonts w:asciiTheme="minorEastAsia" w:eastAsiaTheme="minorEastAsia" w:hAnsiTheme="minorEastAsia" w:hint="eastAsia"/>
                <w:b/>
                <w:szCs w:val="21"/>
              </w:rPr>
              <w:t>重大危险源安全管理自动化。</w:t>
            </w:r>
            <w:r>
              <w:rPr>
                <w:rFonts w:asciiTheme="minorEastAsia" w:eastAsiaTheme="minorEastAsia" w:hAnsiTheme="minorEastAsia" w:hint="eastAsia"/>
                <w:szCs w:val="21"/>
              </w:rPr>
              <w:t>通过采用远程监控、遥控应急处置技术，应用可监测温度、压力、液位、流量、组份等参数的实时监测预警系统和可燃、有毒、有害气体泄漏检测报警装置，实现危险化学品重大危险源的安全管理自动化，减少现场巡检人员及应急处置人员。</w:t>
            </w:r>
          </w:p>
        </w:tc>
      </w:tr>
      <w:tr w:rsidR="009A628C">
        <w:trPr>
          <w:trHeight w:val="162"/>
        </w:trPr>
        <w:tc>
          <w:tcPr>
            <w:tcW w:w="3389" w:type="dxa"/>
            <w:vMerge/>
            <w:vAlign w:val="center"/>
          </w:tcPr>
          <w:p w:rsidR="009A628C" w:rsidRDefault="009A628C">
            <w:pPr>
              <w:jc w:val="center"/>
              <w:rPr>
                <w:rFonts w:asciiTheme="minorEastAsia" w:eastAsiaTheme="minorEastAsia" w:hAnsiTheme="minorEastAsia"/>
                <w:szCs w:val="21"/>
              </w:rPr>
            </w:pPr>
          </w:p>
        </w:tc>
        <w:tc>
          <w:tcPr>
            <w:tcW w:w="10869" w:type="dxa"/>
            <w:vAlign w:val="center"/>
          </w:tcPr>
          <w:p w:rsidR="009A628C" w:rsidRDefault="0099751F">
            <w:pPr>
              <w:rPr>
                <w:rFonts w:asciiTheme="minorEastAsia" w:eastAsiaTheme="minorEastAsia" w:hAnsiTheme="minorEastAsia"/>
                <w:b/>
                <w:szCs w:val="21"/>
              </w:rPr>
            </w:pPr>
            <w:r>
              <w:rPr>
                <w:rFonts w:asciiTheme="minorEastAsia" w:eastAsiaTheme="minorEastAsia" w:hAnsiTheme="minorEastAsia"/>
                <w:b/>
                <w:szCs w:val="21"/>
              </w:rPr>
              <w:t>3.</w:t>
            </w:r>
            <w:r>
              <w:rPr>
                <w:rFonts w:asciiTheme="minorEastAsia" w:eastAsiaTheme="minorEastAsia" w:hAnsiTheme="minorEastAsia" w:hint="eastAsia"/>
                <w:b/>
                <w:szCs w:val="21"/>
              </w:rPr>
              <w:t>间歇式化工生产机械化、自动化。</w:t>
            </w:r>
            <w:r>
              <w:rPr>
                <w:rFonts w:asciiTheme="minorEastAsia" w:eastAsiaTheme="minorEastAsia" w:hAnsiTheme="minorEastAsia" w:hint="eastAsia"/>
                <w:szCs w:val="21"/>
              </w:rPr>
              <w:t>通过采用自动控制技术，应用</w:t>
            </w:r>
            <w:r>
              <w:rPr>
                <w:rFonts w:asciiTheme="minorEastAsia" w:eastAsiaTheme="minorEastAsia" w:hAnsiTheme="minorEastAsia"/>
                <w:szCs w:val="21"/>
              </w:rPr>
              <w:t>DCS</w:t>
            </w:r>
            <w:r>
              <w:rPr>
                <w:rFonts w:asciiTheme="minorEastAsia" w:eastAsiaTheme="minorEastAsia" w:hAnsiTheme="minorEastAsia" w:hint="eastAsia"/>
                <w:szCs w:val="21"/>
              </w:rPr>
              <w:t>、</w:t>
            </w:r>
            <w:r>
              <w:rPr>
                <w:rFonts w:asciiTheme="minorEastAsia" w:eastAsiaTheme="minorEastAsia" w:hAnsiTheme="minorEastAsia"/>
                <w:szCs w:val="21"/>
              </w:rPr>
              <w:t>PLC</w:t>
            </w:r>
            <w:r>
              <w:rPr>
                <w:rFonts w:asciiTheme="minorEastAsia" w:eastAsiaTheme="minorEastAsia" w:hAnsiTheme="minorEastAsia" w:hint="eastAsia"/>
                <w:szCs w:val="21"/>
              </w:rPr>
              <w:t>等过程控制系统，代替间歇式化工生产过程中进料、配比、反应、放料等岗位的人工操作，实现间歇式化工生产机械化、自动化，减少间歇式化工生产过程中的操作人员。</w:t>
            </w:r>
          </w:p>
        </w:tc>
      </w:tr>
      <w:tr w:rsidR="009A628C">
        <w:trPr>
          <w:trHeight w:val="358"/>
        </w:trPr>
        <w:tc>
          <w:tcPr>
            <w:tcW w:w="3389" w:type="dxa"/>
            <w:vMerge/>
            <w:vAlign w:val="center"/>
          </w:tcPr>
          <w:p w:rsidR="009A628C" w:rsidRDefault="009A628C">
            <w:pPr>
              <w:jc w:val="center"/>
              <w:rPr>
                <w:rFonts w:asciiTheme="minorEastAsia" w:eastAsiaTheme="minorEastAsia" w:hAnsiTheme="minorEastAsia"/>
                <w:szCs w:val="21"/>
              </w:rPr>
            </w:pPr>
          </w:p>
        </w:tc>
        <w:tc>
          <w:tcPr>
            <w:tcW w:w="10869" w:type="dxa"/>
            <w:vAlign w:val="center"/>
          </w:tcPr>
          <w:p w:rsidR="009A628C" w:rsidRDefault="0099751F">
            <w:pPr>
              <w:rPr>
                <w:rFonts w:asciiTheme="minorEastAsia" w:eastAsiaTheme="minorEastAsia" w:hAnsiTheme="minorEastAsia"/>
                <w:b/>
                <w:szCs w:val="21"/>
              </w:rPr>
            </w:pPr>
            <w:r>
              <w:rPr>
                <w:rFonts w:asciiTheme="minorEastAsia" w:eastAsiaTheme="minorEastAsia" w:hAnsiTheme="minorEastAsia"/>
                <w:b/>
                <w:szCs w:val="21"/>
              </w:rPr>
              <w:t>4.</w:t>
            </w:r>
            <w:r>
              <w:rPr>
                <w:rFonts w:asciiTheme="minorEastAsia" w:eastAsiaTheme="minorEastAsia" w:hAnsiTheme="minorEastAsia" w:hint="eastAsia"/>
                <w:b/>
                <w:szCs w:val="21"/>
              </w:rPr>
              <w:t>化工企业固体产品包装机械化。</w:t>
            </w:r>
            <w:r>
              <w:rPr>
                <w:rFonts w:asciiTheme="minorEastAsia" w:eastAsiaTheme="minorEastAsia" w:hAnsiTheme="minorEastAsia" w:hint="eastAsia"/>
                <w:szCs w:val="21"/>
              </w:rPr>
              <w:t>通过采用自动控制技术，应用自动包装机械、自动输送机械等设施，代替化工企业固体产品人工包装，实现化工企业固体产品包装机械化作业，减少操作人员</w:t>
            </w:r>
            <w:r>
              <w:rPr>
                <w:rFonts w:asciiTheme="minorEastAsia" w:eastAsiaTheme="minorEastAsia" w:hAnsiTheme="minorEastAsia"/>
                <w:szCs w:val="21"/>
              </w:rPr>
              <w:t>30%</w:t>
            </w:r>
            <w:r>
              <w:rPr>
                <w:rFonts w:asciiTheme="minorEastAsia" w:eastAsiaTheme="minorEastAsia" w:hAnsiTheme="minorEastAsia" w:hint="eastAsia"/>
                <w:szCs w:val="21"/>
              </w:rPr>
              <w:t>以上。</w:t>
            </w:r>
          </w:p>
        </w:tc>
      </w:tr>
      <w:tr w:rsidR="009A628C">
        <w:trPr>
          <w:trHeight w:val="162"/>
        </w:trPr>
        <w:tc>
          <w:tcPr>
            <w:tcW w:w="3389" w:type="dxa"/>
            <w:vMerge/>
            <w:vAlign w:val="center"/>
          </w:tcPr>
          <w:p w:rsidR="009A628C" w:rsidRDefault="009A628C">
            <w:pPr>
              <w:jc w:val="center"/>
              <w:rPr>
                <w:rFonts w:asciiTheme="minorEastAsia" w:eastAsiaTheme="minorEastAsia" w:hAnsiTheme="minorEastAsia"/>
                <w:szCs w:val="21"/>
              </w:rPr>
            </w:pPr>
          </w:p>
        </w:tc>
        <w:tc>
          <w:tcPr>
            <w:tcW w:w="10869" w:type="dxa"/>
            <w:vAlign w:val="center"/>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5.化工企业智能二道门建设。</w:t>
            </w:r>
            <w:r>
              <w:rPr>
                <w:rFonts w:asciiTheme="minorEastAsia" w:eastAsiaTheme="minorEastAsia" w:hAnsiTheme="minorEastAsia"/>
                <w:szCs w:val="21"/>
              </w:rPr>
              <w:t>在原有二道门提档升级的基础上，大力推广应用“人员定位”和外来作业人员“门禁卡＋指纹识别”技术，确保二道门内企业人员实时动态显示、外来人员限定区域出入。</w:t>
            </w:r>
          </w:p>
        </w:tc>
      </w:tr>
      <w:tr w:rsidR="009A628C">
        <w:trPr>
          <w:trHeight w:val="162"/>
        </w:trPr>
        <w:tc>
          <w:tcPr>
            <w:tcW w:w="3389" w:type="dxa"/>
            <w:vMerge w:val="restart"/>
            <w:vAlign w:val="center"/>
          </w:tcPr>
          <w:p w:rsidR="009A628C" w:rsidRDefault="0099751F">
            <w:pPr>
              <w:jc w:val="center"/>
              <w:rPr>
                <w:rFonts w:asciiTheme="minorEastAsia" w:eastAsiaTheme="minorEastAsia" w:hAnsiTheme="minorEastAsia"/>
                <w:szCs w:val="21"/>
              </w:rPr>
            </w:pPr>
            <w:r>
              <w:rPr>
                <w:rFonts w:asciiTheme="minorEastAsia" w:eastAsiaTheme="minorEastAsia" w:hAnsiTheme="minorEastAsia" w:hint="eastAsia"/>
                <w:szCs w:val="21"/>
              </w:rPr>
              <w:t>冶金煤气等重点企业特殊岗位</w:t>
            </w:r>
          </w:p>
        </w:tc>
        <w:tc>
          <w:tcPr>
            <w:tcW w:w="10869" w:type="dxa"/>
            <w:vAlign w:val="center"/>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1.高温熔融金属作业区域。</w:t>
            </w:r>
            <w:r>
              <w:rPr>
                <w:rFonts w:asciiTheme="minorEastAsia" w:eastAsiaTheme="minorEastAsia" w:hAnsiTheme="minorEastAsia" w:hint="eastAsia"/>
                <w:szCs w:val="21"/>
              </w:rPr>
              <w:t>开展智能化冶炼和连铸技术改造，提高工艺技术自动化水平，减少高温熔融金属调运距离。按照有关技术规范、安全规程等标准、要求，完善安全联锁系统、紧急停车系统、有毒有害因素检测信息系统等，对关键的生产、安全设备设施要选择高品质产品，提高工艺装备自动化和可靠性水平。尽可能广泛的采用参数采集、传输、控制自动化技术，视频监控、远程控制技术，尽可能减少操作和巡检人员。科学的规定人流、物流轨迹，提高物品定置定位水平，合理降低和减少区域内作业人员数量和作业频次。</w:t>
            </w:r>
          </w:p>
        </w:tc>
      </w:tr>
      <w:tr w:rsidR="009A628C">
        <w:trPr>
          <w:trHeight w:val="358"/>
        </w:trPr>
        <w:tc>
          <w:tcPr>
            <w:tcW w:w="3389" w:type="dxa"/>
            <w:vMerge/>
            <w:vAlign w:val="center"/>
          </w:tcPr>
          <w:p w:rsidR="009A628C" w:rsidRDefault="009A628C">
            <w:pPr>
              <w:rPr>
                <w:rFonts w:asciiTheme="minorEastAsia" w:eastAsiaTheme="minorEastAsia" w:hAnsiTheme="minorEastAsia"/>
                <w:szCs w:val="21"/>
              </w:rPr>
            </w:pPr>
          </w:p>
        </w:tc>
        <w:tc>
          <w:tcPr>
            <w:tcW w:w="10869" w:type="dxa"/>
            <w:vAlign w:val="center"/>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2.煤气作业区域。</w:t>
            </w:r>
            <w:r>
              <w:rPr>
                <w:rFonts w:asciiTheme="minorEastAsia" w:eastAsiaTheme="minorEastAsia" w:hAnsiTheme="minorEastAsia" w:hint="eastAsia"/>
                <w:szCs w:val="21"/>
              </w:rPr>
              <w:t>大力推进“煤改气”、“煤改电”及其它</w:t>
            </w:r>
            <w:hyperlink r:id="rId8" w:history="1">
              <w:r>
                <w:rPr>
                  <w:rStyle w:val="af2"/>
                  <w:rFonts w:asciiTheme="minorEastAsia" w:eastAsiaTheme="minorEastAsia" w:hAnsiTheme="minorEastAsia" w:hint="eastAsia"/>
                  <w:color w:val="000000" w:themeColor="text1"/>
                  <w:szCs w:val="21"/>
                  <w:u w:val="none"/>
                </w:rPr>
                <w:t>新能源</w:t>
              </w:r>
            </w:hyperlink>
            <w:r>
              <w:rPr>
                <w:rFonts w:asciiTheme="minorEastAsia" w:eastAsiaTheme="minorEastAsia" w:hAnsiTheme="minorEastAsia" w:hint="eastAsia"/>
                <w:szCs w:val="21"/>
              </w:rPr>
              <w:t>应用，坚决淘汰国家明令淘汰的工艺设备。提高煤气等生产、存储、输送、使用装置的自动化水平，通过采用自动化、信息化及其融合技术成果，预警传感和控制技术，</w:t>
            </w:r>
            <w:r>
              <w:rPr>
                <w:rFonts w:asciiTheme="minorEastAsia" w:eastAsiaTheme="minorEastAsia" w:hAnsiTheme="minorEastAsia" w:hint="eastAsia"/>
                <w:szCs w:val="21"/>
              </w:rPr>
              <w:lastRenderedPageBreak/>
              <w:t>视频监控、远程控制技术，安全联锁系统，紧急停车系统，以及有毒有害、可燃气体及火灾检测信号传输系统等，实现涉及煤气等有毒有害气体区域工艺装置的自动化运行和智能化监控。</w:t>
            </w:r>
          </w:p>
        </w:tc>
      </w:tr>
      <w:tr w:rsidR="009A628C">
        <w:trPr>
          <w:trHeight w:val="162"/>
        </w:trPr>
        <w:tc>
          <w:tcPr>
            <w:tcW w:w="3389" w:type="dxa"/>
            <w:vMerge/>
            <w:vAlign w:val="center"/>
          </w:tcPr>
          <w:p w:rsidR="009A628C" w:rsidRDefault="009A628C">
            <w:pPr>
              <w:rPr>
                <w:rFonts w:asciiTheme="minorEastAsia" w:eastAsiaTheme="minorEastAsia" w:hAnsiTheme="minorEastAsia"/>
                <w:szCs w:val="21"/>
              </w:rPr>
            </w:pPr>
          </w:p>
        </w:tc>
        <w:tc>
          <w:tcPr>
            <w:tcW w:w="10869" w:type="dxa"/>
            <w:vAlign w:val="center"/>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3.液氨制冷作业区域。</w:t>
            </w:r>
            <w:r>
              <w:rPr>
                <w:rFonts w:asciiTheme="minorEastAsia" w:eastAsiaTheme="minorEastAsia" w:hAnsiTheme="minorEastAsia" w:hint="eastAsia"/>
                <w:szCs w:val="21"/>
              </w:rPr>
              <w:t>大力推进</w:t>
            </w:r>
            <w:r>
              <w:rPr>
                <w:rFonts w:asciiTheme="minorEastAsia" w:eastAsiaTheme="minorEastAsia" w:hAnsiTheme="minorEastAsia"/>
                <w:szCs w:val="21"/>
              </w:rPr>
              <w:t>制冷介质</w:t>
            </w:r>
            <w:r>
              <w:rPr>
                <w:rFonts w:asciiTheme="minorEastAsia" w:eastAsiaTheme="minorEastAsia" w:hAnsiTheme="minorEastAsia" w:hint="eastAsia"/>
                <w:szCs w:val="21"/>
              </w:rPr>
              <w:t>替代升级工作，鼓励</w:t>
            </w:r>
            <w:r>
              <w:rPr>
                <w:rFonts w:asciiTheme="minorEastAsia" w:eastAsiaTheme="minorEastAsia" w:hAnsiTheme="minorEastAsia"/>
                <w:szCs w:val="21"/>
              </w:rPr>
              <w:t>氟利昂替代液氨，</w:t>
            </w:r>
            <w:r>
              <w:rPr>
                <w:rFonts w:asciiTheme="minorEastAsia" w:eastAsiaTheme="minorEastAsia" w:hAnsiTheme="minorEastAsia" w:hint="eastAsia"/>
                <w:szCs w:val="21"/>
              </w:rPr>
              <w:t>淘汰老旧设备设施，更新生产工艺。氨制冷机房设置氨气浓度报警装置，一旦氨气浓度超标声光报警，自动开启制冷机房内的防爆型事故排风机。氨直接蒸发制冷快速冻结装置出口处上方安装氨气浓度传感器，在加工间内布置氨气浓度报警装置。构成重大危险源的液氨使用场所应设置视频监控报警系统，泄漏报警与视频监控报警等信号应传输至本单位的控制室。氨管线严禁穿过有人员办公、休息和居住的建筑物，员工宿舍严禁与制冷机房、冷库和其他厂房与仓库设置在同一座建筑物内。包装间、分割间、产品整理间等人员较多生产场所的空调系统严禁采用氨直接蒸发制冷系统。快速冻结装置必须设置在单独的作业间内，且作业间内作业人员不得超过9人。针对部分沿海地区涉氨制冷企业规模分散、与居民住宅、人员密集场所安全间距不足的情况，属地政府应尽快启动搬迁工作，推动涉氨制冷企业进工业园区向规模化、集约化生产发展。</w:t>
            </w:r>
          </w:p>
        </w:tc>
      </w:tr>
      <w:tr w:rsidR="009A628C">
        <w:trPr>
          <w:trHeight w:val="162"/>
        </w:trPr>
        <w:tc>
          <w:tcPr>
            <w:tcW w:w="3389" w:type="dxa"/>
            <w:vMerge/>
            <w:vAlign w:val="center"/>
          </w:tcPr>
          <w:p w:rsidR="009A628C" w:rsidRDefault="009A628C">
            <w:pPr>
              <w:rPr>
                <w:rFonts w:asciiTheme="minorEastAsia" w:eastAsiaTheme="minorEastAsia" w:hAnsiTheme="minorEastAsia"/>
                <w:szCs w:val="21"/>
              </w:rPr>
            </w:pPr>
          </w:p>
        </w:tc>
        <w:tc>
          <w:tcPr>
            <w:tcW w:w="10869" w:type="dxa"/>
            <w:vAlign w:val="center"/>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4.粉尘涉爆作业区域。</w:t>
            </w:r>
            <w:r>
              <w:rPr>
                <w:rFonts w:asciiTheme="minorEastAsia" w:eastAsiaTheme="minorEastAsia" w:hAnsiTheme="minorEastAsia" w:hint="eastAsia"/>
                <w:szCs w:val="21"/>
              </w:rPr>
              <w:t>在金属粉尘等高风险、人员密集的粉尘涉爆企业，推进湿法除尘工艺、作业空间物理隔离等技术改造，配备必要的安全防护设备设施、应急救援装备和劳动防护用品，不断改善安全生产条件。在有砂光打磨工艺的木制品加工企业设置火花探测报警和灭火装置，引导企业开展技术攻关和工艺改造。粉尘涉爆作业区域必须按标准规范设计、安装、使用和维护通风除尘系统，必须按规范使用防爆电气设备，落实防雷、防静电等措施，必须按规定检测和规范清理粉尘，在除尘系统停运期间和粉尘超标时严禁作业，严格控制涉粉作业危险场所人数。</w:t>
            </w:r>
          </w:p>
        </w:tc>
      </w:tr>
      <w:tr w:rsidR="009A628C">
        <w:trPr>
          <w:trHeight w:val="162"/>
        </w:trPr>
        <w:tc>
          <w:tcPr>
            <w:tcW w:w="3389" w:type="dxa"/>
            <w:vMerge/>
            <w:vAlign w:val="center"/>
          </w:tcPr>
          <w:p w:rsidR="009A628C" w:rsidRDefault="009A628C">
            <w:pPr>
              <w:rPr>
                <w:rFonts w:asciiTheme="minorEastAsia" w:eastAsiaTheme="minorEastAsia" w:hAnsiTheme="minorEastAsia"/>
                <w:szCs w:val="21"/>
              </w:rPr>
            </w:pPr>
          </w:p>
        </w:tc>
        <w:tc>
          <w:tcPr>
            <w:tcW w:w="10869" w:type="dxa"/>
            <w:vAlign w:val="center"/>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5.烟花爆竹仓储作业区域。</w:t>
            </w:r>
            <w:r>
              <w:rPr>
                <w:rFonts w:asciiTheme="minorEastAsia" w:eastAsiaTheme="minorEastAsia" w:hAnsiTheme="minorEastAsia" w:hint="eastAsia"/>
                <w:szCs w:val="21"/>
              </w:rPr>
              <w:t>烟花爆竹批发企业仓库采用“二道门”管理，人员凭卡进出、实时显示。进出人员、车辆、货物实行登记制度，严禁无关人员进入库区。库房应采取符合《建筑防雷设计规范》各项规定的有效防雷措施，库房内不得设置电路和照明装置，禁止使用其他电器设备。库房内严禁存在超量储存、超高堆码、堵塞通道等问题，库区作业人员不得超过8人。</w:t>
            </w:r>
          </w:p>
        </w:tc>
      </w:tr>
    </w:tbl>
    <w:p w:rsidR="009A628C" w:rsidRDefault="009A628C"/>
    <w:p w:rsidR="009A628C" w:rsidRDefault="009A628C">
      <w:pPr>
        <w:pStyle w:val="10"/>
        <w:spacing w:line="580" w:lineRule="exact"/>
        <w:rPr>
          <w:rFonts w:ascii="方正小标宋简体" w:eastAsia="方正小标宋简体" w:hAnsi="仿宋"/>
          <w:color w:val="000000" w:themeColor="text1"/>
          <w:szCs w:val="44"/>
        </w:rPr>
      </w:pPr>
    </w:p>
    <w:p w:rsidR="009A628C" w:rsidRDefault="009A628C">
      <w:pPr>
        <w:pStyle w:val="10"/>
        <w:spacing w:line="580" w:lineRule="exact"/>
        <w:rPr>
          <w:rFonts w:ascii="方正小标宋简体" w:eastAsia="方正小标宋简体" w:hAnsi="仿宋"/>
          <w:color w:val="000000" w:themeColor="text1"/>
          <w:szCs w:val="44"/>
        </w:rPr>
      </w:pPr>
    </w:p>
    <w:p w:rsidR="009A628C" w:rsidRDefault="009A628C"/>
    <w:p w:rsidR="009A628C" w:rsidRDefault="0099751F">
      <w:pPr>
        <w:pStyle w:val="10"/>
        <w:spacing w:line="580" w:lineRule="exact"/>
        <w:rPr>
          <w:rFonts w:ascii="方正小标宋简体" w:eastAsia="方正小标宋简体" w:hAnsi="仿宋"/>
          <w:color w:val="000000" w:themeColor="text1"/>
          <w:szCs w:val="44"/>
        </w:rPr>
      </w:pPr>
      <w:r>
        <w:rPr>
          <w:rFonts w:ascii="方正小标宋简体" w:eastAsia="方正小标宋简体" w:hAnsi="仿宋" w:hint="eastAsia"/>
          <w:color w:val="000000" w:themeColor="text1"/>
          <w:szCs w:val="44"/>
        </w:rPr>
        <w:lastRenderedPageBreak/>
        <w:t>生产经营单位及其从业人员应履行的法律责任清单</w:t>
      </w:r>
    </w:p>
    <w:p w:rsidR="009A628C" w:rsidRDefault="0099751F">
      <w:r>
        <w:rPr>
          <w:rFonts w:ascii="仿宋" w:eastAsia="仿宋" w:hAnsi="仿宋" w:hint="eastAsia"/>
          <w:sz w:val="32"/>
          <w:szCs w:val="32"/>
        </w:rPr>
        <w:t>根据安全生产法律法规及国家</w:t>
      </w:r>
      <w:r>
        <w:rPr>
          <w:rFonts w:ascii="仿宋_GB2312" w:eastAsia="仿宋_GB2312" w:hAnsi="仿宋" w:hint="eastAsia"/>
          <w:sz w:val="32"/>
          <w:szCs w:val="32"/>
        </w:rPr>
        <w:t>应急管理部规章、</w:t>
      </w:r>
      <w:r>
        <w:rPr>
          <w:rFonts w:ascii="仿宋" w:eastAsia="仿宋" w:hAnsi="仿宋" w:hint="eastAsia"/>
          <w:sz w:val="32"/>
          <w:szCs w:val="32"/>
        </w:rPr>
        <w:t>原</w:t>
      </w:r>
      <w:r>
        <w:rPr>
          <w:rFonts w:ascii="仿宋_GB2312" w:eastAsia="仿宋_GB2312" w:hAnsi="仿宋" w:hint="eastAsia"/>
          <w:sz w:val="32"/>
          <w:szCs w:val="32"/>
        </w:rPr>
        <w:t>国家安监总局规章</w:t>
      </w:r>
      <w:r>
        <w:rPr>
          <w:rFonts w:ascii="仿宋" w:eastAsia="仿宋" w:hAnsi="仿宋" w:hint="eastAsia"/>
          <w:sz w:val="32"/>
          <w:szCs w:val="32"/>
        </w:rPr>
        <w:t>整理</w:t>
      </w:r>
      <w:r w:rsidR="007A0436">
        <w:rPr>
          <w:rFonts w:ascii="仿宋" w:eastAsia="仿宋" w:hAnsi="仿宋" w:hint="eastAsia"/>
          <w:sz w:val="32"/>
          <w:szCs w:val="32"/>
        </w:rPr>
        <w:t>（时间截至2023.8.31）</w:t>
      </w:r>
    </w:p>
    <w:tbl>
      <w:tblPr>
        <w:tblStyle w:val="af"/>
        <w:tblW w:w="0" w:type="auto"/>
        <w:tblLook w:val="04A0"/>
      </w:tblPr>
      <w:tblGrid>
        <w:gridCol w:w="1530"/>
        <w:gridCol w:w="2689"/>
        <w:gridCol w:w="9955"/>
      </w:tblGrid>
      <w:tr w:rsidR="009A628C">
        <w:tc>
          <w:tcPr>
            <w:tcW w:w="1530" w:type="dxa"/>
            <w:vAlign w:val="center"/>
          </w:tcPr>
          <w:p w:rsidR="009A628C" w:rsidRDefault="0099751F">
            <w:pPr>
              <w:jc w:val="center"/>
              <w:rPr>
                <w:rFonts w:ascii="方正仿宋_GBK" w:eastAsia="方正仿宋_GBK"/>
                <w:b/>
                <w:sz w:val="24"/>
              </w:rPr>
            </w:pPr>
            <w:r>
              <w:rPr>
                <w:rFonts w:ascii="方正仿宋_GBK" w:eastAsia="方正仿宋_GBK" w:hint="eastAsia"/>
                <w:b/>
                <w:sz w:val="24"/>
              </w:rPr>
              <w:t>工作内容</w:t>
            </w:r>
          </w:p>
        </w:tc>
        <w:tc>
          <w:tcPr>
            <w:tcW w:w="2689" w:type="dxa"/>
            <w:vAlign w:val="center"/>
          </w:tcPr>
          <w:p w:rsidR="009A628C" w:rsidRDefault="0099751F">
            <w:pPr>
              <w:jc w:val="center"/>
              <w:rPr>
                <w:rFonts w:ascii="方正仿宋_GBK" w:eastAsia="方正仿宋_GBK"/>
                <w:b/>
                <w:sz w:val="24"/>
              </w:rPr>
            </w:pPr>
            <w:r>
              <w:rPr>
                <w:rFonts w:ascii="方正仿宋_GBK" w:eastAsia="方正仿宋_GBK" w:hint="eastAsia"/>
                <w:b/>
                <w:sz w:val="24"/>
              </w:rPr>
              <w:t>可执法检查内容清单</w:t>
            </w:r>
          </w:p>
        </w:tc>
        <w:tc>
          <w:tcPr>
            <w:tcW w:w="9955" w:type="dxa"/>
            <w:vAlign w:val="center"/>
          </w:tcPr>
          <w:p w:rsidR="009A628C" w:rsidRDefault="0099751F">
            <w:pPr>
              <w:jc w:val="center"/>
              <w:rPr>
                <w:rFonts w:ascii="方正仿宋_GBK" w:eastAsia="方正仿宋_GBK"/>
                <w:b/>
                <w:sz w:val="24"/>
              </w:rPr>
            </w:pPr>
            <w:r>
              <w:rPr>
                <w:rFonts w:ascii="方正仿宋_GBK" w:eastAsia="方正仿宋_GBK" w:hint="eastAsia"/>
                <w:b/>
                <w:sz w:val="24"/>
              </w:rPr>
              <w:t>法律法规规章规定中行政相对人应当履行的职责义务</w:t>
            </w:r>
          </w:p>
        </w:tc>
      </w:tr>
      <w:tr w:rsidR="009A628C">
        <w:tc>
          <w:tcPr>
            <w:tcW w:w="1530" w:type="dxa"/>
            <w:vMerge w:val="restart"/>
            <w:vAlign w:val="center"/>
          </w:tcPr>
          <w:p w:rsidR="009A628C" w:rsidRDefault="0099751F">
            <w:pPr>
              <w:jc w:val="center"/>
              <w:rPr>
                <w:rFonts w:asciiTheme="minorEastAsia" w:eastAsiaTheme="minorEastAsia" w:hAnsiTheme="minorEastAsia"/>
                <w:szCs w:val="21"/>
              </w:rPr>
            </w:pPr>
            <w:r>
              <w:rPr>
                <w:rFonts w:asciiTheme="minorEastAsia" w:eastAsiaTheme="minorEastAsia" w:hAnsiTheme="minorEastAsia" w:hint="eastAsia"/>
                <w:szCs w:val="21"/>
              </w:rPr>
              <w:t>一、综合类</w:t>
            </w:r>
          </w:p>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 生产经营单位应依照规定保证安全生产所必需的资金投入</w:t>
            </w:r>
          </w:p>
        </w:tc>
        <w:tc>
          <w:tcPr>
            <w:tcW w:w="9955" w:type="dxa"/>
          </w:tcPr>
          <w:p w:rsidR="009A628C" w:rsidRDefault="0099751F">
            <w:r>
              <w:rPr>
                <w:rFonts w:asciiTheme="minorEastAsia" w:eastAsiaTheme="minorEastAsia" w:hAnsiTheme="minorEastAsia" w:hint="eastAsia"/>
                <w:b/>
                <w:szCs w:val="21"/>
              </w:rPr>
              <w:t>《中华人民共和国安全生产法》第二十三条：</w:t>
            </w:r>
            <w:r>
              <w:rPr>
                <w:rFonts w:hint="eastAsia"/>
              </w:rPr>
              <w:t>生产经营单位应当具备的安全生产条件所必需的资金投入，由生产经营单位的决策机构、主要负责人或者个人经营的投资人予以保证，并对由于安全生产所必需的资金投入不足导致的后果承担责任。</w:t>
            </w:r>
          </w:p>
          <w:p w:rsidR="009A628C" w:rsidRDefault="0099751F">
            <w:r>
              <w:rPr>
                <w:rFonts w:hint="eastAsia"/>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rsidR="009A628C" w:rsidRDefault="0099751F">
            <w:pPr>
              <w:rPr>
                <w:color w:val="FF0000"/>
              </w:rPr>
            </w:pPr>
            <w:r>
              <w:rPr>
                <w:rFonts w:asciiTheme="minorEastAsia" w:eastAsiaTheme="minorEastAsia" w:hAnsiTheme="minorEastAsia" w:hint="eastAsia"/>
                <w:b/>
                <w:color w:val="FF0000"/>
                <w:szCs w:val="21"/>
              </w:rPr>
              <w:t>《江苏省安全生产条例》第二十条：</w:t>
            </w:r>
            <w:r>
              <w:rPr>
                <w:rFonts w:hint="eastAsia"/>
                <w:color w:val="FF0000"/>
              </w:rPr>
              <w:t>生产经营单位的决策机构、主要负责人或者个人经营的投资人应当保证安全生产条件所必需的资金投入，并纳入年度生产经营计划和财务预算，重点用于安全风险管控、事故隐患治理、安全设施设备维护、安全生产教育和培训、劳动防护用品配备、应急救援演练和设备物资配备等方面的支出。</w:t>
            </w:r>
          </w:p>
          <w:p w:rsidR="009A628C" w:rsidRDefault="0099751F" w:rsidP="00E44A8E">
            <w:pPr>
              <w:rPr>
                <w:color w:val="FF0000"/>
              </w:rPr>
            </w:pPr>
            <w:r>
              <w:rPr>
                <w:rFonts w:hint="eastAsia"/>
                <w:color w:val="FF0000"/>
              </w:rPr>
              <w:t>有关生产经营单位应当按照国家规定提取和使用安全生产费用，专项用于保障和改善安全生产条件。</w:t>
            </w:r>
          </w:p>
          <w:p w:rsidR="009A628C" w:rsidRDefault="0099751F">
            <w:r>
              <w:rPr>
                <w:rFonts w:hint="eastAsia"/>
                <w:color w:val="FF0000"/>
              </w:rPr>
              <w:t>安全生产费用等用于安全生产的资金投入，在生产经营单位成本中列支。</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b/>
                <w:szCs w:val="21"/>
              </w:rPr>
            </w:pPr>
            <w:r>
              <w:rPr>
                <w:rFonts w:asciiTheme="minorEastAsia" w:eastAsiaTheme="minorEastAsia" w:hAnsiTheme="minorEastAsia" w:hint="eastAsia"/>
                <w:szCs w:val="21"/>
              </w:rPr>
              <w:t>2. 生产经营单位主要负责人应履行的法定的安全生产管理职责</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《中华人民共和国安全生产法》第二十一条：</w:t>
            </w:r>
            <w:r>
              <w:rPr>
                <w:rFonts w:asciiTheme="minorEastAsia" w:eastAsiaTheme="minorEastAsia" w:hAnsiTheme="minorEastAsia"/>
                <w:szCs w:val="21"/>
              </w:rPr>
              <w:t>生产经营单位的主要负责人对本单位安全生产工作负有下列职责：（一）建立健全并落实本单位全员安全生产责任制，加强安全生产标准化建设；（二）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七）及时、如实报告生产安全事故。</w:t>
            </w:r>
          </w:p>
          <w:p w:rsidR="009A628C" w:rsidRDefault="0099751F">
            <w:pPr>
              <w:rPr>
                <w:color w:val="FF0000"/>
              </w:rPr>
            </w:pPr>
            <w:r>
              <w:rPr>
                <w:rFonts w:asciiTheme="minorEastAsia" w:eastAsiaTheme="minorEastAsia" w:hAnsiTheme="minorEastAsia" w:hint="eastAsia"/>
                <w:b/>
                <w:color w:val="FF0000"/>
                <w:szCs w:val="21"/>
              </w:rPr>
              <w:t>《江苏省安全生产条例》第十五条：</w:t>
            </w:r>
            <w:r>
              <w:rPr>
                <w:rFonts w:hint="eastAsia"/>
                <w:color w:val="FF0000"/>
              </w:rPr>
              <w:t>生产经营单位的主要负责人除履行《中华人民共和国安全生产法》规定的安全生产职责外，还应当履行下列职责：（一）每季度至少组织并参与一次安全生产全面检查，研究</w:t>
            </w:r>
            <w:r>
              <w:rPr>
                <w:rFonts w:hint="eastAsia"/>
                <w:color w:val="FF0000"/>
              </w:rPr>
              <w:lastRenderedPageBreak/>
              <w:t>分析和解决安全生产存在问题；（二）每年至少组织并参与一次生产安全事故应急救援演练；（三）每年至少组织一次全面的安全风险辨识，制定完善管控措施；（四）发生生产安全事故时迅速组织抢救，并按照规定及时、如实向负有安全生产监督管理职责的部门报告事故情况，做好善后处理工作，配合调查处理；</w:t>
            </w:r>
          </w:p>
          <w:p w:rsidR="009A628C" w:rsidRDefault="0099751F">
            <w:pPr>
              <w:rPr>
                <w:rFonts w:asciiTheme="minorEastAsia" w:eastAsiaTheme="minorEastAsia" w:hAnsiTheme="minorEastAsia"/>
                <w:szCs w:val="21"/>
              </w:rPr>
            </w:pPr>
            <w:r>
              <w:rPr>
                <w:rFonts w:hint="eastAsia"/>
                <w:color w:val="FF0000"/>
              </w:rPr>
              <w:t>（五）每年通过职工大会或者职工代表大会、信息公示栏等，向从业人员报告或者通报安全生产工作以及个人履行安全生产职责的情况，接受从业人员监督。</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 生产经营单位的其它负责人和安全生产管理人员应履行的法定的安全生产管理职责</w:t>
            </w:r>
          </w:p>
        </w:tc>
        <w:tc>
          <w:tcPr>
            <w:tcW w:w="9955" w:type="dxa"/>
          </w:tcPr>
          <w:p w:rsidR="009A628C" w:rsidRDefault="0099751F">
            <w:r>
              <w:rPr>
                <w:rFonts w:asciiTheme="minorEastAsia" w:eastAsiaTheme="minorEastAsia" w:hAnsiTheme="minorEastAsia" w:hint="eastAsia"/>
                <w:b/>
                <w:szCs w:val="21"/>
              </w:rPr>
              <w:t>《中华人民共和国安全生产法》第二十五条：</w:t>
            </w:r>
            <w:r>
              <w:rPr>
                <w:rFonts w:asciiTheme="minorEastAsia" w:eastAsiaTheme="minorEastAsia" w:hAnsiTheme="minorEastAsia"/>
                <w:szCs w:val="21"/>
              </w:rPr>
              <w:t>生产经营单位的安全生产管理机构以及安全生产管理人员履行下列职责：（一）组织或者参与拟订本单位安全生产规章制度、操作规程和生产安全事故应急救援预案；（二）组织或者参与本单位安全生产教育和培训，如实记录安全生产教育和培训情况；（三）组织开展危</w:t>
            </w:r>
            <w:r>
              <w:rPr>
                <w:rFonts w:hint="eastAsia"/>
              </w:rPr>
              <w:t>险源辨识和评估，督促落实本单位重大危险源的安全管理措施；（四）组织或者参与本单位应急救援演练；（五）检查本单位的安全生产状况，及时排查生产安全事故隐患，提出改进安全生产管理的建议；（六）制止和纠正违章指挥、强令冒险作业、违反操作规程的行为；（七）督促落实本单位安全生产整改措施。</w:t>
            </w:r>
          </w:p>
          <w:p w:rsidR="009A628C" w:rsidRDefault="0099751F">
            <w:r>
              <w:rPr>
                <w:rFonts w:hint="eastAsia"/>
              </w:rPr>
              <w:t>生产经营单位可以设置专职安全生产分管负责人，协助本单位主要负责人履行安全生产管理职责。</w:t>
            </w:r>
          </w:p>
          <w:p w:rsidR="009A628C" w:rsidRDefault="0099751F">
            <w:pPr>
              <w:rPr>
                <w:rFonts w:asciiTheme="minorEastAsia" w:eastAsiaTheme="minorEastAsia" w:hAnsiTheme="minorEastAsia"/>
                <w:szCs w:val="21"/>
              </w:rPr>
            </w:pPr>
            <w:r>
              <w:rPr>
                <w:rFonts w:asciiTheme="minorEastAsia" w:eastAsiaTheme="minorEastAsia" w:hAnsiTheme="minorEastAsia" w:hint="eastAsia"/>
                <w:b/>
                <w:color w:val="FF0000"/>
                <w:szCs w:val="21"/>
              </w:rPr>
              <w:t>《江苏省安全生产条例》第十七条：</w:t>
            </w:r>
            <w:r>
              <w:rPr>
                <w:rFonts w:hint="eastAsia"/>
                <w:color w:val="FF0000"/>
              </w:rPr>
              <w:t>生产经营单位的安全生产管理机构以及安全生产管理人员除履行《中华人民共和国安全生产法》规定的安全生产职责外，还应当履行下列职责：（一）每月至少组织并参与一次安全生产全面检查；组织或者参与安全风险辨识评估，并督促各部门、各岗位落实分级管控措施；（二）督促各部门、各岗位履行安全生产职责，组织或者参与全员安全生产责任制考核，并提出奖惩意见；（三）对在本单位区域内作业的承包、承租单位的安全生产资质、条件进行监督检查；（四）监督劳动防护用品的采购、发放、使用和管理。</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4. 生产经营单位应将事故隐患排查治理情况如实记录并向从业人员通报</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《中华人民共和国安全生产法》第四十一条：</w:t>
            </w:r>
            <w:r>
              <w:rPr>
                <w:rFonts w:asciiTheme="minorEastAsia" w:eastAsiaTheme="minorEastAsia" w:hAnsiTheme="minorEastAsia" w:hint="eastAsia"/>
                <w:szCs w:val="21"/>
              </w:rPr>
              <w:t>生</w:t>
            </w:r>
            <w:r>
              <w:rPr>
                <w:rFonts w:asciiTheme="minorEastAsia" w:eastAsiaTheme="minorEastAsia" w:hAnsiTheme="minorEastAsia"/>
                <w:szCs w:val="21"/>
              </w:rPr>
              <w:t>产经营单位应当建立安全风险分级管控制度，按照安全风险分级采取相应的管控措施。</w:t>
            </w:r>
          </w:p>
          <w:p w:rsidR="009A628C" w:rsidRDefault="0099751F">
            <w:pPr>
              <w:rPr>
                <w:rFonts w:asciiTheme="minorEastAsia" w:eastAsiaTheme="minorEastAsia" w:hAnsiTheme="minorEastAsia"/>
                <w:szCs w:val="21"/>
              </w:rPr>
            </w:pPr>
            <w:r>
              <w:rPr>
                <w:rFonts w:asciiTheme="minorEastAsia" w:eastAsiaTheme="minorEastAsia" w:hAnsiTheme="minorEastAsia"/>
                <w:szCs w:val="21"/>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5. 生产经营单位应按照规定对相应建设项目进行安</w:t>
            </w:r>
            <w:r>
              <w:rPr>
                <w:rFonts w:asciiTheme="minorEastAsia" w:eastAsiaTheme="minorEastAsia" w:hAnsiTheme="minorEastAsia" w:hint="eastAsia"/>
                <w:szCs w:val="21"/>
              </w:rPr>
              <w:lastRenderedPageBreak/>
              <w:t>全评价</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lastRenderedPageBreak/>
              <w:t>《中华人民共和国安全生产法》第三十二条：</w:t>
            </w:r>
            <w:r>
              <w:rPr>
                <w:rFonts w:asciiTheme="minorEastAsia" w:eastAsiaTheme="minorEastAsia" w:hAnsiTheme="minorEastAsia" w:hint="eastAsia"/>
                <w:szCs w:val="21"/>
              </w:rPr>
              <w:t>矿山、金属冶炼建设项目和用于生产、储存、装卸危险物品的建设项目，应当按照国家有关规定进行安全评价。</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6. 相应建设项目需进行安全设施设计并报经有关部门审查同意</w:t>
            </w:r>
          </w:p>
        </w:tc>
        <w:tc>
          <w:tcPr>
            <w:tcW w:w="9955" w:type="dxa"/>
          </w:tcPr>
          <w:p w:rsidR="009A628C" w:rsidRDefault="0099751F">
            <w:pPr>
              <w:tabs>
                <w:tab w:val="left" w:pos="971"/>
              </w:tabs>
              <w:rPr>
                <w:rFonts w:asciiTheme="minorEastAsia" w:eastAsiaTheme="minorEastAsia" w:hAnsiTheme="minorEastAsia"/>
                <w:szCs w:val="21"/>
              </w:rPr>
            </w:pPr>
            <w:r>
              <w:rPr>
                <w:rFonts w:asciiTheme="minorEastAsia" w:eastAsiaTheme="minorEastAsia" w:hAnsiTheme="minorEastAsia" w:hint="eastAsia"/>
                <w:b/>
                <w:szCs w:val="21"/>
              </w:rPr>
              <w:t>《中华人民共和国安全生产法》第三十三条第二款：</w:t>
            </w:r>
            <w:r>
              <w:rPr>
                <w:rFonts w:asciiTheme="minorEastAsia" w:eastAsiaTheme="minorEastAsia" w:hAnsiTheme="minorEastAsia" w:hint="eastAsia"/>
                <w:szCs w:val="21"/>
              </w:rPr>
              <w:t>矿山、金属冶炼建设项目和用于生产、储存、装卸危险物品的建设项目的安全设施设计应当按照国家有关规定报经有关部门审查，审查部门及其负责审查的人员对审查结果负责。</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7. 相应建设项目的施工单位需按照批准的安全设施设计施工</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《中华人民共和国安全生产法》第三十四条第一款：</w:t>
            </w:r>
            <w:r>
              <w:rPr>
                <w:rFonts w:asciiTheme="minorEastAsia" w:eastAsiaTheme="minorEastAsia" w:hAnsiTheme="minorEastAsia" w:hint="eastAsia"/>
                <w:szCs w:val="21"/>
              </w:rPr>
              <w:t>矿山、金属冶炼建设项目和用于生产、储存、装卸危险物品的建设项目的施工单位必须按照批准的安全设施设计施工，并对安全设施的工程质量负责。</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8. 相应建设项目竣工投入生产或者使用前，安全设施需经验收合格</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《中华人民共和国安全生产法》第三十四条第二款：</w:t>
            </w:r>
            <w:r>
              <w:rPr>
                <w:rFonts w:asciiTheme="minorEastAsia" w:eastAsiaTheme="minorEastAsia" w:hAnsiTheme="minorEastAsia" w:hint="eastAsia"/>
                <w:szCs w:val="21"/>
              </w:rPr>
              <w:t>矿山、金属冶炼建设项目和用于生产、储存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9. 生产经营单位需按照要求设置明显的安全警示标志</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《中华人民共和国安全生产法》第三十五条：</w:t>
            </w:r>
            <w:r>
              <w:rPr>
                <w:rFonts w:asciiTheme="minorEastAsia" w:eastAsiaTheme="minorEastAsia" w:hAnsiTheme="minorEastAsia" w:hint="eastAsia"/>
                <w:szCs w:val="21"/>
              </w:rPr>
              <w:t>生产经营单位应当在有较大危险因素的生产经营场所和有关设施、设备上，设置明显的安全警示标志。</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10. 安全设备的安装、使用、检测、改造和报废应符合国家标准或行业标准</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《中华人民共和国安全生产法》第三十六条第一款：</w:t>
            </w:r>
            <w:r>
              <w:rPr>
                <w:rFonts w:asciiTheme="minorEastAsia" w:eastAsiaTheme="minorEastAsia" w:hAnsiTheme="minorEastAsia" w:hint="eastAsia"/>
                <w:szCs w:val="21"/>
              </w:rPr>
              <w:t>安全设备的设计、制造、安装、使用、检测、维修、改造和报废，应当符合国家标准或者行业标准。</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11. 生产经营单位必须对对安全设备进行经常性维护、保养和定期检测</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《中华人民共和国安全生产法》第三十六条第二款：</w:t>
            </w:r>
            <w:r>
              <w:rPr>
                <w:rFonts w:asciiTheme="minorEastAsia" w:eastAsiaTheme="minorEastAsia" w:hAnsiTheme="minorEastAsia" w:hint="eastAsia"/>
                <w:szCs w:val="21"/>
              </w:rPr>
              <w:t>生产经营单位必须对安全设备进行经常性维护、保养，并定期检测，保证正常运转。维护、保养、检测应当作好记录，并由有关人员签字。</w:t>
            </w:r>
          </w:p>
          <w:p w:rsidR="009A628C" w:rsidRDefault="009A628C">
            <w:pPr>
              <w:rPr>
                <w:rFonts w:asciiTheme="minorEastAsia" w:eastAsiaTheme="minorEastAsia" w:hAnsiTheme="minorEastAsia"/>
                <w:szCs w:val="21"/>
              </w:rPr>
            </w:pP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12.生产经营单位要保护并按规定打开关系生产安全的监控、报警、防护、救生设备设施，做好记录</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《中华人民共和国安全生产法》第三十六条第三款：</w:t>
            </w:r>
            <w:r>
              <w:rPr>
                <w:rFonts w:asciiTheme="minorEastAsia" w:eastAsiaTheme="minorEastAsia" w:hAnsiTheme="minorEastAsia"/>
                <w:szCs w:val="21"/>
              </w:rPr>
              <w:t>生产经营单位不得关闭、破坏直接关系生产安全的监控、报警、防护、救生设备、设施，或者篡改、隐瞒、销毁其相关数据、信息。</w:t>
            </w:r>
          </w:p>
          <w:p w:rsidR="009A628C" w:rsidRDefault="009A628C">
            <w:pPr>
              <w:rPr>
                <w:rFonts w:asciiTheme="minorEastAsia" w:eastAsiaTheme="minorEastAsia" w:hAnsiTheme="minorEastAsia"/>
                <w:b/>
                <w:szCs w:val="21"/>
              </w:rPr>
            </w:pP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13. 生产经营单位必须为从业人员提供符合国家标准或者行业标准的劳动防</w:t>
            </w:r>
            <w:r>
              <w:rPr>
                <w:rFonts w:asciiTheme="minorEastAsia" w:eastAsiaTheme="minorEastAsia" w:hAnsiTheme="minorEastAsia" w:hint="eastAsia"/>
                <w:szCs w:val="21"/>
              </w:rPr>
              <w:lastRenderedPageBreak/>
              <w:t>护用品</w:t>
            </w:r>
          </w:p>
        </w:tc>
        <w:tc>
          <w:tcPr>
            <w:tcW w:w="9955" w:type="dxa"/>
          </w:tcPr>
          <w:p w:rsidR="009A628C" w:rsidRDefault="0099751F">
            <w:r>
              <w:rPr>
                <w:rFonts w:hint="eastAsia"/>
                <w:b/>
                <w:bCs/>
              </w:rPr>
              <w:lastRenderedPageBreak/>
              <w:t>《中华人民共和国安全生产法》第四十五条：</w:t>
            </w:r>
            <w:r>
              <w:rPr>
                <w:rFonts w:hint="eastAsia"/>
              </w:rPr>
              <w:t>生产经营单位必须为从业人员提供符合国家标准或者行业标准的劳动防护用品，并监督、教育从业人员按照使用规则佩戴、使用。</w:t>
            </w:r>
          </w:p>
          <w:p w:rsidR="009A628C" w:rsidRDefault="0099751F">
            <w:pPr>
              <w:pStyle w:val="a0"/>
            </w:pPr>
            <w:r>
              <w:rPr>
                <w:rFonts w:asciiTheme="minorEastAsia" w:eastAsiaTheme="minorEastAsia" w:hAnsiTheme="minorEastAsia" w:hint="eastAsia"/>
                <w:b/>
                <w:color w:val="FF0000"/>
                <w:sz w:val="21"/>
                <w:szCs w:val="21"/>
              </w:rPr>
              <w:t>《江苏省安全生产条例》第三十二条第一款：</w:t>
            </w:r>
            <w:r>
              <w:rPr>
                <w:rFonts w:hint="eastAsia"/>
                <w:color w:val="FF0000"/>
                <w:sz w:val="21"/>
                <w:szCs w:val="24"/>
              </w:rPr>
              <w:t>生产经营单位应当为从业人员提供符合国家标准或者行业标</w:t>
            </w:r>
            <w:r>
              <w:rPr>
                <w:rFonts w:hint="eastAsia"/>
                <w:color w:val="FF0000"/>
                <w:sz w:val="21"/>
                <w:szCs w:val="24"/>
              </w:rPr>
              <w:lastRenderedPageBreak/>
              <w:t>准的劳动防护用品，并教育、督促从业人员正确佩戴、使用。生产经营单位不得以发放货币或者其他物品替代提供劳动防护用品。</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14. 相应设备必须经具有专业资质的机构检测、检验合格，取得安全使用证或者安全标志，方可投入使用</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《中华人民共和国安全生产法》第三十七条：</w:t>
            </w:r>
            <w:r>
              <w:rPr>
                <w:rFonts w:asciiTheme="minorEastAsia" w:eastAsiaTheme="minorEastAsia" w:hAnsiTheme="minorEastAsia" w:hint="eastAsia"/>
                <w:szCs w:val="21"/>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15. 生产经营单位不得使用应当淘汰的危及生产安全的工艺、设备。</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《中华人民共和国安全生产法》第三十八条：</w:t>
            </w:r>
            <w:r>
              <w:rPr>
                <w:rFonts w:asciiTheme="minorEastAsia" w:eastAsiaTheme="minorEastAsia" w:hAnsiTheme="minorEastAsia" w:hint="eastAsia"/>
                <w:szCs w:val="21"/>
              </w:rPr>
              <w:t>国家对严重危及生产安全的工艺、设备实行淘汰制度，具体目录由国务院应急管理部门会同国务院有关部门制定并公布。法律、行政法规对目录的制定另有规定的，适用其规定。</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省、自治区、直辖市人民政府可以根据本地区实际情况制定并公布具体目录，对前款规定以外的危及生产安全的工艺、设备予以淘汰。</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生产经营单位不得使用应当淘汰的危及生产安全的工艺、设备。</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16. 生产经营单位生产、经营、运输、储存、使用危险物品或者处置废弃危险物品的，必须建立专门安全管理制度和采取可靠的安全措施</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《中华人民共和国安全生产法》第三十九条第二款：</w:t>
            </w:r>
            <w:r>
              <w:rPr>
                <w:rFonts w:asciiTheme="minorEastAsia" w:eastAsiaTheme="minorEastAsia" w:hAnsiTheme="minorEastAsia" w:hint="eastAsia"/>
                <w:szCs w:val="21"/>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rsidR="009A628C" w:rsidRDefault="009A628C">
            <w:pPr>
              <w:rPr>
                <w:rFonts w:asciiTheme="minorEastAsia" w:eastAsiaTheme="minorEastAsia" w:hAnsiTheme="minorEastAsia"/>
                <w:szCs w:val="21"/>
              </w:rPr>
            </w:pP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17. 生产经营单位应对重大危险源未登记建档，进行评估、监控，并制定应急预案</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《中华人民共和国安全生产法》第四十条：</w:t>
            </w:r>
            <w:r>
              <w:rPr>
                <w:rFonts w:asciiTheme="minorEastAsia" w:eastAsiaTheme="minorEastAsia" w:hAnsiTheme="minorEastAsia" w:hint="eastAsia"/>
                <w:szCs w:val="21"/>
              </w:rPr>
              <w:t>生产经营单位对重大危险源应当登记建档，进行定期检测、评估、监控，并制定应急预案，告知从业人员和相关人员在紧急情况下应当采取的应急措施。</w:t>
            </w:r>
          </w:p>
          <w:p w:rsidR="009A628C" w:rsidRDefault="0099751F">
            <w:pPr>
              <w:rPr>
                <w:rFonts w:asciiTheme="minorEastAsia" w:eastAsiaTheme="minorEastAsia" w:hAnsiTheme="minorEastAsia"/>
                <w:szCs w:val="21"/>
              </w:rPr>
            </w:pPr>
            <w:r>
              <w:rPr>
                <w:rFonts w:asciiTheme="minorEastAsia" w:eastAsiaTheme="minorEastAsia" w:hAnsiTheme="minorEastAsia"/>
                <w:szCs w:val="21"/>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rsidR="009A628C" w:rsidRDefault="0099751F">
            <w:pPr>
              <w:rPr>
                <w:rFonts w:asciiTheme="minorEastAsia" w:eastAsiaTheme="minorEastAsia" w:hAnsiTheme="minorEastAsia"/>
                <w:szCs w:val="21"/>
              </w:rPr>
            </w:pPr>
            <w:r>
              <w:rPr>
                <w:rFonts w:asciiTheme="minorEastAsia" w:eastAsiaTheme="minorEastAsia" w:hAnsiTheme="minorEastAsia" w:hint="eastAsia"/>
                <w:b/>
                <w:color w:val="FF0000"/>
                <w:szCs w:val="21"/>
              </w:rPr>
              <w:t>《江苏省安全生产条例》第二十七条：</w:t>
            </w:r>
            <w:r>
              <w:rPr>
                <w:rFonts w:hint="eastAsia"/>
                <w:color w:val="FF0000"/>
              </w:rPr>
              <w:t>生产经营单位应当建立完善重大危险源监测监控系统，与负有安全生产监督管理职责的部门监控设备联网，并经常维护，保证系统正常运行。</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18.生产经营单位应当建立</w:t>
            </w:r>
            <w:r>
              <w:rPr>
                <w:rFonts w:asciiTheme="minorEastAsia" w:eastAsiaTheme="minorEastAsia" w:hAnsiTheme="minorEastAsia" w:hint="eastAsia"/>
                <w:szCs w:val="21"/>
              </w:rPr>
              <w:lastRenderedPageBreak/>
              <w:t>安全风险分级管控制度或者按照安全风险分级采取相应管控措施</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lastRenderedPageBreak/>
              <w:t>《中华人民共和国安全生产法》第四十一条第一款：</w:t>
            </w:r>
            <w:r>
              <w:rPr>
                <w:rFonts w:asciiTheme="minorEastAsia" w:eastAsiaTheme="minorEastAsia" w:hAnsiTheme="minorEastAsia"/>
                <w:szCs w:val="21"/>
              </w:rPr>
              <w:t>生产经营单位应当建立安全风险分级管控制度，按照</w:t>
            </w:r>
            <w:r>
              <w:rPr>
                <w:rFonts w:asciiTheme="minorEastAsia" w:eastAsiaTheme="minorEastAsia" w:hAnsiTheme="minorEastAsia"/>
                <w:szCs w:val="21"/>
              </w:rPr>
              <w:lastRenderedPageBreak/>
              <w:t>安全风险分级采取相应的管控措施。</w:t>
            </w:r>
          </w:p>
          <w:p w:rsidR="009A628C" w:rsidRDefault="009A628C">
            <w:pPr>
              <w:rPr>
                <w:rFonts w:asciiTheme="minorEastAsia" w:eastAsiaTheme="minorEastAsia" w:hAnsiTheme="minorEastAsia"/>
                <w:b/>
                <w:szCs w:val="21"/>
              </w:rPr>
            </w:pP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19.生产经营单位应当组织对安全风险进行辨识评估，确定安全风险等级</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color w:val="FF0000"/>
                <w:szCs w:val="21"/>
              </w:rPr>
              <w:t>《江苏省安全生产条例》第二十六条第一款：</w:t>
            </w:r>
            <w:r>
              <w:rPr>
                <w:rFonts w:asciiTheme="minorEastAsia" w:eastAsiaTheme="minorEastAsia" w:hAnsiTheme="minorEastAsia"/>
                <w:color w:val="FF0000"/>
                <w:szCs w:val="21"/>
              </w:rPr>
              <w:t>生产经营单位应当落实安全风险分级管控制度，定期组织本单位安全生产管理、工程技术、岗位操作等相关人员，对生产工艺、设施设备、作业环境、人员行为和管理体系等方面存在的安全风险进行全面、系统辨识评估，确定安全风险等级，从组织、技术、管理、应急等方面逐项制定管控措施，编制安全风险管控清单，按照安全风险等级实施分级管控。</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20.生产经营单位应当对安全风险逐项制定管控措施，编制安全风险管控清单</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b/>
                <w:bCs/>
                <w:color w:val="FF0000"/>
                <w:szCs w:val="21"/>
              </w:rPr>
              <w:t>《江苏省安全生产条例》第二十六条第一款：</w:t>
            </w:r>
            <w:r>
              <w:rPr>
                <w:rFonts w:asciiTheme="minorEastAsia" w:eastAsiaTheme="minorEastAsia" w:hAnsiTheme="minorEastAsia"/>
                <w:color w:val="FF0000"/>
                <w:szCs w:val="21"/>
              </w:rPr>
              <w:t>生产经营单位应当落实安全风险分级管控制度，定期组织本单位安全生产管理、工程技术、岗位操作等相关人员，对生产工艺、设施设备、作业环境、人员行为和管理体系等方面存在的安全风险进行全面、系统 辨识评估，确定安全风险等级，从组织、技术、管理、应急等方面逐项制定管控措施，编制安全风险管控清单，按照安全风险等级实施分级管控。</w:t>
            </w:r>
          </w:p>
        </w:tc>
      </w:tr>
      <w:tr w:rsidR="009A628C">
        <w:trPr>
          <w:trHeight w:val="90"/>
        </w:trPr>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21.生产经营单位应当按照风险等级实施分级管控</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b/>
                <w:bCs/>
                <w:color w:val="FF0000"/>
                <w:szCs w:val="21"/>
              </w:rPr>
              <w:t>《江苏省安全生产条例》第二十六条第一款：</w:t>
            </w:r>
            <w:r>
              <w:rPr>
                <w:rFonts w:asciiTheme="minorEastAsia" w:eastAsiaTheme="minorEastAsia" w:hAnsiTheme="minorEastAsia"/>
                <w:color w:val="FF0000"/>
                <w:szCs w:val="21"/>
              </w:rPr>
              <w:t>生产经营单位应当落实安全风险分级管控制度，定期组织本单位安全生产管理、工程技术、岗位操作等相关人员，对生产工艺、设施设备、作业环境、人员行为和管理体系等方面存在的安全风险进行全面、系统 辨识评估，确定安全风险等级，从组织、技术、管理、应急等方面逐项制定管控措施，编制安全风险管控清单，按照安全风险等级实施分级管控。</w:t>
            </w:r>
          </w:p>
        </w:tc>
      </w:tr>
      <w:tr w:rsidR="009A628C">
        <w:trPr>
          <w:trHeight w:val="90"/>
        </w:trPr>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22.生产经营单位应当对重大安全风险制定专项管控方案</w:t>
            </w:r>
          </w:p>
        </w:tc>
        <w:tc>
          <w:tcPr>
            <w:tcW w:w="9955" w:type="dxa"/>
          </w:tcPr>
          <w:p w:rsidR="009A628C" w:rsidRDefault="0099751F">
            <w:pPr>
              <w:rPr>
                <w:rFonts w:asciiTheme="minorEastAsia" w:eastAsiaTheme="minorEastAsia" w:hAnsiTheme="minorEastAsia"/>
                <w:b/>
                <w:bCs/>
                <w:color w:val="FF0000"/>
                <w:szCs w:val="21"/>
              </w:rPr>
            </w:pPr>
            <w:r>
              <w:rPr>
                <w:rFonts w:asciiTheme="minorEastAsia" w:eastAsiaTheme="minorEastAsia" w:hAnsiTheme="minorEastAsia"/>
                <w:b/>
                <w:bCs/>
                <w:color w:val="FF0000"/>
                <w:szCs w:val="21"/>
              </w:rPr>
              <w:t>《江苏省安全生产条例》第二十六条第二款：</w:t>
            </w:r>
            <w:r>
              <w:rPr>
                <w:rFonts w:asciiTheme="minorEastAsia" w:eastAsiaTheme="minorEastAsia" w:hAnsiTheme="minorEastAsia"/>
                <w:color w:val="FF0000"/>
                <w:szCs w:val="21"/>
              </w:rPr>
              <w:t>生产经营单位对存在的重大安全风险，应当制定专项管控方案，通过隔离安全风险源、采取技术手段、实施个体防护、设置监控预警设备等针对性措施加强管控。</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23. 生产经营单位应建立事故隐患排查治理制度，对重大事故隐患排查治理情况按规定报告</w:t>
            </w:r>
          </w:p>
        </w:tc>
        <w:tc>
          <w:tcPr>
            <w:tcW w:w="9955" w:type="dxa"/>
          </w:tcPr>
          <w:p w:rsidR="009A628C" w:rsidRDefault="0099751F">
            <w:pPr>
              <w:rPr>
                <w:rFonts w:asciiTheme="minorEastAsia" w:eastAsiaTheme="minorEastAsia" w:hAnsiTheme="minorEastAsia"/>
                <w:szCs w:val="21"/>
              </w:rPr>
            </w:pPr>
            <w:r>
              <w:rPr>
                <w:rFonts w:hint="eastAsia"/>
                <w:b/>
                <w:bCs/>
              </w:rPr>
              <w:t>《中华人民共和国安全生产法》第四十一条第二款：</w:t>
            </w:r>
            <w:r>
              <w:rPr>
                <w:rFonts w:asciiTheme="minorEastAsia" w:eastAsiaTheme="minorEastAsia" w:hAnsiTheme="minorEastAsia" w:hint="eastAsia"/>
                <w:szCs w:val="21"/>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rsidR="009A628C" w:rsidRDefault="0099751F">
            <w:pPr>
              <w:rPr>
                <w:color w:val="FF0000"/>
              </w:rPr>
            </w:pPr>
            <w:r>
              <w:rPr>
                <w:rFonts w:asciiTheme="minorEastAsia" w:eastAsiaTheme="minorEastAsia" w:hAnsiTheme="minorEastAsia" w:hint="eastAsia"/>
                <w:b/>
                <w:color w:val="FF0000"/>
                <w:szCs w:val="21"/>
              </w:rPr>
              <w:t>《江苏省安全生产条例》第二十八条第一、二款：</w:t>
            </w:r>
            <w:r>
              <w:rPr>
                <w:rFonts w:hint="eastAsia"/>
                <w:color w:val="FF0000"/>
              </w:rPr>
              <w:t>生产经营单位应当落实事故隐患排查治理制度，定期组织安全生产管理、工程技术和其他相关人员排查并及时消除本单位的事故隐患。在事故隐患治理过程中，应当采取相应的安全防范措施，防止事故发生。</w:t>
            </w:r>
          </w:p>
          <w:p w:rsidR="009A628C" w:rsidRDefault="0099751F">
            <w:r>
              <w:rPr>
                <w:rFonts w:hint="eastAsia"/>
                <w:color w:val="FF0000"/>
              </w:rPr>
              <w:t>对排查出的重大事故隐患，生产经营单位应当制定和落实治理方案及时排除，并根据需要停用相关设施设</w:t>
            </w:r>
            <w:r>
              <w:rPr>
                <w:rFonts w:hint="eastAsia"/>
                <w:color w:val="FF0000"/>
              </w:rPr>
              <w:lastRenderedPageBreak/>
              <w:t>备或者停产停业。重大事故隐患排查治理情况应当向负有安全生产监督管理职责的部门和职工大会或者职工代表大会报告。</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24. 生产经营单位应采取措施消除事故隐患</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《中华人民共和国安全生产法》第四十一条第二款：</w:t>
            </w:r>
            <w:r>
              <w:rPr>
                <w:rFonts w:asciiTheme="minorEastAsia" w:eastAsiaTheme="minorEastAsia" w:hAnsiTheme="minorEastAsia"/>
                <w:szCs w:val="21"/>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25. 生产经营单位不得将生产经营项目、场所、设备发包或者出租给不具备安全生产条件或者相应资质的单位或者个人。</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《中华人民共和国安全生产法》第四十九条第一款：</w:t>
            </w:r>
            <w:r>
              <w:rPr>
                <w:rFonts w:asciiTheme="minorEastAsia" w:eastAsiaTheme="minorEastAsia" w:hAnsiTheme="minorEastAsia" w:hint="eastAsia"/>
                <w:szCs w:val="21"/>
              </w:rPr>
              <w:t>生产经营单位不得将生产经营项目、场所、设备发包或者出租给不具备安全生产条件或者相应资质的单位或者个人。</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26. 生产经营单位应当与承包单位、承租单位签订专门的安全生产管理协议，或者在承包合同、租赁合同中约定各自的安全生产管理职责，并对承包单位、承租单位的安全生产统一协调、管理</w:t>
            </w:r>
          </w:p>
        </w:tc>
        <w:tc>
          <w:tcPr>
            <w:tcW w:w="9955" w:type="dxa"/>
          </w:tcPr>
          <w:p w:rsidR="009A628C" w:rsidRDefault="0099751F">
            <w:pPr>
              <w:rPr>
                <w:rFonts w:asciiTheme="minorEastAsia" w:eastAsiaTheme="minorEastAsia" w:hAnsiTheme="minorEastAsia"/>
                <w:szCs w:val="21"/>
              </w:rPr>
            </w:pPr>
            <w:r>
              <w:rPr>
                <w:rFonts w:hint="eastAsia"/>
                <w:b/>
                <w:bCs/>
              </w:rPr>
              <w:t>《中华人民共和国安全生产法》第四十九条第二款：</w:t>
            </w:r>
            <w:r>
              <w:rPr>
                <w:rFonts w:hint="eastAsia"/>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w:t>
            </w:r>
            <w:r>
              <w:rPr>
                <w:rFonts w:asciiTheme="minorEastAsia" w:eastAsiaTheme="minorEastAsia" w:hAnsiTheme="minorEastAsia" w:hint="eastAsia"/>
                <w:szCs w:val="21"/>
              </w:rPr>
              <w:t>行安全检查，发现安全问题的，应当及时督促整改。</w:t>
            </w:r>
          </w:p>
          <w:p w:rsidR="009A628C" w:rsidRDefault="0099751F">
            <w:pPr>
              <w:rPr>
                <w:color w:val="FF0000"/>
              </w:rPr>
            </w:pPr>
            <w:r>
              <w:rPr>
                <w:rFonts w:asciiTheme="minorEastAsia" w:eastAsiaTheme="minorEastAsia" w:hAnsiTheme="minorEastAsia" w:hint="eastAsia"/>
                <w:b/>
                <w:color w:val="FF0000"/>
                <w:szCs w:val="21"/>
              </w:rPr>
              <w:t>《江苏省安全生产条例》第三十条：</w:t>
            </w:r>
            <w:r>
              <w:rPr>
                <w:rFonts w:hint="eastAsia"/>
                <w:color w:val="FF0000"/>
              </w:rPr>
              <w:t>生产经营单位将生产经营项目、场所、设备发包或者出租的，应当履行下列安全生产职责：（一）签订专门的安全生产管理协议，或者在承包、租赁合同中明确各自安全生产职责；（二）向承包方、承租方书面告知发包项目、出租场所以及相关设备的基本情况、安全生产要求；</w:t>
            </w:r>
          </w:p>
          <w:p w:rsidR="009A628C" w:rsidRDefault="0099751F">
            <w:pPr>
              <w:rPr>
                <w:color w:val="FF0000"/>
              </w:rPr>
            </w:pPr>
            <w:r>
              <w:rPr>
                <w:rFonts w:hint="eastAsia"/>
                <w:color w:val="FF0000"/>
              </w:rPr>
              <w:t>（三）协调解决承包方、承租方提出的安全生产问题；（四）对承包方、承租方进行安全生产检查，并如实记录检查情况，发现安全生产问题的，及时督促整改；发现安全生产违法行为的，及时向负有安全生产监督管理职责的部门报告。</w:t>
            </w:r>
          </w:p>
          <w:p w:rsidR="009A628C" w:rsidRDefault="0099751F">
            <w:pPr>
              <w:rPr>
                <w:rFonts w:eastAsiaTheme="minorEastAsia"/>
              </w:rPr>
            </w:pPr>
            <w:r>
              <w:rPr>
                <w:rFonts w:hint="eastAsia"/>
                <w:color w:val="FF0000"/>
              </w:rPr>
              <w:t>承包方、承租方应当服从发包方、出租方对其安全生产工作的统一协调、管理，并依法负责本单位安全生产工作；发生生产安全事故时，应当按照有关规定及时报告属地应急管理部门和有关部门，并通知发包方、出租方。</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27. 两个以上生产经营单位在同一作业区域内进行</w:t>
            </w:r>
            <w:r>
              <w:rPr>
                <w:rFonts w:asciiTheme="minorEastAsia" w:eastAsiaTheme="minorEastAsia" w:hAnsiTheme="minorEastAsia" w:hint="eastAsia"/>
                <w:szCs w:val="21"/>
              </w:rPr>
              <w:lastRenderedPageBreak/>
              <w:t>可能危及对方安全生产的生产经营活动，应签订安全生产管理协议并指定专职安全生产管理人员进行安全检查与协调</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lastRenderedPageBreak/>
              <w:t>《中华人民共和国安全生产法》第四十八条：</w:t>
            </w:r>
            <w:r>
              <w:rPr>
                <w:rFonts w:asciiTheme="minorEastAsia" w:eastAsiaTheme="minorEastAsia" w:hAnsiTheme="minorEastAsia" w:hint="eastAsia"/>
                <w:szCs w:val="21"/>
              </w:rPr>
              <w:t>两个以上生产经营单位在同一作业区域内进行生产经营活动，可能危及对方生产安全的，应当签订安全生产管理协议，明确各自的安全生产管理职责和应当采取的安全</w:t>
            </w:r>
            <w:r>
              <w:rPr>
                <w:rFonts w:asciiTheme="minorEastAsia" w:eastAsiaTheme="minorEastAsia" w:hAnsiTheme="minorEastAsia" w:hint="eastAsia"/>
                <w:szCs w:val="21"/>
              </w:rPr>
              <w:lastRenderedPageBreak/>
              <w:t>措施，并指定专职安全生产管理人员进行安全检查与协调。</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28. 生产、经营、储存、使用危险物品的车间、商店、仓库不得与员工宿舍在同一座建筑物内，并应当与员工宿舍保持安全距离。</w:t>
            </w:r>
          </w:p>
        </w:tc>
        <w:tc>
          <w:tcPr>
            <w:tcW w:w="9955" w:type="dxa"/>
          </w:tcPr>
          <w:p w:rsidR="009A628C" w:rsidRDefault="0099751F">
            <w:pPr>
              <w:tabs>
                <w:tab w:val="left" w:pos="804"/>
              </w:tabs>
              <w:rPr>
                <w:rFonts w:asciiTheme="minorEastAsia" w:eastAsiaTheme="minorEastAsia" w:hAnsiTheme="minorEastAsia"/>
                <w:szCs w:val="21"/>
              </w:rPr>
            </w:pPr>
            <w:r>
              <w:rPr>
                <w:rFonts w:asciiTheme="minorEastAsia" w:eastAsiaTheme="minorEastAsia" w:hAnsiTheme="minorEastAsia" w:hint="eastAsia"/>
                <w:b/>
                <w:szCs w:val="21"/>
              </w:rPr>
              <w:t>《中华人民共和国安全生产法》第四十二条第一款：</w:t>
            </w:r>
            <w:r>
              <w:rPr>
                <w:rFonts w:asciiTheme="minorEastAsia" w:eastAsiaTheme="minorEastAsia" w:hAnsiTheme="minorEastAsia" w:hint="eastAsia"/>
                <w:szCs w:val="21"/>
              </w:rPr>
              <w:t>生产、经营、储存、使用危险物品的车间、商店、仓库不得与员工宿舍在同一座建筑物内，并应当与员工宿舍保持安全距离。</w:t>
            </w:r>
          </w:p>
          <w:p w:rsidR="009A628C" w:rsidRDefault="009A628C">
            <w:pPr>
              <w:tabs>
                <w:tab w:val="left" w:pos="804"/>
              </w:tabs>
              <w:rPr>
                <w:rFonts w:asciiTheme="minorEastAsia" w:eastAsiaTheme="minorEastAsia" w:hAnsiTheme="minorEastAsia"/>
                <w:szCs w:val="21"/>
              </w:rPr>
            </w:pP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29. 生产经营场所和员工宿舍应当设有符合紧急疏散要求、标志明显、保持畅通的出口、疏散通道。禁止占用、锁闭、封堵生产经营场所或者员工宿舍的出口、疏散通道。</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《中华人民共和国安全生产法》第四十二条第二款：</w:t>
            </w:r>
            <w:r>
              <w:rPr>
                <w:rFonts w:asciiTheme="minorEastAsia" w:eastAsiaTheme="minorEastAsia" w:hAnsiTheme="minorEastAsia" w:hint="eastAsia"/>
                <w:szCs w:val="21"/>
              </w:rPr>
              <w:t>生产经营场所和员工宿舍应当设有符合紧急疏散要求、标志明显、保持畅通的出口、疏散通道。禁止占用、锁闭、封堵生产经营场所或者员工宿舍的出口、疏散通道。</w:t>
            </w:r>
          </w:p>
          <w:p w:rsidR="009A628C" w:rsidRDefault="009A628C">
            <w:pPr>
              <w:rPr>
                <w:rFonts w:asciiTheme="minorEastAsia" w:eastAsiaTheme="minorEastAsia" w:hAnsiTheme="minorEastAsia"/>
                <w:szCs w:val="21"/>
              </w:rPr>
            </w:pP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30. 生产经营单位不得以任何形式与从业人员订立协议，免除或者减轻其对从业人员因生产安全事故伤亡依法应承担的责任。</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《中华人民共和国安全生产法》第五十二条：</w:t>
            </w:r>
            <w:r>
              <w:rPr>
                <w:rFonts w:asciiTheme="minorEastAsia" w:eastAsiaTheme="minorEastAsia" w:hAnsiTheme="minorEastAsia" w:hint="eastAsia"/>
                <w:szCs w:val="21"/>
              </w:rPr>
              <w:t>生产经营单位与从业人员订立的劳动合同，应当载明有关保障从业人员劳动安全、防止职业危害的事项，以及依法为从业人员办理工伤保险的事项。</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生产经营单位不得以任何形式与从业人员订立协议，免除或者减轻其对从业人员因生产安全事故伤亡依法应承担的责任。</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31. 生产经营单位不得拒绝、阻碍负有安全生产监督管理职责的部门依法实施监督检查</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《中华人民共和国安全生产法》第六十六条：</w:t>
            </w:r>
            <w:r>
              <w:rPr>
                <w:rFonts w:asciiTheme="minorEastAsia" w:eastAsiaTheme="minorEastAsia" w:hAnsiTheme="minorEastAsia" w:hint="eastAsia"/>
                <w:szCs w:val="21"/>
              </w:rPr>
              <w:t>生产经营单位对负有安全生产监督管理职责的部门的监督检查人员（以下统称安全生产监督检查人员）依法履行监督检查职责，应当予以配合，不得拒绝、阻挠。</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32.生产经营单位应当做好安全生产工作，举一反三，贯彻法律、行政法规和国家标准或者行业标准，积极配合负有安全生产监督管理职责的部门作出的相关决定，避免发生重大、特别重大生产安全事故</w:t>
            </w:r>
          </w:p>
        </w:tc>
        <w:tc>
          <w:tcPr>
            <w:tcW w:w="9955" w:type="dxa"/>
          </w:tcPr>
          <w:p w:rsidR="009A628C" w:rsidRDefault="0099751F">
            <w:pPr>
              <w:tabs>
                <w:tab w:val="left" w:pos="2127"/>
              </w:tabs>
              <w:rPr>
                <w:rFonts w:asciiTheme="minorEastAsia" w:eastAsiaTheme="minorEastAsia" w:hAnsiTheme="minorEastAsia"/>
                <w:szCs w:val="21"/>
              </w:rPr>
            </w:pPr>
            <w:r>
              <w:rPr>
                <w:rFonts w:asciiTheme="minorEastAsia" w:eastAsiaTheme="minorEastAsia" w:hAnsiTheme="minorEastAsia" w:hint="eastAsia"/>
                <w:b/>
                <w:szCs w:val="21"/>
              </w:rPr>
              <w:t>《中华人民共和国安全生产法》第一百一十三条：</w:t>
            </w:r>
            <w:r>
              <w:rPr>
                <w:rFonts w:asciiTheme="minorEastAsia" w:eastAsiaTheme="minorEastAsia" w:hAnsiTheme="minorEastAsia"/>
                <w:szCs w:val="21"/>
              </w:rPr>
              <w:t>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一）存在重大事故隐患，一百八十日内三次或者一年内四次受到本法规定的行政处罚的；（二）经停产停业整顿，仍不具备法律、行政法规和国家标准或者行业标准规定的安全生产条件的；（三）不具备法律、行政法规和国家标准或者行业标准规定的安全生产条件，导致发生重大、特别重大生产安全事故的；（四）拒不执行负有安全生产监督管理职责的部门作出的停产停业整顿决定的。</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33.生产经营单位应当具备相应的安全生产条件</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《中华人民共和国安全生产法》第二十条：</w:t>
            </w:r>
            <w:r>
              <w:rPr>
                <w:rFonts w:asciiTheme="minorEastAsia" w:eastAsiaTheme="minorEastAsia" w:hAnsiTheme="minorEastAsia" w:hint="eastAsia"/>
                <w:szCs w:val="21"/>
              </w:rPr>
              <w:t>生产经营单位应当具备本法和有关法律、行政法规和国家标准或者行业标准规定的安全生产条件；不具备安全生产条件的，不得从事生产经营活动。</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34. 生产经营单位应按照规定设置安全生产管理机构或者配备安全生产管理人员、注册安全工程师</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《中华人民共和国安全生产法》第二十四条：</w:t>
            </w:r>
            <w:r>
              <w:rPr>
                <w:rFonts w:asciiTheme="minorEastAsia" w:eastAsiaTheme="minorEastAsia" w:hAnsiTheme="minorEastAsia" w:hint="eastAsia"/>
                <w:szCs w:val="21"/>
              </w:rPr>
              <w:t>矿山、 金属冶炼、建筑施工、道路运输单位和危险物品的生产、经营、储存、 装卸单位，应当设置安全生产管理机构或者配备专职安全生产管理人员。前款规定以外的其他生产经营单位，从业人员超过一百人的，应当设置安全生产管理机构或者配备专职安全生产管理人员；从业人员在一百人以下的，应当配备专职或者兼职的安全生产管理人员。</w:t>
            </w:r>
          </w:p>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《中华人民共和国安全生产法》第二十七条第三款：</w:t>
            </w:r>
            <w:r>
              <w:rPr>
                <w:rFonts w:asciiTheme="minorEastAsia" w:eastAsiaTheme="minorEastAsia" w:hAnsiTheme="minorEastAsia" w:hint="eastAsia"/>
                <w:szCs w:val="21"/>
              </w:rPr>
              <w:t>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rsidR="009A628C" w:rsidRDefault="0099751F">
            <w:pPr>
              <w:rPr>
                <w:color w:val="FF0000"/>
              </w:rPr>
            </w:pPr>
            <w:r>
              <w:rPr>
                <w:rFonts w:asciiTheme="minorEastAsia" w:eastAsiaTheme="minorEastAsia" w:hAnsiTheme="minorEastAsia" w:hint="eastAsia"/>
                <w:b/>
                <w:color w:val="FF0000"/>
                <w:szCs w:val="21"/>
              </w:rPr>
              <w:t>《江苏省安全生产条例》第十六条：</w:t>
            </w:r>
            <w:r>
              <w:rPr>
                <w:rFonts w:hint="eastAsia"/>
                <w:color w:val="FF0000"/>
              </w:rPr>
              <w:t>矿山、金属冶炼、建筑施工、船舶修造、船舶拆解、运输单位和危险物品的生产、经营、储存、装卸单位，应当按照下列规定设置安全生产管理机构、配备专职安全生产管理人员：（一）从业人员不足三十人的，配备一名以上专职安全生产管理人员；（二）从业人员三十人以上不足一百人的，设置专门的安全生产管理机构，并配备两名以上专职安全生产管理人员；（三）从业人员一百人以上不足三百人的，设置专门的安全生产管理机构，并配备三名以上专职安全生产管理人员；（四）从业人员三百人以上的，设置专门的安全生产管理机构，并按照不低于从业人员百分之一的比例配备专职安全生产管理人员。</w:t>
            </w:r>
          </w:p>
          <w:p w:rsidR="009A628C" w:rsidRDefault="0099751F">
            <w:pPr>
              <w:rPr>
                <w:color w:val="FF0000"/>
              </w:rPr>
            </w:pPr>
            <w:r>
              <w:rPr>
                <w:rFonts w:hint="eastAsia"/>
                <w:color w:val="FF0000"/>
              </w:rPr>
              <w:t>前款规定以外的其他生产经营单位，从业人员超过一百人的，应当设置安全生产管理机构或者配备专职安</w:t>
            </w:r>
            <w:r>
              <w:rPr>
                <w:rFonts w:hint="eastAsia"/>
                <w:color w:val="FF0000"/>
              </w:rPr>
              <w:lastRenderedPageBreak/>
              <w:t>全生产管理人员；从业人员一百人以下的，应当配备专职或者兼职的安全生产管理人员。从业人员二十人以下且位置相邻、行业相近、业态相似的生产经营单位，可以采取组建安全生产管理互助帮扶联合体、委托相关机构提供安全生产管理服务等方式开展安全生产管理工作，但是保证安全生产的责任仍由本单位负责。</w:t>
            </w:r>
          </w:p>
          <w:p w:rsidR="009A628C" w:rsidRDefault="0099751F">
            <w:pPr>
              <w:rPr>
                <w:color w:val="FF0000"/>
              </w:rPr>
            </w:pPr>
            <w:r>
              <w:rPr>
                <w:rFonts w:hint="eastAsia"/>
                <w:color w:val="FF0000"/>
              </w:rPr>
              <w:t>生产经营单位使用被派遣劳动者的，被派遣劳动者数量计入生产经营单位从业人员总数。</w:t>
            </w:r>
          </w:p>
          <w:p w:rsidR="009A628C" w:rsidRDefault="0099751F">
            <w:pPr>
              <w:rPr>
                <w:rFonts w:asciiTheme="minorEastAsia" w:eastAsiaTheme="minorEastAsia" w:hAnsiTheme="minorEastAsia"/>
                <w:szCs w:val="21"/>
              </w:rPr>
            </w:pPr>
            <w:r>
              <w:rPr>
                <w:rFonts w:hint="eastAsia"/>
                <w:color w:val="FF0000"/>
              </w:rPr>
              <w:t>国家对建筑施工等劳动密集型行业在设立安全生产管理机构或者配备专职安全生产管理人员方面另有规定的，按照其规定执行。</w:t>
            </w:r>
          </w:p>
          <w:p w:rsidR="009A628C" w:rsidRDefault="0099751F">
            <w:pPr>
              <w:rPr>
                <w:color w:val="FF0000"/>
              </w:rPr>
            </w:pPr>
            <w:r>
              <w:rPr>
                <w:rFonts w:asciiTheme="minorEastAsia" w:eastAsiaTheme="minorEastAsia" w:hAnsiTheme="minorEastAsia" w:hint="eastAsia"/>
                <w:b/>
                <w:color w:val="FF0000"/>
                <w:szCs w:val="21"/>
              </w:rPr>
              <w:t>《江苏省安全生产条例》第十八条：</w:t>
            </w:r>
            <w:r>
              <w:rPr>
                <w:rFonts w:hint="eastAsia"/>
                <w:color w:val="FF0000"/>
              </w:rPr>
              <w:t>危险物品的生产、储存、装卸单位以及矿山、金属冶炼单位，应当按照国家有关规定配备相关专业的注册安全工程师从事安全生产管理工作。</w:t>
            </w:r>
          </w:p>
          <w:p w:rsidR="009A628C" w:rsidRDefault="0099751F">
            <w:pPr>
              <w:rPr>
                <w:color w:val="FF0000"/>
              </w:rPr>
            </w:pPr>
            <w:r>
              <w:rPr>
                <w:rFonts w:asciiTheme="minorEastAsia" w:eastAsiaTheme="minorEastAsia" w:hAnsiTheme="minorEastAsia" w:hint="eastAsia"/>
                <w:b/>
                <w:color w:val="FF0000"/>
                <w:szCs w:val="21"/>
              </w:rPr>
              <w:t>《江苏省安全生产条例》第十九条：</w:t>
            </w:r>
            <w:r>
              <w:rPr>
                <w:rFonts w:hint="eastAsia"/>
                <w:color w:val="FF0000"/>
              </w:rPr>
              <w:t>从业人员一百人以上的矿山、金属冶炼、建筑施工、船舶修造、船舶拆解、道路运输和危险物品的生产、经营、储存、装卸单位，以及涉爆粉尘、涉氨制冷等行业、领域生产经营单位，应当设置安全总监或者其他专职安全生产分管负责人，协助主要负责人履行安全生产职责。鼓励其他行业、领域生产经营单位设置安全总监或者其他专职安全生产分管负责人。</w:t>
            </w:r>
          </w:p>
          <w:p w:rsidR="009A628C" w:rsidRDefault="0099751F">
            <w:pPr>
              <w:rPr>
                <w:rFonts w:asciiTheme="minorEastAsia" w:eastAsiaTheme="minorEastAsia" w:hAnsiTheme="minorEastAsia"/>
                <w:szCs w:val="21"/>
              </w:rPr>
            </w:pPr>
            <w:r>
              <w:rPr>
                <w:rFonts w:hint="eastAsia"/>
                <w:color w:val="FF0000"/>
              </w:rPr>
              <w:t>安全总监或者其他专职安全生产分管负责人应当具有工程师以上相关专业的技术职称或者取得相关专业的注册安全工程师资格，熟悉安全生产法律、法规、标准和规范。</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35. 生产经营单位进行危险作业，应当履行相应的安全管理职责</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color w:val="FF0000"/>
                <w:szCs w:val="21"/>
              </w:rPr>
              <w:t>《江苏省安全生产条例》第二十九条第一款：</w:t>
            </w:r>
            <w:r>
              <w:rPr>
                <w:rFonts w:hint="eastAsia"/>
                <w:color w:val="FF0000"/>
              </w:rPr>
              <w:t>生产经营单位进行爆破、吊装、高处作业、有限（受限）空间作业、临近油气输送管道作业、临近高压输电线路作业、建筑物和构筑物拆除、大型检修以及涉及危险物品的场所动火和临时用电等危险作业，应当执行有关危险作业管理制度，并遵守下列规定：（一）对作业安全风险进行评估，确认现场作业条件符合安全作业要求；（二）根据安全风险明确安全防范措施和现场应急处置措施；（三）确认作业人员的上岗资格以及劳动防护用品的配备、使用符合安全作业要求；（四）配备相应的安全设施和应急救援器材，设置作业现场的安全区域，确定专人现场统一指挥和监督；（五）在危险作业前向作业人员告知危险因素、作业安全要求和现场应急处置措施，并经双方现场签字确认；（六）发现直接危及人身安全的紧急情况时，按照现场应急处置措施停止作业、撤出人员。</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36.生产经营单位进行爆破、吊装、动火、临时用电危险作业，要安排专门人员</w:t>
            </w:r>
            <w:r>
              <w:rPr>
                <w:rFonts w:asciiTheme="minorEastAsia" w:eastAsiaTheme="minorEastAsia" w:hAnsiTheme="minorEastAsia" w:hint="eastAsia"/>
                <w:szCs w:val="21"/>
              </w:rPr>
              <w:lastRenderedPageBreak/>
              <w:t>现场管理</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lastRenderedPageBreak/>
              <w:t>《中华人民共和国安全生产法》第四十三条：</w:t>
            </w:r>
            <w:r>
              <w:rPr>
                <w:rFonts w:asciiTheme="minorEastAsia" w:eastAsiaTheme="minorEastAsia" w:hAnsiTheme="minorEastAsia" w:hint="eastAsia"/>
                <w:szCs w:val="21"/>
              </w:rPr>
              <w:t>生产经营单位进行爆破、吊装、动火、临时用电以及国务院应急管理部门会同国务院有关部门规定的其他危险作业，应当安排专门人员进行现场安全管理，确保操作规程的遵守和安全措施的落实。</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37. 生产经营单位应缴存安全生产风险抵押金或投保安全生产责任保险</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 xml:space="preserve">《中华人民共和国安全生产法》第五十一条第二款： </w:t>
            </w:r>
            <w:r>
              <w:rPr>
                <w:rFonts w:asciiTheme="minorEastAsia" w:eastAsiaTheme="minorEastAsia" w:hAnsiTheme="minorEastAsia" w:hint="eastAsia"/>
                <w:szCs w:val="21"/>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rsidR="009A628C" w:rsidRDefault="0099751F">
            <w:pPr>
              <w:rPr>
                <w:rFonts w:asciiTheme="minorEastAsia" w:eastAsiaTheme="minorEastAsia" w:hAnsiTheme="minorEastAsia"/>
                <w:szCs w:val="21"/>
              </w:rPr>
            </w:pPr>
            <w:r>
              <w:rPr>
                <w:rFonts w:asciiTheme="minorEastAsia" w:eastAsiaTheme="minorEastAsia" w:hAnsiTheme="minorEastAsia" w:hint="eastAsia"/>
                <w:b/>
                <w:color w:val="FF0000"/>
                <w:szCs w:val="21"/>
              </w:rPr>
              <w:t>《江苏省安全生产条例》第三十八条：</w:t>
            </w:r>
            <w:r>
              <w:rPr>
                <w:rFonts w:hint="eastAsia"/>
                <w:color w:val="FF0000"/>
              </w:rPr>
              <w:t>高危行业、领域生产经营单位应当按照有关规定投保安全生产责任保险。鼓励其他生产经营单位投保安全生产责任保险。具体实施办法由省应急管理部门会同有关部门按照国家规定制定。</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38. 禁止生产经营单位及其主要负责人或者其他人员违反操作规程或者安全管理规定作业</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《中华人民共和国安全生产法》第五十七条：</w:t>
            </w:r>
            <w:r>
              <w:rPr>
                <w:rFonts w:asciiTheme="minorEastAsia" w:eastAsiaTheme="minorEastAsia" w:hAnsiTheme="minorEastAsia"/>
                <w:szCs w:val="21"/>
              </w:rPr>
              <w:t>从业人员在作业过程中，应当严格落实岗位安全责任，遵守本单位的安全生产规章制度和操作规程，服从管理，正确佩戴和使用劳动防护用品。</w:t>
            </w:r>
          </w:p>
          <w:p w:rsidR="009A628C" w:rsidRDefault="0099751F">
            <w:pPr>
              <w:widowControl/>
              <w:jc w:val="left"/>
              <w:rPr>
                <w:rFonts w:asciiTheme="minorEastAsia" w:eastAsiaTheme="minorEastAsia" w:hAnsiTheme="minorEastAsia"/>
                <w:szCs w:val="21"/>
              </w:rPr>
            </w:pPr>
            <w:r>
              <w:rPr>
                <w:rFonts w:asciiTheme="minorEastAsia" w:eastAsiaTheme="minorEastAsia" w:hAnsiTheme="minorEastAsia" w:hint="eastAsia"/>
                <w:b/>
                <w:szCs w:val="21"/>
              </w:rPr>
              <w:t>《安全生产违法行为行政处罚办法》第四十五条第（一）项：</w:t>
            </w:r>
            <w:r>
              <w:rPr>
                <w:rFonts w:asciiTheme="minorEastAsia" w:eastAsiaTheme="minorEastAsia" w:hAnsiTheme="minorEastAsia"/>
                <w:szCs w:val="21"/>
              </w:rPr>
              <w:t>生产经营单位及其主要负责人或者其他人员有下列行为之一的，给予</w:t>
            </w:r>
            <w:r>
              <w:rPr>
                <w:rFonts w:asciiTheme="minorEastAsia" w:eastAsiaTheme="minorEastAsia" w:hAnsiTheme="minorEastAsia" w:hint="eastAsia"/>
                <w:szCs w:val="21"/>
              </w:rPr>
              <w:t xml:space="preserve">警告，并可以对生产经营单位处 </w:t>
            </w:r>
            <w:r>
              <w:rPr>
                <w:rFonts w:asciiTheme="minorEastAsia" w:eastAsiaTheme="minorEastAsia" w:hAnsiTheme="minorEastAsia"/>
                <w:szCs w:val="21"/>
              </w:rPr>
              <w:t xml:space="preserve">1 </w:t>
            </w:r>
            <w:r>
              <w:rPr>
                <w:rFonts w:asciiTheme="minorEastAsia" w:eastAsiaTheme="minorEastAsia" w:hAnsiTheme="minorEastAsia" w:hint="eastAsia"/>
                <w:szCs w:val="21"/>
              </w:rPr>
              <w:t xml:space="preserve">万元以上 </w:t>
            </w:r>
            <w:r>
              <w:rPr>
                <w:rFonts w:asciiTheme="minorEastAsia" w:eastAsiaTheme="minorEastAsia" w:hAnsiTheme="minorEastAsia"/>
                <w:szCs w:val="21"/>
              </w:rPr>
              <w:t xml:space="preserve">3 </w:t>
            </w:r>
            <w:r>
              <w:rPr>
                <w:rFonts w:asciiTheme="minorEastAsia" w:eastAsiaTheme="minorEastAsia" w:hAnsiTheme="minorEastAsia" w:hint="eastAsia"/>
                <w:szCs w:val="21"/>
              </w:rPr>
              <w:t xml:space="preserve">万元以下罚款，对其主要负责人、其他有关人员处 </w:t>
            </w:r>
            <w:r>
              <w:rPr>
                <w:rFonts w:asciiTheme="minorEastAsia" w:eastAsiaTheme="minorEastAsia" w:hAnsiTheme="minorEastAsia"/>
                <w:szCs w:val="21"/>
              </w:rPr>
              <w:t xml:space="preserve">1000 </w:t>
            </w:r>
            <w:r>
              <w:rPr>
                <w:rFonts w:asciiTheme="minorEastAsia" w:eastAsiaTheme="minorEastAsia" w:hAnsiTheme="minorEastAsia" w:hint="eastAsia"/>
                <w:szCs w:val="21"/>
              </w:rPr>
              <w:t xml:space="preserve">元以上 </w:t>
            </w:r>
            <w:r>
              <w:rPr>
                <w:rFonts w:asciiTheme="minorEastAsia" w:eastAsiaTheme="minorEastAsia" w:hAnsiTheme="minorEastAsia"/>
                <w:szCs w:val="21"/>
              </w:rPr>
              <w:t xml:space="preserve">1 </w:t>
            </w:r>
            <w:r>
              <w:rPr>
                <w:rFonts w:asciiTheme="minorEastAsia" w:eastAsiaTheme="minorEastAsia" w:hAnsiTheme="minorEastAsia" w:hint="eastAsia"/>
                <w:szCs w:val="21"/>
              </w:rPr>
              <w:t xml:space="preserve">万元以下的罚款： </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㈠违反操作规程或者安全管理规定作业的。</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39. 禁止生产经营单位及其主要负责人或者其他人员违章指挥从业人员或者强令从业人员违章、冒险作业</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《中华人民共和国安全生产法》第五十四条：</w:t>
            </w:r>
            <w:r>
              <w:rPr>
                <w:rFonts w:asciiTheme="minorEastAsia" w:eastAsiaTheme="minorEastAsia" w:hAnsiTheme="minorEastAsia" w:hint="eastAsia"/>
                <w:szCs w:val="21"/>
              </w:rPr>
              <w:t>从业人员有权对本单位安全生产工作中存在的问题提出批评、检举、控告；有权拒绝违章指挥和强令冒险作业。生产经营单位不得因从业人员对本单位安全生产工作提出批评、检举、控告或者拒绝违章指挥、强令冒险作业而降低其工资、福利等待遇或者解除与其订立的劳动合同。</w:t>
            </w:r>
          </w:p>
          <w:p w:rsidR="009A628C" w:rsidRDefault="0099751F">
            <w:pPr>
              <w:widowControl/>
              <w:jc w:val="left"/>
              <w:rPr>
                <w:rFonts w:asciiTheme="minorEastAsia" w:eastAsiaTheme="minorEastAsia" w:hAnsiTheme="minorEastAsia"/>
                <w:szCs w:val="21"/>
              </w:rPr>
            </w:pPr>
            <w:r>
              <w:rPr>
                <w:rFonts w:asciiTheme="minorEastAsia" w:eastAsiaTheme="minorEastAsia" w:hAnsiTheme="minorEastAsia" w:hint="eastAsia"/>
                <w:b/>
                <w:szCs w:val="21"/>
              </w:rPr>
              <w:t>《安全生产违法行为行政处罚办法》第四十五条第（二）项：</w:t>
            </w:r>
            <w:r>
              <w:rPr>
                <w:rFonts w:asciiTheme="minorEastAsia" w:eastAsiaTheme="minorEastAsia" w:hAnsiTheme="minorEastAsia" w:hint="eastAsia"/>
                <w:szCs w:val="21"/>
              </w:rPr>
              <w:t xml:space="preserve">生产经营单位及其主要负责人或者其他人员有下列行为之一的，给予警告，并可以对生产经营单位处 </w:t>
            </w:r>
            <w:r>
              <w:rPr>
                <w:rFonts w:asciiTheme="minorEastAsia" w:eastAsiaTheme="minorEastAsia" w:hAnsiTheme="minorEastAsia"/>
                <w:szCs w:val="21"/>
              </w:rPr>
              <w:t xml:space="preserve">1 </w:t>
            </w:r>
            <w:r>
              <w:rPr>
                <w:rFonts w:asciiTheme="minorEastAsia" w:eastAsiaTheme="minorEastAsia" w:hAnsiTheme="minorEastAsia" w:hint="eastAsia"/>
                <w:szCs w:val="21"/>
              </w:rPr>
              <w:t xml:space="preserve">万元以上 </w:t>
            </w:r>
            <w:r>
              <w:rPr>
                <w:rFonts w:asciiTheme="minorEastAsia" w:eastAsiaTheme="minorEastAsia" w:hAnsiTheme="minorEastAsia"/>
                <w:szCs w:val="21"/>
              </w:rPr>
              <w:t xml:space="preserve">3 </w:t>
            </w:r>
            <w:r>
              <w:rPr>
                <w:rFonts w:asciiTheme="minorEastAsia" w:eastAsiaTheme="minorEastAsia" w:hAnsiTheme="minorEastAsia" w:hint="eastAsia"/>
                <w:szCs w:val="21"/>
              </w:rPr>
              <w:t xml:space="preserve">万元以下罚款，对其主要负责人、其他有关人员处 </w:t>
            </w:r>
            <w:r>
              <w:rPr>
                <w:rFonts w:asciiTheme="minorEastAsia" w:eastAsiaTheme="minorEastAsia" w:hAnsiTheme="minorEastAsia"/>
                <w:szCs w:val="21"/>
              </w:rPr>
              <w:t xml:space="preserve">1000 </w:t>
            </w:r>
            <w:r>
              <w:rPr>
                <w:rFonts w:asciiTheme="minorEastAsia" w:eastAsiaTheme="minorEastAsia" w:hAnsiTheme="minorEastAsia" w:hint="eastAsia"/>
                <w:szCs w:val="21"/>
              </w:rPr>
              <w:t xml:space="preserve">元以上 </w:t>
            </w:r>
            <w:r>
              <w:rPr>
                <w:rFonts w:asciiTheme="minorEastAsia" w:eastAsiaTheme="minorEastAsia" w:hAnsiTheme="minorEastAsia"/>
                <w:szCs w:val="21"/>
              </w:rPr>
              <w:t xml:space="preserve">1 </w:t>
            </w:r>
            <w:r>
              <w:rPr>
                <w:rFonts w:asciiTheme="minorEastAsia" w:eastAsiaTheme="minorEastAsia" w:hAnsiTheme="minorEastAsia" w:hint="eastAsia"/>
                <w:szCs w:val="21"/>
              </w:rPr>
              <w:t xml:space="preserve">万元以下的罚款： </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㈡违章指挥从业人员或者强令从业人员违章、冒险作业的。</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40. 生产经营单位及其主要负责人或者其他人员发现从业人员违章作业必须及时制止</w:t>
            </w:r>
          </w:p>
        </w:tc>
        <w:tc>
          <w:tcPr>
            <w:tcW w:w="9955" w:type="dxa"/>
          </w:tcPr>
          <w:p w:rsidR="009A628C" w:rsidRDefault="0099751F">
            <w:pPr>
              <w:widowControl/>
              <w:jc w:val="left"/>
              <w:rPr>
                <w:rFonts w:asciiTheme="minorEastAsia" w:eastAsiaTheme="minorEastAsia" w:hAnsiTheme="minorEastAsia"/>
                <w:szCs w:val="21"/>
              </w:rPr>
            </w:pPr>
            <w:r>
              <w:rPr>
                <w:rFonts w:asciiTheme="minorEastAsia" w:eastAsiaTheme="minorEastAsia" w:hAnsiTheme="minorEastAsia" w:hint="eastAsia"/>
                <w:b/>
                <w:szCs w:val="21"/>
              </w:rPr>
              <w:t>《中华人民共和国安全生产法》第四十六条：</w:t>
            </w:r>
            <w:r>
              <w:rPr>
                <w:rFonts w:asciiTheme="minorEastAsia" w:eastAsiaTheme="minorEastAsia" w:hAnsiTheme="minorEastAsia" w:hint="eastAsia"/>
                <w:szCs w:val="21"/>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rsidR="009A628C" w:rsidRDefault="0099751F">
            <w:pPr>
              <w:widowControl/>
              <w:jc w:val="left"/>
              <w:rPr>
                <w:rFonts w:asciiTheme="minorEastAsia" w:eastAsiaTheme="minorEastAsia" w:hAnsiTheme="minorEastAsia"/>
                <w:szCs w:val="21"/>
              </w:rPr>
            </w:pPr>
            <w:r>
              <w:rPr>
                <w:rFonts w:asciiTheme="minorEastAsia" w:eastAsiaTheme="minorEastAsia" w:hAnsiTheme="minorEastAsia" w:hint="eastAsia"/>
                <w:b/>
                <w:szCs w:val="21"/>
              </w:rPr>
              <w:t>《安全生产违法行为行政处罚办法》第四十五条第（三）项：</w:t>
            </w:r>
            <w:r>
              <w:rPr>
                <w:rFonts w:asciiTheme="minorEastAsia" w:eastAsiaTheme="minorEastAsia" w:hAnsiTheme="minorEastAsia" w:hint="eastAsia"/>
                <w:szCs w:val="21"/>
              </w:rPr>
              <w:t xml:space="preserve">生产经营单位及其主要负责人或者其他人员有下列行为之一的，给予警告，并可以对生产经营单位处 </w:t>
            </w:r>
            <w:r>
              <w:rPr>
                <w:rFonts w:asciiTheme="minorEastAsia" w:eastAsiaTheme="minorEastAsia" w:hAnsiTheme="minorEastAsia"/>
                <w:szCs w:val="21"/>
              </w:rPr>
              <w:t xml:space="preserve">1 </w:t>
            </w:r>
            <w:r>
              <w:rPr>
                <w:rFonts w:asciiTheme="minorEastAsia" w:eastAsiaTheme="minorEastAsia" w:hAnsiTheme="minorEastAsia" w:hint="eastAsia"/>
                <w:szCs w:val="21"/>
              </w:rPr>
              <w:t xml:space="preserve">万元以上 </w:t>
            </w:r>
            <w:r>
              <w:rPr>
                <w:rFonts w:asciiTheme="minorEastAsia" w:eastAsiaTheme="minorEastAsia" w:hAnsiTheme="minorEastAsia"/>
                <w:szCs w:val="21"/>
              </w:rPr>
              <w:t xml:space="preserve">3 </w:t>
            </w:r>
            <w:r>
              <w:rPr>
                <w:rFonts w:asciiTheme="minorEastAsia" w:eastAsiaTheme="minorEastAsia" w:hAnsiTheme="minorEastAsia" w:hint="eastAsia"/>
                <w:szCs w:val="21"/>
              </w:rPr>
              <w:t>万元以下罚款，对其主要负责人、</w:t>
            </w:r>
            <w:r>
              <w:rPr>
                <w:rFonts w:asciiTheme="minorEastAsia" w:eastAsiaTheme="minorEastAsia" w:hAnsiTheme="minorEastAsia" w:hint="eastAsia"/>
                <w:szCs w:val="21"/>
              </w:rPr>
              <w:lastRenderedPageBreak/>
              <w:t xml:space="preserve">其他有关人员处 </w:t>
            </w:r>
            <w:r>
              <w:rPr>
                <w:rFonts w:asciiTheme="minorEastAsia" w:eastAsiaTheme="minorEastAsia" w:hAnsiTheme="minorEastAsia"/>
                <w:szCs w:val="21"/>
              </w:rPr>
              <w:t xml:space="preserve">1000 </w:t>
            </w:r>
            <w:r>
              <w:rPr>
                <w:rFonts w:asciiTheme="minorEastAsia" w:eastAsiaTheme="minorEastAsia" w:hAnsiTheme="minorEastAsia" w:hint="eastAsia"/>
                <w:szCs w:val="21"/>
              </w:rPr>
              <w:t xml:space="preserve">元以上 </w:t>
            </w:r>
            <w:r>
              <w:rPr>
                <w:rFonts w:asciiTheme="minorEastAsia" w:eastAsiaTheme="minorEastAsia" w:hAnsiTheme="minorEastAsia"/>
                <w:szCs w:val="21"/>
              </w:rPr>
              <w:t xml:space="preserve">1 </w:t>
            </w:r>
            <w:r>
              <w:rPr>
                <w:rFonts w:asciiTheme="minorEastAsia" w:eastAsiaTheme="minorEastAsia" w:hAnsiTheme="minorEastAsia" w:hint="eastAsia"/>
                <w:szCs w:val="21"/>
              </w:rPr>
              <w:t xml:space="preserve">万元以下的罚款： </w:t>
            </w:r>
          </w:p>
          <w:p w:rsidR="009A628C" w:rsidRDefault="0099751F">
            <w:pPr>
              <w:widowControl/>
              <w:jc w:val="left"/>
              <w:rPr>
                <w:rFonts w:asciiTheme="minorEastAsia" w:eastAsiaTheme="minorEastAsia" w:hAnsiTheme="minorEastAsia"/>
                <w:b/>
                <w:szCs w:val="21"/>
              </w:rPr>
            </w:pPr>
            <w:r>
              <w:rPr>
                <w:rFonts w:asciiTheme="minorEastAsia" w:eastAsiaTheme="minorEastAsia" w:hAnsiTheme="minorEastAsia" w:hint="eastAsia"/>
                <w:szCs w:val="21"/>
              </w:rPr>
              <w:t>㈢发现从业人员违章作业不加制止的。</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41. 生产经营单位及其主要负责人或者其他人员不得超过核定的生产能力、强度或者定员进行生产</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《安全生产违法行为行政处罚办法》第四十五条第（四）项：</w:t>
            </w:r>
            <w:r>
              <w:rPr>
                <w:rFonts w:asciiTheme="minorEastAsia" w:eastAsiaTheme="minorEastAsia" w:hAnsiTheme="minorEastAsia" w:hint="eastAsia"/>
                <w:szCs w:val="21"/>
              </w:rPr>
              <w:t>生产经营单位及其主要负责人或者其他人员超过核定的生产能力、强度或者定员进行生产的，给予警告，并可以对生产经营单位处1万元以上3万元以下罚款，对其主要负责人、其他有关人员处1000元以上1万元以下的罚款：</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 xml:space="preserve">㈣超过核定的生产能力、强度或者定员进行生产的。 </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42. 生产经营单位及其主要负责人或者其他人员不得对被查封或者扣押的设施、设备、器材、危险物品和作业场所，擅自启封或者使用</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《安全生产违法行为行政处罚办法》第四十五条第（五）项：</w:t>
            </w:r>
            <w:r>
              <w:rPr>
                <w:rFonts w:asciiTheme="minorEastAsia" w:eastAsiaTheme="minorEastAsia" w:hAnsiTheme="minorEastAsia" w:hint="eastAsia"/>
                <w:szCs w:val="21"/>
              </w:rPr>
              <w:t>生产经营单位及其主要负责人或者其他人员对被查封或者扣押的设施、设备、器材、危险物品和作业场所，擅自启封或者使用的，给予警告，并可以对生产经营单位处1万元以上3万元以下罚款，对其主要负责人、其他有关人员处1000元以上1万元以下的罚款：</w:t>
            </w:r>
          </w:p>
          <w:p w:rsidR="009A628C" w:rsidRDefault="0099751F">
            <w:pPr>
              <w:rPr>
                <w:rFonts w:asciiTheme="minorEastAsia" w:eastAsiaTheme="minorEastAsia" w:hAnsiTheme="minorEastAsia"/>
                <w:b/>
                <w:szCs w:val="21"/>
              </w:rPr>
            </w:pPr>
            <w:r>
              <w:rPr>
                <w:rFonts w:asciiTheme="minorEastAsia" w:eastAsiaTheme="minorEastAsia" w:hAnsiTheme="minorEastAsia" w:hint="eastAsia"/>
                <w:szCs w:val="21"/>
              </w:rPr>
              <w:t>㈤对被查封或者扣押的设施、设备、器材、危险物品和作业场所，擅自启封或者使用的。</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43. 生产经营单位及其主要负责人或者其他人员不得故意提供虚假情况或者隐瞒存在的事故隐患以及其他安全问题</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《安全生产违法行为行政处罚办法》第四十五条第（六）项：</w:t>
            </w:r>
            <w:r>
              <w:rPr>
                <w:rFonts w:asciiTheme="minorEastAsia" w:eastAsiaTheme="minorEastAsia" w:hAnsiTheme="minorEastAsia" w:hint="eastAsia"/>
                <w:szCs w:val="21"/>
              </w:rPr>
              <w:t xml:space="preserve">生产经营单位及其主要负责人或者其他人员有下列行为之一的，给予警告，并可以对生产经营单位处 </w:t>
            </w:r>
            <w:r>
              <w:rPr>
                <w:rFonts w:asciiTheme="minorEastAsia" w:eastAsiaTheme="minorEastAsia" w:hAnsiTheme="minorEastAsia"/>
                <w:szCs w:val="21"/>
              </w:rPr>
              <w:t xml:space="preserve">1 </w:t>
            </w:r>
            <w:r>
              <w:rPr>
                <w:rFonts w:asciiTheme="minorEastAsia" w:eastAsiaTheme="minorEastAsia" w:hAnsiTheme="minorEastAsia" w:hint="eastAsia"/>
                <w:szCs w:val="21"/>
              </w:rPr>
              <w:t xml:space="preserve">万元以上 </w:t>
            </w:r>
            <w:r>
              <w:rPr>
                <w:rFonts w:asciiTheme="minorEastAsia" w:eastAsiaTheme="minorEastAsia" w:hAnsiTheme="minorEastAsia"/>
                <w:szCs w:val="21"/>
              </w:rPr>
              <w:t xml:space="preserve">3 </w:t>
            </w:r>
            <w:r>
              <w:rPr>
                <w:rFonts w:asciiTheme="minorEastAsia" w:eastAsiaTheme="minorEastAsia" w:hAnsiTheme="minorEastAsia" w:hint="eastAsia"/>
                <w:szCs w:val="21"/>
              </w:rPr>
              <w:t xml:space="preserve">万元以下罚款，对其主要负责人、其他有关人员处 </w:t>
            </w:r>
            <w:r>
              <w:rPr>
                <w:rFonts w:asciiTheme="minorEastAsia" w:eastAsiaTheme="minorEastAsia" w:hAnsiTheme="minorEastAsia"/>
                <w:szCs w:val="21"/>
              </w:rPr>
              <w:t xml:space="preserve">1000 </w:t>
            </w:r>
            <w:r>
              <w:rPr>
                <w:rFonts w:asciiTheme="minorEastAsia" w:eastAsiaTheme="minorEastAsia" w:hAnsiTheme="minorEastAsia" w:hint="eastAsia"/>
                <w:szCs w:val="21"/>
              </w:rPr>
              <w:t xml:space="preserve">元以上 </w:t>
            </w:r>
            <w:r>
              <w:rPr>
                <w:rFonts w:asciiTheme="minorEastAsia" w:eastAsiaTheme="minorEastAsia" w:hAnsiTheme="minorEastAsia"/>
                <w:szCs w:val="21"/>
              </w:rPr>
              <w:t xml:space="preserve">1 </w:t>
            </w:r>
            <w:r>
              <w:rPr>
                <w:rFonts w:asciiTheme="minorEastAsia" w:eastAsiaTheme="minorEastAsia" w:hAnsiTheme="minorEastAsia" w:hint="eastAsia"/>
                <w:szCs w:val="21"/>
              </w:rPr>
              <w:t xml:space="preserve">万元以下的罚款： </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㈥故意提供虚假情况或者隐瞒存在的事故隐患以及其他安全问题的。</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44. 生产经营单位及其主要负责人或者其他人员应当执行安全监管监察部门依法下达的安全监管监察指令</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《中华人民共和国安全生产法》第七十条第一款：</w:t>
            </w:r>
            <w:r>
              <w:rPr>
                <w:rFonts w:asciiTheme="minorEastAsia" w:eastAsiaTheme="minorEastAsia" w:hAnsiTheme="minorEastAsia" w:hint="eastAsia"/>
                <w:szCs w:val="21"/>
              </w:rPr>
              <w:t>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《安全生产违法行为行政处罚办法》第四十五条第（七）项：</w:t>
            </w:r>
            <w:r>
              <w:rPr>
                <w:rFonts w:asciiTheme="minorEastAsia" w:eastAsiaTheme="minorEastAsia" w:hAnsiTheme="minorEastAsia" w:hint="eastAsia"/>
                <w:szCs w:val="21"/>
              </w:rPr>
              <w:t xml:space="preserve">生产经营单位及其主要负责人或者其他人员有下列行为之一的，给予警告，并可以对生产经营单位处 </w:t>
            </w:r>
            <w:r>
              <w:rPr>
                <w:rFonts w:asciiTheme="minorEastAsia" w:eastAsiaTheme="minorEastAsia" w:hAnsiTheme="minorEastAsia"/>
                <w:szCs w:val="21"/>
              </w:rPr>
              <w:t xml:space="preserve">1 </w:t>
            </w:r>
            <w:r>
              <w:rPr>
                <w:rFonts w:asciiTheme="minorEastAsia" w:eastAsiaTheme="minorEastAsia" w:hAnsiTheme="minorEastAsia" w:hint="eastAsia"/>
                <w:szCs w:val="21"/>
              </w:rPr>
              <w:t xml:space="preserve">万元以上 </w:t>
            </w:r>
            <w:r>
              <w:rPr>
                <w:rFonts w:asciiTheme="minorEastAsia" w:eastAsiaTheme="minorEastAsia" w:hAnsiTheme="minorEastAsia"/>
                <w:szCs w:val="21"/>
              </w:rPr>
              <w:t xml:space="preserve">3 </w:t>
            </w:r>
            <w:r>
              <w:rPr>
                <w:rFonts w:asciiTheme="minorEastAsia" w:eastAsiaTheme="minorEastAsia" w:hAnsiTheme="minorEastAsia" w:hint="eastAsia"/>
                <w:szCs w:val="21"/>
              </w:rPr>
              <w:t xml:space="preserve">万元以下罚款，对其主要负责人、其他有关人员处 </w:t>
            </w:r>
            <w:r>
              <w:rPr>
                <w:rFonts w:asciiTheme="minorEastAsia" w:eastAsiaTheme="minorEastAsia" w:hAnsiTheme="minorEastAsia"/>
                <w:szCs w:val="21"/>
              </w:rPr>
              <w:t xml:space="preserve">1000 </w:t>
            </w:r>
            <w:r>
              <w:rPr>
                <w:rFonts w:asciiTheme="minorEastAsia" w:eastAsiaTheme="minorEastAsia" w:hAnsiTheme="minorEastAsia" w:hint="eastAsia"/>
                <w:szCs w:val="21"/>
              </w:rPr>
              <w:t xml:space="preserve">元以上 </w:t>
            </w:r>
            <w:r>
              <w:rPr>
                <w:rFonts w:asciiTheme="minorEastAsia" w:eastAsiaTheme="minorEastAsia" w:hAnsiTheme="minorEastAsia"/>
                <w:szCs w:val="21"/>
              </w:rPr>
              <w:t xml:space="preserve">1 </w:t>
            </w:r>
            <w:r>
              <w:rPr>
                <w:rFonts w:asciiTheme="minorEastAsia" w:eastAsiaTheme="minorEastAsia" w:hAnsiTheme="minorEastAsia" w:hint="eastAsia"/>
                <w:szCs w:val="21"/>
              </w:rPr>
              <w:t xml:space="preserve">万元以下的罚款： </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lastRenderedPageBreak/>
              <w:t>㈦拒不执行安全监管监察部门依法下达的安全监管监察指令的。</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45. 禁止向未取得安全生产许可证或者其他批准文件擅自从事生产经营活动的单位提供生产经营场所、运输、保管、仓储等条件</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《中华人民共和国安全生产法》第四十九条：</w:t>
            </w:r>
            <w:r>
              <w:rPr>
                <w:rFonts w:asciiTheme="minorEastAsia" w:eastAsiaTheme="minorEastAsia" w:hAnsiTheme="minorEastAsia" w:hint="eastAsia"/>
                <w:szCs w:val="21"/>
              </w:rPr>
              <w:t>生产经营单位不得将生产经营项目、场所、设备发包或者出租给不具备安全生产条件或者相应资质的单位或者个人。</w:t>
            </w:r>
          </w:p>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《安全生产违法行为行政处罚办法》第五十条：</w:t>
            </w:r>
            <w:r>
              <w:rPr>
                <w:rFonts w:asciiTheme="minorEastAsia" w:eastAsiaTheme="minorEastAsia" w:hAnsiTheme="minorEastAsia" w:hint="eastAsia"/>
                <w:szCs w:val="21"/>
              </w:rPr>
              <w:t xml:space="preserve">知道或者应当知道生产经营单位未取得安全生产许可证或者其他批准文件擅自从事生产经营活动，仍为其提供生产经营场所、运输、保管、仓储等条件的，责令立即停止违法行为，有违法所得的，没收违法所得，并处违法所得 </w:t>
            </w:r>
            <w:r>
              <w:rPr>
                <w:rFonts w:asciiTheme="minorEastAsia" w:eastAsiaTheme="minorEastAsia" w:hAnsiTheme="minorEastAsia"/>
                <w:szCs w:val="21"/>
              </w:rPr>
              <w:t xml:space="preserve">1 </w:t>
            </w:r>
            <w:r>
              <w:rPr>
                <w:rFonts w:asciiTheme="minorEastAsia" w:eastAsiaTheme="minorEastAsia" w:hAnsiTheme="minorEastAsia" w:hint="eastAsia"/>
                <w:szCs w:val="21"/>
              </w:rPr>
              <w:t xml:space="preserve">倍以上 </w:t>
            </w:r>
            <w:r>
              <w:rPr>
                <w:rFonts w:asciiTheme="minorEastAsia" w:eastAsiaTheme="minorEastAsia" w:hAnsiTheme="minorEastAsia"/>
                <w:szCs w:val="21"/>
              </w:rPr>
              <w:t xml:space="preserve">3 </w:t>
            </w:r>
            <w:r>
              <w:rPr>
                <w:rFonts w:asciiTheme="minorEastAsia" w:eastAsiaTheme="minorEastAsia" w:hAnsiTheme="minorEastAsia" w:hint="eastAsia"/>
                <w:szCs w:val="21"/>
              </w:rPr>
              <w:t xml:space="preserve">倍以下的罚款，但是最高不得超过 </w:t>
            </w:r>
            <w:r>
              <w:rPr>
                <w:rFonts w:asciiTheme="minorEastAsia" w:eastAsiaTheme="minorEastAsia" w:hAnsiTheme="minorEastAsia"/>
                <w:szCs w:val="21"/>
              </w:rPr>
              <w:t xml:space="preserve">3 </w:t>
            </w:r>
            <w:r>
              <w:rPr>
                <w:rFonts w:asciiTheme="minorEastAsia" w:eastAsiaTheme="minorEastAsia" w:hAnsiTheme="minorEastAsia" w:hint="eastAsia"/>
                <w:szCs w:val="21"/>
              </w:rPr>
              <w:t xml:space="preserve">万元；没有违法所得的，并处 </w:t>
            </w:r>
            <w:r>
              <w:rPr>
                <w:rFonts w:asciiTheme="minorEastAsia" w:eastAsiaTheme="minorEastAsia" w:hAnsiTheme="minorEastAsia"/>
                <w:szCs w:val="21"/>
              </w:rPr>
              <w:t xml:space="preserve">5000 </w:t>
            </w:r>
            <w:r>
              <w:rPr>
                <w:rFonts w:asciiTheme="minorEastAsia" w:eastAsiaTheme="minorEastAsia" w:hAnsiTheme="minorEastAsia" w:hint="eastAsia"/>
                <w:szCs w:val="21"/>
              </w:rPr>
              <w:t xml:space="preserve">元以上 </w:t>
            </w:r>
            <w:r>
              <w:rPr>
                <w:rFonts w:asciiTheme="minorEastAsia" w:eastAsiaTheme="minorEastAsia" w:hAnsiTheme="minorEastAsia"/>
                <w:szCs w:val="21"/>
              </w:rPr>
              <w:t xml:space="preserve">1 </w:t>
            </w:r>
            <w:r>
              <w:rPr>
                <w:rFonts w:asciiTheme="minorEastAsia" w:eastAsiaTheme="minorEastAsia" w:hAnsiTheme="minorEastAsia" w:hint="eastAsia"/>
                <w:szCs w:val="21"/>
              </w:rPr>
              <w:t xml:space="preserve">万元以下的罚款。 </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46. 生产经营单位应按规定上报事故隐患排查治理统计分析表</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《安全生产事故隐患排查治理暂行规定》第十四条第一款：</w:t>
            </w:r>
            <w:r>
              <w:rPr>
                <w:rFonts w:asciiTheme="minorEastAsia" w:eastAsiaTheme="minorEastAsia" w:hAnsiTheme="minorEastAsia" w:hint="eastAsia"/>
                <w:szCs w:val="21"/>
              </w:rPr>
              <w:t>生产经营单位应当每季、每年对本单位事故隐患排查治理情况进行统计分析，并分别于下一季度15日前和下一年1月31日前向安全监管监察部门和有关部门报送书面统计分析表。统计分析表应当由生产经营单位主要负责人签字。</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47. 生产经营单位应制定事故隐患治理方案</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《安全生产事故隐患排查治理暂行规定》第十五条：</w:t>
            </w:r>
            <w:r>
              <w:rPr>
                <w:rFonts w:asciiTheme="minorEastAsia" w:eastAsiaTheme="minorEastAsia" w:hAnsiTheme="minorEastAsia" w:hint="eastAsia"/>
                <w:szCs w:val="21"/>
              </w:rPr>
              <w:t>对于一般事故隐患，由生产经营单位（车间、分厂、区队等）负责人或者有关人员立即组织整改。</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对于重大事故隐患，由生产经营单位主要负责人组织制定并实施事故隐患治理方案。重大事故隐患治理方案应当包括以下内容：（一）治理的目标和任务；（二）采取的方法和措施；（三）经费和物资的落实；（四）负责治理的机构和人员；（五）治理的时限和要求；（六）安全措施和应急预案。</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48. 生产经营单位应按规定及时上报重大事故隐患</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《安全生产事故隐患排查治理暂行规定》第十四条第二款：</w:t>
            </w:r>
            <w:r>
              <w:rPr>
                <w:rFonts w:asciiTheme="minorEastAsia" w:eastAsiaTheme="minorEastAsia" w:hAnsiTheme="minorEastAsia" w:hint="eastAsia"/>
                <w:szCs w:val="21"/>
              </w:rPr>
              <w:t>对于重大事故隐患，生产经营单位除依照前款规定报送外，应当及时向安全监管监察部门和有关部门报告。重大事故隐患报告内容应当包括：（一）隐患的现状及其产生原因；（二）隐患的危害程度和整改难易程度分析；（三）隐患的治理方案。</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49.生产经营单位未对事故隐患进行排查治理不得擅自生产经营</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《安全生产事故隐患排查治理暂行规定》第十五条：</w:t>
            </w:r>
            <w:r>
              <w:rPr>
                <w:rFonts w:asciiTheme="minorEastAsia" w:eastAsiaTheme="minorEastAsia" w:hAnsiTheme="minorEastAsia" w:hint="eastAsia"/>
                <w:szCs w:val="21"/>
              </w:rPr>
              <w:t>对于一般事故隐患，由生产经营单位（车间、分厂、区队等）负责人或者有关人员立即组织整改。</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 xml:space="preserve">　　对于重大事故隐患，由生产经营单位主要负责人组织制定并实施事故隐患治理方案。重大事故隐患治理方案应当包括以下内容：（一）治理的目标和任务；（二）采取的方法和措施；（三）经费和物资的落实；（四）负责治理的机构和人员；（五）治理的时限和要求；（六）安全措施和应急预案。</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50. 生产经营单位整改不合格或者未经安全监管监察部门审查同意不得擅自</w:t>
            </w:r>
            <w:r>
              <w:rPr>
                <w:rFonts w:asciiTheme="minorEastAsia" w:eastAsiaTheme="minorEastAsia" w:hAnsiTheme="minorEastAsia" w:hint="eastAsia"/>
                <w:szCs w:val="21"/>
              </w:rPr>
              <w:lastRenderedPageBreak/>
              <w:t>恢复生产经营</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lastRenderedPageBreak/>
              <w:t>《安全生产事故隐患排查治理暂行规定》第十八条：</w:t>
            </w:r>
            <w:r>
              <w:rPr>
                <w:rFonts w:asciiTheme="minorEastAsia" w:eastAsiaTheme="minorEastAsia" w:hAnsiTheme="minorEastAsia" w:hint="eastAsia"/>
                <w:szCs w:val="21"/>
              </w:rPr>
              <w:t>地方人民政府或者安全监管监察部门及有关部门挂牌督办并责令全部或者局部停产停业治理的重大事故隐患，治理工作结束后，有条件的生产经营单位应当组织本单位的技术人员和专家对重大事故隐患的治理情况进行评估；其他生产经营单位应当委托具备相应资</w:t>
            </w:r>
            <w:r>
              <w:rPr>
                <w:rFonts w:asciiTheme="minorEastAsia" w:eastAsiaTheme="minorEastAsia" w:hAnsiTheme="minorEastAsia" w:hint="eastAsia"/>
                <w:szCs w:val="21"/>
              </w:rPr>
              <w:lastRenderedPageBreak/>
              <w:t>质的安全评价机构对重大事故隐患的治理情况进行评估。</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经治理后符合安全生产条件的，生产经营单位应当向安全监管监察部门和有关部门提出恢复生产的书面申请，经安全监管监察部门和有关部门审查同意后，方可恢复生产经营。申请报告应当包括治理方案的内容、项目和安全评价机构出具的评价报告等。</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51. 已经批准的建设项目安全设施设计发生重大变更，生产经营单位应按规定报原批准部门审查同意</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《建设项目安全设施“三同时”监督管理办法》第十五条：</w:t>
            </w:r>
            <w:r>
              <w:rPr>
                <w:rFonts w:asciiTheme="minorEastAsia" w:eastAsiaTheme="minorEastAsia" w:hAnsiTheme="minorEastAsia" w:hint="eastAsia"/>
                <w:szCs w:val="21"/>
              </w:rPr>
              <w:t>已经批准的建设项目及其安全设施设计有下列情形之一的，生产经营单位应当报原批准部门审查同意；未经审查同意的，不得开工建设：（一）建设项目的规模、生产工艺、原料、设备发生重大变更的；（二）改变安全设施设计且可能降低安全性能的；（三）在施工期间重新设计的。</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52. 建设项目应按规定进行安全设施设计</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《建设项目安全设施“三同时”监督管理办法》第四条：</w:t>
            </w:r>
            <w:r>
              <w:rPr>
                <w:rFonts w:asciiTheme="minorEastAsia" w:eastAsiaTheme="minorEastAsia" w:hAnsiTheme="minorEastAsia" w:hint="eastAsia"/>
                <w:szCs w:val="21"/>
              </w:rPr>
              <w:t>生产经营单位是建设项目安全设施建设的责任主体。建设项目安全设施必须与主体工程同时设计、同时施工、同时投入生产和使用（以下简称“三同时”）。安全设施投资应当纳入建设项目概算。</w:t>
            </w:r>
          </w:p>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《中华人民共和国安全生产法》第三十一条：</w:t>
            </w:r>
            <w:r>
              <w:rPr>
                <w:rFonts w:asciiTheme="minorEastAsia" w:eastAsiaTheme="minorEastAsia" w:hAnsiTheme="minorEastAsia" w:hint="eastAsia"/>
                <w:szCs w:val="21"/>
              </w:rPr>
              <w:t>生产经营单位新建、改建、扩建工程项目（以下统称建设项目）的安全设施，必须与主体工程同时设计、同时施工、同时投入生产和使用。安全设施投资应当纳入建设项目概算。</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53. 建设项目安全设施设计应按规定组织审查，并形成书面审查报告</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《建设项目安全设施“三同时”监督管理办法》第十六条：</w:t>
            </w:r>
            <w:r>
              <w:rPr>
                <w:rFonts w:asciiTheme="minorEastAsia" w:eastAsiaTheme="minorEastAsia" w:hAnsiTheme="minorEastAsia" w:hint="eastAsia"/>
                <w:szCs w:val="21"/>
              </w:rPr>
              <w:t>本办法第七条第（一）项、第（二）项、第（三）项和第（四）项规定以外的建设项目安全设施设计，由生产经营单位组织审查，形成书面报告备查。</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54. 建设项目施工单位应按照安全设施设计施工</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《建设项目安全设施“三同时”监督管理办法》第十七条第三款：</w:t>
            </w:r>
            <w:r>
              <w:rPr>
                <w:rFonts w:asciiTheme="minorEastAsia" w:eastAsiaTheme="minorEastAsia" w:hAnsiTheme="minorEastAsia" w:hint="eastAsia"/>
                <w:szCs w:val="21"/>
              </w:rPr>
              <w:t>施工单位应当严格按照安全设施设计和相关施工技术标准、规范施工，并对安全设施的工程质量负责。</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55. 建设项目投入生产或者使用前，安全设施应经竣工验收合格，并形成书面报告</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《建设项目安全设施“三同时”监督管理办法》第二十三条第一款：</w:t>
            </w:r>
            <w:r>
              <w:rPr>
                <w:rFonts w:asciiTheme="minorEastAsia" w:eastAsiaTheme="minorEastAsia" w:hAnsiTheme="minorEastAsia" w:hint="eastAsia"/>
                <w:szCs w:val="21"/>
              </w:rPr>
              <w:t>建设项目竣工投入生产或者使用前，生产经营单位应当组织对安全设施进行竣工验收，并形成书面报告备查。安全设施竣工验收合格后，方可投入生产和使用。</w:t>
            </w:r>
          </w:p>
        </w:tc>
      </w:tr>
      <w:tr w:rsidR="009A628C">
        <w:tc>
          <w:tcPr>
            <w:tcW w:w="1530" w:type="dxa"/>
            <w:vMerge w:val="restart"/>
            <w:vAlign w:val="center"/>
          </w:tcPr>
          <w:p w:rsidR="009A628C" w:rsidRDefault="0099751F">
            <w:pPr>
              <w:jc w:val="center"/>
              <w:rPr>
                <w:rFonts w:asciiTheme="minorEastAsia" w:eastAsiaTheme="minorEastAsia" w:hAnsiTheme="minorEastAsia"/>
                <w:szCs w:val="21"/>
              </w:rPr>
            </w:pPr>
            <w:r>
              <w:rPr>
                <w:rFonts w:asciiTheme="minorEastAsia" w:eastAsiaTheme="minorEastAsia" w:hAnsiTheme="minorEastAsia" w:hint="eastAsia"/>
                <w:szCs w:val="21"/>
              </w:rPr>
              <w:t>二、行政许可类</w:t>
            </w:r>
          </w:p>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 生产经营单位特种作业人员应按照规定经专门的安全作业培训并取得相应</w:t>
            </w:r>
            <w:r>
              <w:rPr>
                <w:rFonts w:asciiTheme="minorEastAsia" w:eastAsiaTheme="minorEastAsia" w:hAnsiTheme="minorEastAsia" w:hint="eastAsia"/>
                <w:szCs w:val="21"/>
              </w:rPr>
              <w:lastRenderedPageBreak/>
              <w:t>资格，上岗作业</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lastRenderedPageBreak/>
              <w:t>《中华人民共和国安全生产法》第三十条：</w:t>
            </w:r>
            <w:r>
              <w:rPr>
                <w:rFonts w:asciiTheme="minorEastAsia" w:eastAsiaTheme="minorEastAsia" w:hAnsiTheme="minorEastAsia" w:hint="eastAsia"/>
                <w:szCs w:val="21"/>
              </w:rPr>
              <w:t>生产经营单位的特种作业人员必须按照国家有关规定经专门的安全作业培训，取得相应资格，方可上岗作业。</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特种作业人员的范围由国务院应急管理部门会同国务院有关部门确定。</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 行政许可申请人不得隐瞒有关情况或者提供虚假材料申请行政许可</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《中华人民共和国行政许可法》第三十一条：</w:t>
            </w:r>
            <w:r>
              <w:rPr>
                <w:rFonts w:asciiTheme="minorEastAsia" w:eastAsiaTheme="minorEastAsia" w:hAnsiTheme="minorEastAsia" w:hint="eastAsia"/>
                <w:szCs w:val="21"/>
              </w:rPr>
              <w:t>申请人申请行政许可，应当如实向行政机关提交有关材料和反映真实情况，并对其申请材料实质内容的真实性负责。行政机关不得要求申请人提交与其申请的行政许可事项无关的技术资料和其他材料。</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 被许可人不得以欺骗、贿赂等不正当手段取得行政许可</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《中华人民共和国行政许可法》第七十九条：</w:t>
            </w:r>
            <w:r>
              <w:rPr>
                <w:rFonts w:asciiTheme="minorEastAsia" w:eastAsiaTheme="minorEastAsia" w:hAnsiTheme="minorEastAsia" w:hint="eastAsia"/>
                <w:szCs w:val="21"/>
              </w:rPr>
              <w:t>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4. 危险化学品单位不得伪造、变造或者出租、出借、转让规定的其他许可证，或者使用伪造、变造其他许可证</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《危险化学品安全管理条例》第九十三条第二款：</w:t>
            </w:r>
            <w:r>
              <w:rPr>
                <w:rFonts w:asciiTheme="minorEastAsia" w:eastAsiaTheme="minorEastAsia" w:hAnsiTheme="minorEastAsia" w:hint="eastAsia"/>
                <w:szCs w:val="21"/>
              </w:rPr>
              <w:t>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5. 化工企业未取得危险化学品安全使用许可证，不得使用危险化学品从事生产</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《危险化学品安全管理条例》第二十九条：</w:t>
            </w:r>
            <w:r>
              <w:rPr>
                <w:rFonts w:asciiTheme="minorEastAsia" w:eastAsiaTheme="minorEastAsia" w:hAnsiTheme="minorEastAsia" w:hint="eastAsia"/>
                <w:szCs w:val="21"/>
              </w:rPr>
              <w:t>使用危险化学品从事生产并且使用量达到规定数量的化工企业（属于危险化学品生产企业的除外，下同），应当依照本条例的规定取得危险化学品安全使用许可证。</w:t>
            </w:r>
          </w:p>
          <w:p w:rsidR="009A628C" w:rsidRDefault="0099751F">
            <w:pPr>
              <w:rPr>
                <w:rFonts w:asciiTheme="minorEastAsia" w:eastAsiaTheme="minorEastAsia" w:hAnsiTheme="minorEastAsia"/>
                <w:b/>
                <w:szCs w:val="21"/>
              </w:rPr>
            </w:pPr>
            <w:r>
              <w:rPr>
                <w:rFonts w:asciiTheme="minorEastAsia" w:eastAsiaTheme="minorEastAsia" w:hAnsiTheme="minorEastAsia" w:hint="eastAsia"/>
                <w:szCs w:val="21"/>
              </w:rPr>
              <w:t>前款规定的危险化学品使用量的数量标准，由国务院安全生产监督管理部门会同国务院公安部门、农业主管部门确定并公布。</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6. 禁止未取得危险化学品经营许可证从事危险化学品经营</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《危险化学品安全管理条例》第三十三条第一款：</w:t>
            </w:r>
            <w:r>
              <w:rPr>
                <w:rFonts w:asciiTheme="minorEastAsia" w:eastAsiaTheme="minorEastAsia" w:hAnsiTheme="minorEastAsia" w:hint="eastAsia"/>
                <w:szCs w:val="21"/>
              </w:rPr>
              <w:t>国家对危险化学品经营（包括仓储经营，下同）实行许可制度。未经许可，任何单位和个人不得经营危险化学品。</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7. 禁止企业在经营许可证有效期届满后，仍然从事危险化学品经营</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《危险化学品安全管理条例》第三十三条第一款：</w:t>
            </w:r>
            <w:r>
              <w:rPr>
                <w:rFonts w:asciiTheme="minorEastAsia" w:eastAsiaTheme="minorEastAsia" w:hAnsiTheme="minorEastAsia" w:hint="eastAsia"/>
                <w:szCs w:val="21"/>
              </w:rPr>
              <w:t>国家对危险化学品经营（包括仓储经营，下同）实行许可制度。未经许可，任何单位和个人不得经营危险化学品。</w:t>
            </w:r>
          </w:p>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《危险化学品经营许可证管理办法》第十八条第一款：</w:t>
            </w:r>
            <w:r>
              <w:rPr>
                <w:rFonts w:asciiTheme="minorEastAsia" w:eastAsiaTheme="minorEastAsia" w:hAnsiTheme="minorEastAsia" w:hint="eastAsia"/>
                <w:szCs w:val="21"/>
              </w:rPr>
              <w:t xml:space="preserve">经营许可证的有效期为 </w:t>
            </w:r>
            <w:r>
              <w:rPr>
                <w:rFonts w:asciiTheme="minorEastAsia" w:eastAsiaTheme="minorEastAsia" w:hAnsiTheme="minorEastAsia"/>
                <w:szCs w:val="21"/>
              </w:rPr>
              <w:t xml:space="preserve">3 </w:t>
            </w:r>
            <w:r>
              <w:rPr>
                <w:rFonts w:asciiTheme="minorEastAsia" w:eastAsiaTheme="minorEastAsia" w:hAnsiTheme="minorEastAsia" w:hint="eastAsia"/>
                <w:szCs w:val="21"/>
              </w:rPr>
              <w:t xml:space="preserve">年。有效期满后，企业需要继续从事危险化学品经营活动的，应当在经营许可证有效期满 </w:t>
            </w:r>
            <w:r>
              <w:rPr>
                <w:rFonts w:asciiTheme="minorEastAsia" w:eastAsiaTheme="minorEastAsia" w:hAnsiTheme="minorEastAsia"/>
                <w:szCs w:val="21"/>
              </w:rPr>
              <w:t xml:space="preserve">3 </w:t>
            </w:r>
            <w:r>
              <w:rPr>
                <w:rFonts w:asciiTheme="minorEastAsia" w:eastAsiaTheme="minorEastAsia" w:hAnsiTheme="minorEastAsia" w:hint="eastAsia"/>
                <w:szCs w:val="21"/>
              </w:rPr>
              <w:t xml:space="preserve">个月前，向本办法第五条规定的发证机关提出经营许可证的延期申请，并提交延期申请书及本办法第九条规定的申请文件、资料。  </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8. 禁止转让、接受转让、冒用安全生产许可证或使</w:t>
            </w:r>
            <w:r>
              <w:rPr>
                <w:rFonts w:asciiTheme="minorEastAsia" w:eastAsiaTheme="minorEastAsia" w:hAnsiTheme="minorEastAsia" w:hint="eastAsia"/>
                <w:szCs w:val="21"/>
              </w:rPr>
              <w:lastRenderedPageBreak/>
              <w:t>用伪造的安全生产许可证</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lastRenderedPageBreak/>
              <w:t>《安全生产许可证条例》第十三条：</w:t>
            </w:r>
            <w:r>
              <w:rPr>
                <w:rFonts w:asciiTheme="minorEastAsia" w:eastAsiaTheme="minorEastAsia" w:hAnsiTheme="minorEastAsia" w:hint="eastAsia"/>
                <w:szCs w:val="21"/>
              </w:rPr>
              <w:t>企业不得转让、冒用安全生产许可证或者使用伪造的安全生产许可证。</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9. 未取得安全生产许可证，不得从事生产活动。</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《安全生产许可证条例》第二条：</w:t>
            </w:r>
            <w:r>
              <w:rPr>
                <w:rFonts w:asciiTheme="minorEastAsia" w:eastAsiaTheme="minorEastAsia" w:hAnsiTheme="minorEastAsia" w:hint="eastAsia"/>
                <w:szCs w:val="21"/>
              </w:rPr>
              <w:t>国家对矿山企业、建筑施工企业和危险化学品、烟花爆竹、民用爆破器材生产企业（以下统称企业）实行安全生产许可制度。</w:t>
            </w:r>
          </w:p>
          <w:p w:rsidR="009A628C" w:rsidRDefault="0099751F">
            <w:pPr>
              <w:rPr>
                <w:rFonts w:asciiTheme="minorEastAsia" w:eastAsiaTheme="minorEastAsia" w:hAnsiTheme="minorEastAsia"/>
                <w:b/>
                <w:szCs w:val="21"/>
              </w:rPr>
            </w:pPr>
            <w:r>
              <w:rPr>
                <w:rFonts w:asciiTheme="minorEastAsia" w:eastAsiaTheme="minorEastAsia" w:hAnsiTheme="minorEastAsia" w:hint="eastAsia"/>
                <w:szCs w:val="21"/>
              </w:rPr>
              <w:t>企业未取得安全生产许可证的，不得从事生产活动。</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10. 安全生产许可证有效期满未办理延期手续，不得继续进行生产</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《安全生产许可证条例》第九条：</w:t>
            </w:r>
            <w:r>
              <w:rPr>
                <w:rFonts w:asciiTheme="minorEastAsia" w:eastAsiaTheme="minorEastAsia" w:hAnsiTheme="minorEastAsia" w:hint="eastAsia"/>
                <w:szCs w:val="21"/>
              </w:rPr>
              <w:t>安全生产许可证的有效期为3年。安全生产许可证有效期满需要延期的，企业应当于期满前3个月向原安全生产许可证颁发管理机关办理延期手续。</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11. 取得安全生产许可证的企业，应具备规定的安全生产条件</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《安全生产许可证条例》第六条：</w:t>
            </w:r>
            <w:r>
              <w:rPr>
                <w:rFonts w:asciiTheme="minorEastAsia" w:eastAsiaTheme="minorEastAsia" w:hAnsiTheme="minorEastAsia" w:hint="eastAsia"/>
                <w:szCs w:val="21"/>
              </w:rPr>
              <w:t>企业取得安全生产许可证，应当具备下列安全生产条件：（一）建立、健全安全生产责任制，制定完备的安全生产规章制度和操作规程；（二）安全投入符合安全生产要求；（三）设置安全生产管理机构，配备专职安全生产管理人员；（四）主要负责人和安全生产管理人员经考核合格；</w:t>
            </w:r>
          </w:p>
          <w:p w:rsidR="009A628C" w:rsidRDefault="0099751F">
            <w:pPr>
              <w:rPr>
                <w:rFonts w:asciiTheme="minorEastAsia" w:eastAsiaTheme="minorEastAsia" w:hAnsiTheme="minorEastAsia"/>
                <w:b/>
                <w:szCs w:val="21"/>
              </w:rPr>
            </w:pPr>
            <w:r>
              <w:rPr>
                <w:rFonts w:asciiTheme="minorEastAsia" w:eastAsiaTheme="minorEastAsia" w:hAnsiTheme="minorEastAsia" w:hint="eastAsia"/>
                <w:szCs w:val="21"/>
              </w:rPr>
              <w:t>（五）特种作业人员经有关业务主管部门考核合格，取得特种作业操作资格证书；（六）从业人员经安全生产教育和培训合格；（七）依法参加工伤保险，为从业人员缴纳保险费；（八）厂房、作业场所和安全设施、设备、工艺符合有关安全生产法律、法规、标准和规程的要求；（九）有职业危害防治措施，并为从业人员配备符合国家标准或者行业标准的劳动防护用品；（十）依法进行安全评价；（十一）有重大危险源检测、评估、监控措施和应急预案；（十二）有生产安全事故应急救援预案、应急救援组织或者应急救援人员，配备必要的应急救援器材、设备；（十三）法律、法规规定的其他条件。</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12. 禁止超出许可的品种、数量生产、经营易制毒化学品</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《易制毒化学品管理条例》第二条：</w:t>
            </w:r>
            <w:r>
              <w:rPr>
                <w:rFonts w:asciiTheme="minorEastAsia" w:eastAsiaTheme="minorEastAsia" w:hAnsiTheme="minorEastAsia" w:hint="eastAsia"/>
                <w:szCs w:val="21"/>
              </w:rPr>
              <w:t>国家对易制毒化学品的生产、经营、购买、运输和进口、出口实行分类管理和许可制度。</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13. 安全生产检测检验机构不得未取得资质或者伪造资质证书从事安全生产检测检验活动的，或者资质有效期届满未批准换证继续从事安全生产检测检验活动</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《安全生产检测检验机构管理规定》第三条第一款：</w:t>
            </w:r>
            <w:r>
              <w:rPr>
                <w:rFonts w:asciiTheme="minorEastAsia" w:eastAsiaTheme="minorEastAsia" w:hAnsiTheme="minorEastAsia" w:hint="eastAsia"/>
                <w:szCs w:val="21"/>
              </w:rPr>
              <w:t>检测检验机构应当取得安全生产检测检验资质（以下简称检测检验资质），并在资质有效期和批准的检测检验业务范围内独立开展检测检验活动。</w:t>
            </w:r>
          </w:p>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《安全生产检测检验机构管理规定》第九条第一款：</w:t>
            </w:r>
            <w:r>
              <w:rPr>
                <w:rFonts w:asciiTheme="minorEastAsia" w:eastAsiaTheme="minorEastAsia" w:hAnsiTheme="minorEastAsia" w:hint="eastAsia"/>
                <w:szCs w:val="21"/>
              </w:rPr>
              <w:t>检测检验资质有效期为3年。资质有效期届满需要延续的，检测检验机构应当于资质有效期届满6个月前提出换证申请。换证审批程序按照本规定第七条和安全监管总局的相关规定执行。换证工作应当在机构资质有效期满前完成。</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14. 安全生产检测检验机构在资质有效期内不得超出批准的检测检验业务范围从事安全生产检测检验活动</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《安全生产检测检验机构管理规定》第三条：</w:t>
            </w:r>
            <w:r>
              <w:rPr>
                <w:rFonts w:asciiTheme="minorEastAsia" w:eastAsiaTheme="minorEastAsia" w:hAnsiTheme="minorEastAsia" w:hint="eastAsia"/>
                <w:szCs w:val="21"/>
              </w:rPr>
              <w:t>检测检验机构应当取得安全生产检测检验资质（以下简称检测检验资质），并在资质有效期和批准的检测检验业务范围内独立开展检测检验活动。</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15. 安全生产检测检验机构应在资质有效期内应当办理变更确认</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《安全生产检测检验机构管理规定》第九条第二、第三款：</w:t>
            </w:r>
            <w:r>
              <w:rPr>
                <w:rFonts w:asciiTheme="minorEastAsia" w:eastAsiaTheme="minorEastAsia" w:hAnsiTheme="minorEastAsia" w:hint="eastAsia"/>
                <w:szCs w:val="21"/>
              </w:rPr>
              <w:t>在资质有效期内，需要增加检测检验项目的，检测检验机构应当提出增项申请。增项审批程序按照本规定第七条和安全监管总局的相关规定执行。增项评审可与定期监督评审合并进行。</w:t>
            </w:r>
          </w:p>
          <w:p w:rsidR="009A628C" w:rsidRDefault="0099751F">
            <w:pPr>
              <w:rPr>
                <w:rFonts w:asciiTheme="minorEastAsia" w:eastAsiaTheme="minorEastAsia" w:hAnsiTheme="minorEastAsia"/>
                <w:b/>
                <w:szCs w:val="21"/>
              </w:rPr>
            </w:pPr>
            <w:r>
              <w:rPr>
                <w:rFonts w:asciiTheme="minorEastAsia" w:eastAsiaTheme="minorEastAsia" w:hAnsiTheme="minorEastAsia" w:hint="eastAsia"/>
                <w:szCs w:val="21"/>
              </w:rPr>
              <w:t>在资质有效期内，依据标准、主要负责人、授权签字人及授权签字事项、机构名称、地址、法定代表人、隶属关系等有关情况发生变更以及减少检测检验项目的，检测检验机构应当在变更后及时报资质证书颁发机关办理变更确认或者备案手续。</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16. 安全生产检测检验机构不得转让或者出借资质证书</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《安全生产检测检验机构管理规定》第十三条：</w:t>
            </w:r>
            <w:r>
              <w:rPr>
                <w:rFonts w:asciiTheme="minorEastAsia" w:eastAsiaTheme="minorEastAsia" w:hAnsiTheme="minorEastAsia" w:hint="eastAsia"/>
                <w:szCs w:val="21"/>
              </w:rPr>
              <w:t>检测检验机构不得转让或者出借资质证书，不得将所承担的检测检验工作转包给其他检测检验机构，不得设立分支机构。</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17. 禁止未取得相应资格、资质证书的机构及其有关人员从事安全评价、认证、检测、检验工作</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《安全生产违法行为行政处罚办法》第五十二条：</w:t>
            </w:r>
            <w:r>
              <w:rPr>
                <w:rFonts w:asciiTheme="minorEastAsia" w:eastAsiaTheme="minorEastAsia" w:hAnsiTheme="minorEastAsia" w:hint="eastAsia"/>
                <w:szCs w:val="21"/>
              </w:rPr>
              <w:t>未取得相应资格、资质证书的机构及其有关人员从事安全评价、认证、检测、检验工作，责令停止违法行为，并按照规定处以罚款。</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18. 生产经营单位及其有关人员应依法办理安全生产许可证书变更手续</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《危险化学品生产企业安全生产许可证实施办法》第三十条：</w:t>
            </w:r>
            <w:r>
              <w:rPr>
                <w:rFonts w:asciiTheme="minorEastAsia" w:eastAsiaTheme="minorEastAsia" w:hAnsiTheme="minorEastAsia" w:hint="eastAsia"/>
                <w:szCs w:val="21"/>
              </w:rPr>
              <w:t>企业在安全生产许可证有效期内变更主要负责人、企业名称或者注册地址的，应当自工商营业执照或者隶属关系变更之日起10个工作日内向实施机关提出变更申请，并提交下列文件、资料：（一）变更后的工商营业执照副本复制件；（二）变更主要负责人的，还应当提供主要负责人经安全生产监督管理部门考核合格后颁发的安全资格证复制件；（三）变更注册地址的，还应当提供相关证明材料。</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对已经受理的变更申请，实施机关应当在对企业提交的文件、资料审查无误后，方可办理安全生产许可证变更手续。</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企业在安全生产许可证有效期内变更隶属关系的，仅需提交隶属关系变更证明材料报实施机关备案。</w:t>
            </w:r>
          </w:p>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lastRenderedPageBreak/>
              <w:t>《危险化学品生产企业安全生产许可证实施办法》第三十一条：</w:t>
            </w:r>
            <w:r>
              <w:rPr>
                <w:rFonts w:asciiTheme="minorEastAsia" w:eastAsiaTheme="minorEastAsia" w:hAnsiTheme="minorEastAsia" w:hint="eastAsia"/>
                <w:szCs w:val="21"/>
              </w:rPr>
              <w:t>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告。实施机关按照本办法第三十条的规定办理变更手续。</w:t>
            </w:r>
          </w:p>
        </w:tc>
      </w:tr>
      <w:tr w:rsidR="009A628C">
        <w:trPr>
          <w:trHeight w:val="1519"/>
        </w:trPr>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19. 禁止安全评价机构未取得相应资质证书，或者冒用资质证书、使用伪造的资质证书从事安全评价活动</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《安全评价机构管理规定》第三条：</w:t>
            </w:r>
            <w:r>
              <w:rPr>
                <w:rFonts w:asciiTheme="minorEastAsia" w:eastAsiaTheme="minorEastAsia" w:hAnsiTheme="minorEastAsia" w:hint="eastAsia"/>
                <w:szCs w:val="21"/>
              </w:rPr>
              <w:t>国家对安全评价机构实行资质许可制度。安全评价机构应当取得相应的安全评价资质证书（以下简称资质证书），并在资质证书确定的业务范围内从事安全评价活动。</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未取得资质证书的安全评价机构，不得从事法定安全评价活动。</w:t>
            </w:r>
          </w:p>
          <w:p w:rsidR="009A628C" w:rsidRDefault="0099751F">
            <w:pPr>
              <w:rPr>
                <w:rFonts w:asciiTheme="minorEastAsia" w:eastAsiaTheme="minorEastAsia" w:hAnsiTheme="minorEastAsia"/>
                <w:b/>
                <w:szCs w:val="21"/>
              </w:rPr>
            </w:pPr>
            <w:r>
              <w:rPr>
                <w:rFonts w:asciiTheme="minorEastAsia" w:eastAsiaTheme="minorEastAsia" w:hAnsiTheme="minorEastAsia" w:hint="eastAsia"/>
                <w:szCs w:val="21"/>
              </w:rPr>
              <w:t>本规定所称的安全评价机构，是指依法从事安全评价活动的社会中介组织。</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20. 禁止安全评价机构的资质证书有效期届满未办理延期或者未经批准延期擅自从事安全评价活动</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《安全评价机构管理规定》第十六条：</w:t>
            </w:r>
            <w:r>
              <w:rPr>
                <w:rFonts w:asciiTheme="minorEastAsia" w:eastAsiaTheme="minorEastAsia" w:hAnsiTheme="minorEastAsia" w:hint="eastAsia"/>
                <w:szCs w:val="21"/>
              </w:rPr>
              <w:t>甲级、乙级资质证书的有效期均为3年。资质证书有效期满需要延期的，安全评价机构应当于期满前3个月向原资质审批机关提出申请，经复审合格后予以办理延期手续；不合格的，不予办理延期手续。</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21. 安全评价机构应按规定办理资质证书变更手续</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《安全评价机构管理规定》第十七条：</w:t>
            </w:r>
            <w:r>
              <w:rPr>
                <w:rFonts w:asciiTheme="minorEastAsia" w:eastAsiaTheme="minorEastAsia" w:hAnsiTheme="minorEastAsia" w:hint="eastAsia"/>
                <w:szCs w:val="21"/>
              </w:rPr>
              <w:t>安全评价机构有下列情形之一的，应当在发生变化之日起30日内向原资质审批机关申请办理资质证书变更手续：（一）机构分立或者合并的；（二）机构名称或者地址发生变化的；（三）法定代表人、技术负责人发生变化的。</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22. 安全评价机构不得转让租借资质或转包安全评价项目</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《安全评价机构管理规定》第二十三条第（二）项：</w:t>
            </w:r>
            <w:r>
              <w:rPr>
                <w:rFonts w:asciiTheme="minorEastAsia" w:eastAsiaTheme="minorEastAsia" w:hAnsiTheme="minorEastAsia" w:hint="eastAsia"/>
                <w:szCs w:val="21"/>
              </w:rPr>
              <w:t>安全评价机构及其从业人员在从事安全评价活动中，不得伪造、转让或者租借资质、资格证书。</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23. 特种作业人员不得转借、转让、冒用特种作业操作证</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《特种作业人员安全技术培训考核管理规定》第三十六条第二款：</w:t>
            </w:r>
            <w:r>
              <w:rPr>
                <w:rFonts w:asciiTheme="minorEastAsia" w:eastAsiaTheme="minorEastAsia" w:hAnsiTheme="minorEastAsia" w:hint="eastAsia"/>
                <w:szCs w:val="21"/>
              </w:rPr>
              <w:t>特种作业人员不得伪造、涂改、转借、转让、冒用特种作业操作证或者使用伪造的特种作业操作证。</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24. 特种作业人员不得伪造、涂改特种作业操作证或者使用伪造的特种作业操作证</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《特种作业人员安全技术培训考核管理规定》第三十六条第二款：</w:t>
            </w:r>
            <w:r>
              <w:rPr>
                <w:rFonts w:asciiTheme="minorEastAsia" w:eastAsiaTheme="minorEastAsia" w:hAnsiTheme="minorEastAsia" w:hint="eastAsia"/>
                <w:szCs w:val="21"/>
              </w:rPr>
              <w:t>特种作业人员不得伪造、涂改、转借、转让、冒用特种作业操作证或者使用伪造的特种作业操作证。</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25. 生产经营单位不得非法印制、伪造、倒卖特种作业操作证，或者使用非法印制、伪造、倒卖的特种作业操作证</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特种作业人员安全技术培训考核管理规定》第三十六条第一款：</w:t>
            </w:r>
            <w:r>
              <w:rPr>
                <w:rFonts w:asciiTheme="minorEastAsia" w:eastAsiaTheme="minorEastAsia" w:hAnsiTheme="minorEastAsia" w:hint="eastAsia"/>
                <w:szCs w:val="21"/>
              </w:rPr>
              <w:t>生产经营单位不得印制、伪造、倒卖特种作业操作证，或者使用非法印制、伪造、倒卖的特种作业操作证。</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26. 企业在安全生产许可证有效期内应按照规定的时限提出安全生产许可证变更申请</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《危险化学品生产企业安全生产许可证实施办法》第三十二条：</w:t>
            </w:r>
            <w:r>
              <w:rPr>
                <w:rFonts w:asciiTheme="minorEastAsia" w:eastAsiaTheme="minorEastAsia" w:hAnsiTheme="minorEastAsia" w:hint="eastAsia"/>
                <w:szCs w:val="21"/>
              </w:rPr>
              <w:t>企业在安全生产许可证有效期内，有危险化学品新建、改建、扩建建设项目（以下简称建设项目）的，应当在建设项目安全设施竣工验收合格之日起10个工作日内向原实施机关提出变更申请，并提交建设项目安全设施竣工验收报告等相关文件、资料。实施机关按照本办法第二十七条、第二十八条和第二十九条的规定办理变更手续。</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27. 已经取得经营许可证的危险化学品经营企业应依照规定申请变更</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《危险化学品经营许可证管理办法》第十四条：</w:t>
            </w:r>
            <w:r>
              <w:rPr>
                <w:rFonts w:asciiTheme="minorEastAsia" w:eastAsiaTheme="minorEastAsia" w:hAnsiTheme="minorEastAsia" w:hint="eastAsia"/>
                <w:szCs w:val="21"/>
              </w:rPr>
              <w:t>已经取得经营许可证的企业变更企业名称、主要负责人、注册地址或者危险化学品储存设施及其监控措施的，应当自变更之日起20个工作日内，向本办法第五条规定的发证机关提出书面变更申请，并提交下列文件、资料：（一）经营许可证变更申请书；（二）变更后的工商营业执照副本（复制件）；（三）变更后的主要负责人安全资格证书（复制件）；（四）变更注册地址的相关证明材料；（五）变更后的危险化学品储存设施及其监控措施的专项安全评价报告。</w:t>
            </w:r>
          </w:p>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《危险化学品经营许可证管理办法》第十六条：</w:t>
            </w:r>
            <w:r>
              <w:rPr>
                <w:rFonts w:asciiTheme="minorEastAsia" w:eastAsiaTheme="minorEastAsia" w:hAnsiTheme="minorEastAsia" w:hint="eastAsia"/>
                <w:szCs w:val="21"/>
              </w:rPr>
              <w:t>已经取得经营许可证的企业有新建、改建、扩建危险化学品储存设施建设项目的，应当自建设项目安全设施竣工验收合格之日起20个工作日内，向本办法第五条规定的发证机关提出变更申请，并提交危险化学品建设项目安全设施竣工验收报告等相关文件、资料。发证机关应当按照本办法第十条、第十五条的规定进行审查，办理变更手续。</w:t>
            </w:r>
          </w:p>
          <w:p w:rsidR="009A628C" w:rsidRDefault="009A628C">
            <w:pPr>
              <w:rPr>
                <w:rFonts w:asciiTheme="minorEastAsia" w:eastAsiaTheme="minorEastAsia" w:hAnsiTheme="minorEastAsia"/>
                <w:b/>
                <w:szCs w:val="21"/>
              </w:rPr>
            </w:pP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28. 企业在安全使用许可证有效期届满前应办理延期手续</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《危险化学品安全使用许可证实施办法》第二十六条：</w:t>
            </w:r>
            <w:r>
              <w:rPr>
                <w:rFonts w:asciiTheme="minorEastAsia" w:eastAsiaTheme="minorEastAsia" w:hAnsiTheme="minorEastAsia" w:hint="eastAsia"/>
                <w:szCs w:val="21"/>
              </w:rPr>
              <w:t>安全使用许可证有效期为3年。企业安全使用许可证有效期届满后需要继续使用危险化学品从事生产、且达到危险化学品使用量的数量标准规定的，应当在安全使用许可证有效期届满前3个月提出延期申请，并提交本办法第十八条规定的文件、资料。</w:t>
            </w:r>
          </w:p>
          <w:p w:rsidR="009A628C" w:rsidRDefault="0099751F">
            <w:pPr>
              <w:rPr>
                <w:rFonts w:asciiTheme="minorEastAsia" w:eastAsiaTheme="minorEastAsia" w:hAnsiTheme="minorEastAsia"/>
                <w:b/>
                <w:szCs w:val="21"/>
              </w:rPr>
            </w:pPr>
            <w:r>
              <w:rPr>
                <w:rFonts w:asciiTheme="minorEastAsia" w:eastAsiaTheme="minorEastAsia" w:hAnsiTheme="minorEastAsia" w:hint="eastAsia"/>
                <w:szCs w:val="21"/>
              </w:rPr>
              <w:t>发证机关按照本办法第二十条、第二十一条、第二十二条、第二十三条的规定进行审查，并作出是否准予延期的决定。</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29. 企业在安全使用许可证有效期内应按照规定提</w:t>
            </w:r>
            <w:r>
              <w:rPr>
                <w:rFonts w:asciiTheme="minorEastAsia" w:eastAsiaTheme="minorEastAsia" w:hAnsiTheme="minorEastAsia" w:hint="eastAsia"/>
                <w:szCs w:val="21"/>
              </w:rPr>
              <w:lastRenderedPageBreak/>
              <w:t>出安全使用许可证变更申请</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lastRenderedPageBreak/>
              <w:t>《危险化学品安全使用许可证实施办法》第二十四条：</w:t>
            </w:r>
            <w:r>
              <w:rPr>
                <w:rFonts w:asciiTheme="minorEastAsia" w:eastAsiaTheme="minorEastAsia" w:hAnsiTheme="minorEastAsia" w:hint="eastAsia"/>
                <w:szCs w:val="21"/>
              </w:rPr>
              <w:t>企业在安全使用许可证有效期内变更主要负责人、企业名称或者注册地址的，应当自工商营业执照变更之日起10个工作日内提出变更申请，并提交下列文件、</w:t>
            </w:r>
            <w:r>
              <w:rPr>
                <w:rFonts w:asciiTheme="minorEastAsia" w:eastAsiaTheme="minorEastAsia" w:hAnsiTheme="minorEastAsia" w:hint="eastAsia"/>
                <w:szCs w:val="21"/>
              </w:rPr>
              <w:lastRenderedPageBreak/>
              <w:t>资料：（一）变更申请书；（二）变更后的工商营业执照副本复制件；（三）变更主要负责人的，还应当提供主要负责人经安全生产监督管理部门考核合格后颁发的安全资格证复制件；（四）变更注册地址的，还应当提供相关证明材料。</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对已经受理的变更申请，发证机关对企业提交的文件、资料审查无误后，方可办理安全使用许可证变更手续。</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企业在安全使用许可证有效期内变更隶属关系的，应当在隶属关系变更之日起10日内向发证机关提交证明材料。</w:t>
            </w:r>
          </w:p>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《危险化学品安全使用许可证实施办法》第二十五条：</w:t>
            </w:r>
            <w:r>
              <w:rPr>
                <w:rFonts w:asciiTheme="minorEastAsia" w:eastAsiaTheme="minorEastAsia" w:hAnsiTheme="minorEastAsia" w:hint="eastAsia"/>
                <w:szCs w:val="21"/>
              </w:rPr>
              <w:t>企业在安全使用许可证有效期内，有下列情形之一的，发证机关按照本办法第二十条、第二十一条、第二十二条、第二十三条的规定办理变更手续：（一）增加使用的危险化学品品种，且达到危险化学品使用量的数量标准规定的；（二）涉及危险化学品安全使用许可范围的新建、改建、扩建建设项目的；（三）改变工艺技术对企业的安全生产条件产生重大影响的。</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有本条第一款第一项规定情形的企业，应当在增加前提出变更申请。</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有本条第一款第二项规定情形的企业，应当在建设项目安全设施竣工验收合格之日起10个工作日内向原发证机关提出变更申请，并提交建设项目安全设施竣工验收报告等相关文件、资料。</w:t>
            </w:r>
          </w:p>
          <w:p w:rsidR="009A628C" w:rsidRDefault="0099751F">
            <w:pPr>
              <w:rPr>
                <w:rFonts w:asciiTheme="minorEastAsia" w:eastAsiaTheme="minorEastAsia" w:hAnsiTheme="minorEastAsia"/>
                <w:b/>
                <w:szCs w:val="21"/>
              </w:rPr>
            </w:pPr>
            <w:r>
              <w:rPr>
                <w:rFonts w:asciiTheme="minorEastAsia" w:eastAsiaTheme="minorEastAsia" w:hAnsiTheme="minorEastAsia" w:hint="eastAsia"/>
                <w:szCs w:val="21"/>
              </w:rPr>
              <w:t>有本条第一款第一项、第三项规定情形的企业，应当进行专项安全验收评价，并对安全评价报告中提出的问题进行整改；在整改完成后，向原发证机关提出变更申请并提交安全验收评价报告。</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30. 禁止未经许可经营、超许可范围经营、许可证过期继续经营烟花爆竹</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《烟花爆竹经营许可实施办法》第三条：</w:t>
            </w:r>
            <w:r>
              <w:rPr>
                <w:rFonts w:asciiTheme="minorEastAsia" w:eastAsiaTheme="minorEastAsia" w:hAnsiTheme="minorEastAsia" w:hint="eastAsia"/>
                <w:szCs w:val="21"/>
              </w:rPr>
              <w:t>从事烟花爆竹批发的企业（以下简称批发企业）和从事烟花爆竹零售的经营者（以下简称零售经营者）应当按照本办法的规定，分别取得《烟花爆竹经营（批发）许可证》（以下简称批发许可证）和《烟花爆竹经营（零售）许可证》（以下简称零售许可证）。</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从事烟花爆竹进出口的企业，应当按照本办法的规定申请办理批发许可证。</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未取得烟花爆竹经营许可证的，任何单位或者个人不得从事烟花爆竹经营活动。</w:t>
            </w:r>
          </w:p>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《烟花爆竹经营许可实施办法》第二十三条第三款：</w:t>
            </w:r>
            <w:r>
              <w:rPr>
                <w:rFonts w:asciiTheme="minorEastAsia" w:eastAsiaTheme="minorEastAsia" w:hAnsiTheme="minorEastAsia" w:hint="eastAsia"/>
                <w:szCs w:val="21"/>
              </w:rPr>
              <w:t>零售点存放的烟花爆竹品种和数量，不得超过烟花爆竹经营许可证载明的范围和限量。</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31. 烟花爆竹批发企业仓储设施新建、改建、扩建后，应重新申请办理许可手续</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《烟花爆竹经营许可实施办法》第十五条第二款：</w:t>
            </w:r>
            <w:r>
              <w:rPr>
                <w:rFonts w:asciiTheme="minorEastAsia" w:eastAsiaTheme="minorEastAsia" w:hAnsiTheme="minorEastAsia" w:hint="eastAsia"/>
                <w:szCs w:val="21"/>
              </w:rPr>
              <w:t>批发企业变更经营许可范围、储存仓库地址和仓储设施新建、改建、扩建的，应当重新申请办理许可手续。</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32. 烟花爆竹批发企业变更企业名称、主要负责人、注册地址，应申请办理许可证变更手续</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《烟花爆竹经营许可实施办法》第十五条第一款：</w:t>
            </w:r>
            <w:r>
              <w:rPr>
                <w:rFonts w:asciiTheme="minorEastAsia" w:eastAsiaTheme="minorEastAsia" w:hAnsiTheme="minorEastAsia" w:hint="eastAsia"/>
                <w:szCs w:val="21"/>
              </w:rPr>
              <w:t>批发企业在批发许可证有效期内变更企业名称、主要负责人和注册地址的，应当自变更之日起10个工作日内向原发证机关提出变更，并提交下列文件、资料：</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（一）批发许可证变更申请书（一式三份）；</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（二）变更后的企业名称工商预核准文件或者工商营业执照副本复制件；</w:t>
            </w:r>
          </w:p>
          <w:p w:rsidR="009A628C" w:rsidRDefault="0099751F">
            <w:pPr>
              <w:rPr>
                <w:rFonts w:asciiTheme="minorEastAsia" w:eastAsiaTheme="minorEastAsia" w:hAnsiTheme="minorEastAsia"/>
                <w:b/>
                <w:szCs w:val="21"/>
              </w:rPr>
            </w:pPr>
            <w:r>
              <w:rPr>
                <w:rFonts w:asciiTheme="minorEastAsia" w:eastAsiaTheme="minorEastAsia" w:hAnsiTheme="minorEastAsia" w:hint="eastAsia"/>
                <w:szCs w:val="21"/>
              </w:rPr>
              <w:t>（三）变更后的主要负责人安全资格证书复制件。</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33. 烟花爆竹零售经营者应按规定重新办理零售许可证</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《烟花爆竹经营许可实施办法》第二十一条：</w:t>
            </w:r>
            <w:r>
              <w:rPr>
                <w:rFonts w:asciiTheme="minorEastAsia" w:eastAsiaTheme="minorEastAsia" w:hAnsiTheme="minorEastAsia" w:hint="eastAsia"/>
                <w:szCs w:val="21"/>
              </w:rPr>
              <w:t>零售许可证的有效期限由发证机关确定，最长不超过2年。零售许可证有效期满后拟继续从事烟花爆竹零售经营活动，或者在有效期内变更零售点名称、主要负责人、零售场所和许可范围的，应当重新申请取得零售许可证。</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34. 烟花爆竹经营单位不得出租、出借、转让、买卖烟花爆竹经营许可证</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《烟花爆竹经营许可实施办法》第二十六条：</w:t>
            </w:r>
            <w:r>
              <w:rPr>
                <w:rFonts w:asciiTheme="minorEastAsia" w:eastAsiaTheme="minorEastAsia" w:hAnsiTheme="minorEastAsia" w:hint="eastAsia"/>
                <w:szCs w:val="21"/>
              </w:rPr>
              <w:t>烟花爆竹经营单位不得出租、出借、转让、买卖、冒用或者使用伪造的烟花爆竹经营许可证。</w:t>
            </w:r>
          </w:p>
        </w:tc>
      </w:tr>
      <w:tr w:rsidR="009A628C">
        <w:tc>
          <w:tcPr>
            <w:tcW w:w="1530" w:type="dxa"/>
            <w:vMerge/>
          </w:tcPr>
          <w:p w:rsidR="009A628C" w:rsidRDefault="009A628C">
            <w:pP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35. 烟花爆竹经营单位不得冒用或者使用伪造的烟花爆竹经营许可证</w:t>
            </w:r>
          </w:p>
        </w:tc>
        <w:tc>
          <w:tcPr>
            <w:tcW w:w="9955" w:type="dxa"/>
          </w:tcPr>
          <w:p w:rsidR="009A628C" w:rsidRDefault="0099751F">
            <w:pPr>
              <w:tabs>
                <w:tab w:val="left" w:pos="737"/>
              </w:tabs>
              <w:rPr>
                <w:rFonts w:asciiTheme="minorEastAsia" w:eastAsiaTheme="minorEastAsia" w:hAnsiTheme="minorEastAsia"/>
                <w:b/>
                <w:szCs w:val="21"/>
              </w:rPr>
            </w:pPr>
            <w:r>
              <w:rPr>
                <w:rFonts w:asciiTheme="minorEastAsia" w:eastAsiaTheme="minorEastAsia" w:hAnsiTheme="minorEastAsia" w:hint="eastAsia"/>
                <w:b/>
                <w:szCs w:val="21"/>
              </w:rPr>
              <w:t>《烟花爆竹经营许可实施办法》第二十六条：</w:t>
            </w:r>
            <w:r>
              <w:rPr>
                <w:rFonts w:asciiTheme="minorEastAsia" w:eastAsiaTheme="minorEastAsia" w:hAnsiTheme="minorEastAsia" w:hint="eastAsia"/>
                <w:szCs w:val="21"/>
              </w:rPr>
              <w:t>烟花爆竹经营单位不得出租、出借、转让、买卖、冒用或者使用伪造的烟花爆竹经营许可证。</w:t>
            </w:r>
          </w:p>
        </w:tc>
      </w:tr>
      <w:tr w:rsidR="009A628C">
        <w:tc>
          <w:tcPr>
            <w:tcW w:w="1530" w:type="dxa"/>
            <w:vMerge w:val="restart"/>
            <w:vAlign w:val="center"/>
          </w:tcPr>
          <w:p w:rsidR="009A628C" w:rsidRDefault="0099751F">
            <w:pPr>
              <w:jc w:val="center"/>
              <w:rPr>
                <w:rFonts w:asciiTheme="minorEastAsia" w:eastAsiaTheme="minorEastAsia" w:hAnsiTheme="minorEastAsia"/>
                <w:szCs w:val="21"/>
              </w:rPr>
            </w:pPr>
            <w:r>
              <w:rPr>
                <w:rFonts w:asciiTheme="minorEastAsia" w:eastAsiaTheme="minorEastAsia" w:hAnsiTheme="minorEastAsia" w:hint="eastAsia"/>
                <w:szCs w:val="21"/>
              </w:rPr>
              <w:t>三、事故和应急管理类</w:t>
            </w: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 生产经营单位的决策机构、主要负责人或者个人经营的投资人应依照规定保证安全生产所必需的资金投入，使生产经营单位具备安全生产条件</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《中华人民共和国安全生产法》第二十三条：</w:t>
            </w:r>
            <w:r>
              <w:rPr>
                <w:rFonts w:asciiTheme="minorEastAsia" w:eastAsiaTheme="minorEastAsia" w:hAnsiTheme="minorEastAsia" w:hint="eastAsia"/>
                <w:szCs w:val="21"/>
              </w:rPr>
              <w:t>生产经营单位应当具备的安全生产条件所必需的资金投入，由生产经营单位的决策机构、主要负责人或者个人经营的投资人予以保证，并对由于安全生产所必需的资金投入不足导致的后果承担责任。</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 生产经营单位的主要负责人应履行</w:t>
            </w:r>
            <w:r>
              <w:rPr>
                <w:rFonts w:asciiTheme="minorEastAsia" w:eastAsiaTheme="minorEastAsia" w:hAnsiTheme="minorEastAsia" w:hint="eastAsia"/>
                <w:color w:val="FF0000"/>
                <w:szCs w:val="21"/>
              </w:rPr>
              <w:t>《中华人民共和国安全生产》规定的</w:t>
            </w:r>
            <w:r>
              <w:rPr>
                <w:rFonts w:asciiTheme="minorEastAsia" w:eastAsiaTheme="minorEastAsia" w:hAnsiTheme="minorEastAsia" w:hint="eastAsia"/>
                <w:szCs w:val="21"/>
              </w:rPr>
              <w:t>安全生产管理职责</w:t>
            </w:r>
            <w:r>
              <w:rPr>
                <w:rFonts w:asciiTheme="minorEastAsia" w:eastAsiaTheme="minorEastAsia" w:hAnsiTheme="minorEastAsia" w:hint="eastAsia"/>
                <w:color w:val="FF0000"/>
                <w:szCs w:val="21"/>
              </w:rPr>
              <w:t>避免</w:t>
            </w:r>
            <w:r>
              <w:rPr>
                <w:rFonts w:asciiTheme="minorEastAsia" w:eastAsiaTheme="minorEastAsia" w:hAnsiTheme="minorEastAsia" w:hint="eastAsia"/>
                <w:szCs w:val="21"/>
              </w:rPr>
              <w:t>发生生产安全事故</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《中华人民共和国安全生产法》第二十一条：</w:t>
            </w:r>
            <w:r>
              <w:rPr>
                <w:rFonts w:asciiTheme="minorEastAsia" w:eastAsiaTheme="minorEastAsia" w:hAnsiTheme="minorEastAsia"/>
                <w:szCs w:val="21"/>
              </w:rPr>
              <w:t>生产经营单位的主要负责人对本单位安全生产工作负有下列职责：（一）建立健全并落实本单位全员安全生产责任制，加强安全生产标准化建设；（二）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七）及时、如实报告生产安全事故。</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 生产经营单位应按照规定制定生产安全事故应急救援预案并定期组织演练</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《中华人民共和国安全生产法》第八十一条：</w:t>
            </w:r>
            <w:r>
              <w:rPr>
                <w:rFonts w:asciiTheme="minorEastAsia" w:eastAsiaTheme="minorEastAsia" w:hAnsiTheme="minorEastAsia" w:hint="eastAsia"/>
                <w:szCs w:val="21"/>
              </w:rPr>
              <w:t>生产经营单位应当制定本单位生产安全事故应急救援预案，与所在地县级以上地方人民政府组织制定的生产安全事故应急救援预案相衔接，并定期组织演练。</w:t>
            </w:r>
          </w:p>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《生产安全事故应急预案管理办法》第三十三条：</w:t>
            </w:r>
            <w:r>
              <w:rPr>
                <w:rFonts w:asciiTheme="minorEastAsia" w:eastAsiaTheme="minorEastAsia" w:hAnsiTheme="minorEastAsia" w:hint="eastAsia"/>
                <w:szCs w:val="21"/>
              </w:rPr>
              <w:t>生产经营单位应当制定本单位的应急预案演练计划，根据本单位的事故风险特点，每年至少组织一次综合应急预案演练或者专项应急预案演练，每半年至少组织一次现场处置方案演练。</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4. 生产经营单位的主要负责人在本单位发生生产安全事故时，应依法处置、报告</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《中华人民共和国安全生产法》第八十三条：</w:t>
            </w:r>
            <w:r>
              <w:rPr>
                <w:rFonts w:asciiTheme="minorEastAsia" w:eastAsiaTheme="minorEastAsia" w:hAnsiTheme="minorEastAsia" w:hint="eastAsia"/>
                <w:szCs w:val="21"/>
              </w:rPr>
              <w:t>生产经营单位发生生产安全事故后，事故现场有关人员应当立即报告本单位负责人。</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单位负责人接到事故报告后，应当迅速采取有效措施，组织抢救，防止事故扩大，减少人员伤亡和财产损失，并按照国家有关规定立即如实报告当地负有安全生产监督管理职责的部门，不得隐瞒不报、谎报或者不报，不得故意破坏事故现场、毁灭有关证据。</w:t>
            </w:r>
          </w:p>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《生产安全事故报告和调查处理条例》第九条：</w:t>
            </w:r>
            <w:r>
              <w:rPr>
                <w:rFonts w:asciiTheme="minorEastAsia" w:eastAsiaTheme="minorEastAsia" w:hAnsiTheme="minorEastAsia" w:hint="eastAsia"/>
                <w:szCs w:val="21"/>
              </w:rPr>
              <w:t>事故发生后，事故现场有关人员应当立即向本单位负责人报告；单位负责人接到报告后，应当于1小时内向事故发生地县级以上人民政府安全生产监督管理部门和负有安全生产监督管理职责的有关部门报告。</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情况紧急时，事故现场有关人员可以直接向事故发生地县级以上人民政府安全生产监督管理部门和负有安全生产监督管理职责的有关部门报告。</w:t>
            </w:r>
          </w:p>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《生产安全事故报告和调查处理条例》第二十六条第二款：</w:t>
            </w:r>
            <w:r>
              <w:rPr>
                <w:rFonts w:asciiTheme="minorEastAsia" w:eastAsiaTheme="minorEastAsia" w:hAnsiTheme="minorEastAsia" w:hint="eastAsia"/>
                <w:szCs w:val="21"/>
              </w:rPr>
              <w:t>事故发生单位的负责人和有关人员在事故调查期间不得擅离职守，并应当随时接受事故调查组的询问，如实提供有关情况。</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5. 生产经营单位应建立应急救援组织或指定兼职应急救援人员</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《中华人民共和国安全生产法》第八十二条第一款：</w:t>
            </w:r>
            <w:r>
              <w:rPr>
                <w:rFonts w:asciiTheme="minorEastAsia" w:eastAsiaTheme="minorEastAsia" w:hAnsiTheme="minorEastAsia" w:hint="eastAsia"/>
                <w:szCs w:val="21"/>
              </w:rPr>
              <w:t>危险物品的生产、经营、储存单位以及矿山、金属冶炼、城市轨道交通运营、建筑施工单位应当建立应急救援组织；生产经营规模较小的，可以不建立应急救援组织，但应当指定兼职的应急救援人员。</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6. 生产经营单位应配备必要的应急救援器材、设备和物资，并进行经常性维护、保养，保证正常运转</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《中华人民共和国安全生产法》第八十二条第二款：</w:t>
            </w:r>
            <w:r>
              <w:rPr>
                <w:rFonts w:asciiTheme="minorEastAsia" w:eastAsiaTheme="minorEastAsia" w:hAnsiTheme="minorEastAsia" w:hint="eastAsia"/>
                <w:szCs w:val="21"/>
              </w:rPr>
              <w:t>危险物品的生产、经营、储存、运输单位以及矿山、金属冶炼、城市轨道交通运营、建筑施工单位应当配备必要的应急救援器材、设备和物资，并进行经常性维护、保养，保证正常运转。</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7. 生产经营单位在应急预案编制前应按照规定开展</w:t>
            </w:r>
            <w:r>
              <w:rPr>
                <w:rFonts w:asciiTheme="minorEastAsia" w:eastAsiaTheme="minorEastAsia" w:hAnsiTheme="minorEastAsia" w:hint="eastAsia"/>
                <w:szCs w:val="21"/>
              </w:rPr>
              <w:lastRenderedPageBreak/>
              <w:t>风险辨识、评估和应急资源调查</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lastRenderedPageBreak/>
              <w:t>《生产安全事故应急预案管理办法》第十条：</w:t>
            </w:r>
            <w:r>
              <w:rPr>
                <w:rFonts w:asciiTheme="minorEastAsia" w:eastAsiaTheme="minorEastAsia" w:hAnsiTheme="minorEastAsia" w:hint="eastAsia"/>
                <w:szCs w:val="21"/>
              </w:rPr>
              <w:t>编制应急预案前，编制单位应当进行事故风险辨识、评估和应急资源调查。</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lastRenderedPageBreak/>
              <w:t>事故风险辨识、评估，是指针对不同事故种类及特点，识别存在的危险危害因素，分析事故可能产生的直接后果以及次生、衍生后果，评估各种后果的危害程度和影响范围，提出防范和控制事故风险措施的过程。</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应急资源调查，是指全面调查本地区、本单位第一时间可以调用的应急资源状况和合作区域内可以请求援助的应急资源状况，并结合事故风险辨识、评估结论制定应急措施的过程。</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8. 生产经营单位应按照规定开展应急预案评审或者论证</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《生产安全事故应急预案管理办法》第二十一条：</w:t>
            </w:r>
            <w:r>
              <w:rPr>
                <w:rFonts w:asciiTheme="minorEastAsia" w:eastAsiaTheme="minorEastAsia" w:hAnsiTheme="minorEastAsia" w:hint="eastAsia"/>
                <w:szCs w:val="21"/>
              </w:rPr>
              <w:t>矿山、金属冶炼、建筑施工企业和易燃易爆物品、危险化学品的生产、经营（带储存设施的，下同）、储存企业，以及使用危险化学品达到国家规定数量的化工企业、烟花爆竹生产、批发经营企业和中型规模以上的其他生产经营单位，应当对本单位编制的应急预案进行评审，并形成书面评审纪要。</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前款规定以外的其他生产经营单位应当对本单位编制的应急预案进行论证。</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9. 生产经营单位应按照规定进行应急预案备案</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《生产安全事故应急预案管理办法》第二十六条：</w:t>
            </w:r>
            <w:r>
              <w:rPr>
                <w:rFonts w:asciiTheme="minorEastAsia" w:eastAsiaTheme="minorEastAsia" w:hAnsiTheme="minorEastAsia" w:hint="eastAsia"/>
                <w:szCs w:val="21"/>
              </w:rPr>
              <w:t>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 xml:space="preserve">    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 xml:space="preserve">    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 xml:space="preserve">    油气输送管道运营单位的应急预案，除按照本条第一款、第二款的规定备案外，还应当抄送所经行政区域的县级人民政府应急管理部门。</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 xml:space="preserve">    海洋石油开采企业的应急预案，除按照本条第一款、第二款的规定备案外，还应当抄送所经行政区域的县级人民政府应急管理部门和海洋石油安全监管机构。</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 xml:space="preserve">    煤矿企业的应急预案除按照本条第一款、第二款的规定备案外，还应当抄送所在地的煤矿安全监察机构。</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10. 生产经营单位应将事故风险的性质、影响范围和应急防范措施告知周边单位和人员</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《生产安全事故应急预案管理办法》第二十四条：</w:t>
            </w:r>
            <w:r>
              <w:rPr>
                <w:rFonts w:asciiTheme="minorEastAsia" w:eastAsiaTheme="minorEastAsia" w:hAnsiTheme="minorEastAsia" w:hint="eastAsia"/>
                <w:szCs w:val="21"/>
              </w:rPr>
              <w:t>生产经营单位的应急预案经评审或者论证后，由本单位主要负责人签署公布，并及时发放到本单位有关部门、岗位和相关应急救援队伍。</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事故风险可能影响周边其他单位、人员的，生产经营单位应当将有关事故风险的性质、影响范围和应急防范措施告知周边的其他单位和人员。</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11. 生产经营单位应按照规定开展应急预案评估</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《生产安全事故应急预案管理办法》第三十五条：</w:t>
            </w:r>
            <w:r>
              <w:rPr>
                <w:rFonts w:asciiTheme="minorEastAsia" w:eastAsiaTheme="minorEastAsia" w:hAnsiTheme="minorEastAsia" w:hint="eastAsia"/>
                <w:szCs w:val="21"/>
              </w:rPr>
              <w:t>应急预案编制单位应当建立应急预案定期评估制度，对预案内容的针对性和实用性进行分析，并对应急预案是否需要修订作出结论。</w:t>
            </w:r>
          </w:p>
          <w:p w:rsidR="009A628C" w:rsidRDefault="0099751F">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p>
          <w:p w:rsidR="009A628C" w:rsidRDefault="0099751F">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应急预案评估可以邀请相关专业机构或者有关专家、有实际应急救援工作经验的人员参加，必要时可以委托安全生产技术服务机构实施。</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12. 生产经营单位应按照规定进行应急预案修订</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《生产安全事故应急预案管理办法》第三十六条：</w:t>
            </w:r>
            <w:r>
              <w:rPr>
                <w:rFonts w:asciiTheme="minorEastAsia" w:eastAsiaTheme="minorEastAsia" w:hAnsiTheme="minorEastAsia" w:hint="eastAsia"/>
                <w:szCs w:val="21"/>
              </w:rPr>
              <w:t>有下列情形之一的，应急预案应当及时修订并归档：</w:t>
            </w:r>
          </w:p>
          <w:p w:rsidR="009A628C" w:rsidRDefault="0099751F">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（一）依据的法律、法规、规章、标准及上位预案中的有关规定发生重大变化的；</w:t>
            </w:r>
          </w:p>
          <w:p w:rsidR="009A628C" w:rsidRDefault="0099751F">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（二）应急指挥机构及其职责发生调整的；</w:t>
            </w:r>
          </w:p>
          <w:p w:rsidR="009A628C" w:rsidRDefault="0099751F">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（三）安全生产面临的风险发生重大变化的；</w:t>
            </w:r>
          </w:p>
          <w:p w:rsidR="009A628C" w:rsidRDefault="0099751F">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（四）重要应急资源发生重大变化的；</w:t>
            </w:r>
          </w:p>
          <w:p w:rsidR="009A628C" w:rsidRDefault="0099751F">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（五）在应急演练和事故应急救援中发现需要修订预案的重大问题的；</w:t>
            </w:r>
          </w:p>
          <w:p w:rsidR="009A628C" w:rsidRDefault="0099751F">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（六）编制单位认为应当修订的其他情况。</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13. 生产经营单位应落实应急预案规定的应急物资及装备</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《生产安全事故应急预案管理办法》第三十八条：</w:t>
            </w:r>
            <w:r>
              <w:rPr>
                <w:rFonts w:asciiTheme="minorEastAsia" w:eastAsiaTheme="minorEastAsia" w:hAnsiTheme="minorEastAsia" w:hint="eastAsia"/>
                <w:szCs w:val="21"/>
              </w:rPr>
              <w:t>生产经营单位应当按照应急预案的规定，落实应急指挥体系、应急救援队伍、应急物资及装备，建立应急物资、装备配备及其使用档案，并对应急物资、装备进行定期检测和维护，使其处于适用状态。</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14.有关生产经营单位应当建立应急值班制度或者配备应急值班人员</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《生产安全事故应急条例》第十四条：</w:t>
            </w:r>
            <w:r>
              <w:rPr>
                <w:rFonts w:asciiTheme="minorEastAsia" w:eastAsiaTheme="minorEastAsia" w:hAnsiTheme="minorEastAsia"/>
                <w:szCs w:val="21"/>
              </w:rPr>
              <w:t>下列单位应当建立应急值班制度，配备应急值班人员：</w:t>
            </w:r>
          </w:p>
          <w:p w:rsidR="009A628C" w:rsidRDefault="0099751F">
            <w:pPr>
              <w:ind w:firstLineChars="200" w:firstLine="420"/>
              <w:rPr>
                <w:rFonts w:asciiTheme="minorEastAsia" w:eastAsiaTheme="minorEastAsia" w:hAnsiTheme="minorEastAsia"/>
                <w:szCs w:val="21"/>
              </w:rPr>
            </w:pPr>
            <w:r>
              <w:rPr>
                <w:rFonts w:asciiTheme="minorEastAsia" w:eastAsiaTheme="minorEastAsia" w:hAnsiTheme="minorEastAsia"/>
                <w:szCs w:val="21"/>
              </w:rPr>
              <w:t>（一）县级以上人民政府及其负有安全生产监督管理职责的部门；</w:t>
            </w:r>
          </w:p>
          <w:p w:rsidR="009A628C" w:rsidRDefault="0099751F">
            <w:pPr>
              <w:ind w:firstLineChars="200" w:firstLine="420"/>
              <w:rPr>
                <w:rFonts w:asciiTheme="minorEastAsia" w:eastAsiaTheme="minorEastAsia" w:hAnsiTheme="minorEastAsia"/>
                <w:szCs w:val="21"/>
              </w:rPr>
            </w:pPr>
            <w:r>
              <w:rPr>
                <w:rFonts w:asciiTheme="minorEastAsia" w:eastAsiaTheme="minorEastAsia" w:hAnsiTheme="minorEastAsia"/>
                <w:szCs w:val="21"/>
              </w:rPr>
              <w:t>（二）危险物品的生产、经营、储存、运输单位以及矿山、金属冶炼、城市轨道交通运营、建筑施工单位；</w:t>
            </w:r>
          </w:p>
          <w:p w:rsidR="009A628C" w:rsidRDefault="0099751F">
            <w:pPr>
              <w:ind w:firstLineChars="200" w:firstLine="420"/>
              <w:rPr>
                <w:rFonts w:asciiTheme="minorEastAsia" w:eastAsiaTheme="minorEastAsia" w:hAnsiTheme="minorEastAsia"/>
                <w:szCs w:val="21"/>
              </w:rPr>
            </w:pPr>
            <w:r>
              <w:rPr>
                <w:rFonts w:asciiTheme="minorEastAsia" w:eastAsiaTheme="minorEastAsia" w:hAnsiTheme="minorEastAsia"/>
                <w:szCs w:val="21"/>
              </w:rPr>
              <w:t>（三）应急救援队伍。</w:t>
            </w:r>
          </w:p>
          <w:p w:rsidR="009A628C" w:rsidRDefault="0099751F">
            <w:pPr>
              <w:ind w:firstLineChars="200" w:firstLine="420"/>
              <w:rPr>
                <w:rFonts w:asciiTheme="minorEastAsia" w:eastAsiaTheme="minorEastAsia" w:hAnsiTheme="minorEastAsia"/>
                <w:szCs w:val="21"/>
              </w:rPr>
            </w:pPr>
            <w:r>
              <w:rPr>
                <w:rFonts w:asciiTheme="minorEastAsia" w:eastAsiaTheme="minorEastAsia" w:hAnsiTheme="minorEastAsia"/>
                <w:szCs w:val="21"/>
              </w:rPr>
              <w:lastRenderedPageBreak/>
              <w:t>规模较大、危险性较高的易燃易爆物品、危险化学品等危险物品的生产、经营、储存、运输单位应当成立应急处置技术组，实行24小时应急值班。</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15. 生产经营单位不得对较大涉险事故迟报、漏报、谎报或者瞒报</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《生产安全事故信息报告和处置办法》第六条：</w:t>
            </w:r>
            <w:r>
              <w:rPr>
                <w:rFonts w:asciiTheme="minorEastAsia" w:eastAsiaTheme="minorEastAsia" w:hAnsiTheme="minorEastAsia" w:hint="eastAsia"/>
                <w:szCs w:val="21"/>
              </w:rPr>
              <w:t>生产经营单位发生生产安全事故或者较大涉险事故，其单位负责人接到事故信息报告后应当于1小时内报告事故发生地县级安全生产监督管理部门、煤矿安全监察分局。</w:t>
            </w:r>
          </w:p>
        </w:tc>
      </w:tr>
      <w:tr w:rsidR="009A628C">
        <w:trPr>
          <w:trHeight w:val="971"/>
        </w:trPr>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16. 危险化学品单位（重大危险源）应按照规定建立应急救援组织或者配备应急救援人员，以及配备必要的防护装备及器材、设备、物资，并保障其完好</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《危险化学品重大危险源监督管理暂行规定》第二十条：</w:t>
            </w:r>
            <w:r>
              <w:rPr>
                <w:rFonts w:asciiTheme="minorEastAsia" w:eastAsiaTheme="minorEastAsia" w:hAnsiTheme="minorEastAsia" w:hint="eastAsia"/>
                <w:szCs w:val="21"/>
              </w:rPr>
              <w:t>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w:t>
            </w:r>
          </w:p>
          <w:p w:rsidR="009A628C" w:rsidRDefault="0099751F">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对存在吸入性有毒、有害气体的重大危险源，危险化学品单位应当配备便携式浓度检测设备、空气呼吸器、化学防护服、堵漏器材等应急器材和设备；涉及剧毒气体的重大危险源，还应当配备两套以上（含本数）气密型化学防护服；涉及易燃易爆气体或者易燃液体蒸气的重大危险源，还应当配备一定数量的便携式可燃气体检测设备。</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17. 危险化学品单位应按照本规定要求开展重大危险源事故应急预案演练</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《危险化学品重大危险源监督管理暂行规定》第二十一条：</w:t>
            </w:r>
            <w:r>
              <w:rPr>
                <w:rFonts w:asciiTheme="minorEastAsia" w:eastAsiaTheme="minorEastAsia" w:hAnsiTheme="minorEastAsia" w:hint="eastAsia"/>
                <w:szCs w:val="21"/>
              </w:rPr>
              <w:t>危险化学品单位应当制定重大危险源事故应急预案演练计划，并按照下列要求进行事故应急预案演练：</w:t>
            </w:r>
          </w:p>
          <w:p w:rsidR="009A628C" w:rsidRDefault="0099751F">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（一）对重大危险源专项应急预案，每年至少进行一次；</w:t>
            </w:r>
          </w:p>
          <w:p w:rsidR="009A628C" w:rsidRDefault="0099751F">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（二）对重大危险源现场处置方案，每半年至少进行一次。</w:t>
            </w:r>
          </w:p>
          <w:p w:rsidR="009A628C" w:rsidRDefault="0099751F">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应急预案演练结束后，危险化学品单位应当对应急预案演练效果进行评估，撰写应急预案演练评估报告，分析存在的问题，对应急预案提出修订意见，并及时修订完善。</w:t>
            </w:r>
          </w:p>
        </w:tc>
      </w:tr>
      <w:tr w:rsidR="009A628C">
        <w:tc>
          <w:tcPr>
            <w:tcW w:w="1530" w:type="dxa"/>
            <w:vMerge w:val="restart"/>
            <w:vAlign w:val="center"/>
          </w:tcPr>
          <w:p w:rsidR="009A628C" w:rsidRDefault="0099751F">
            <w:pPr>
              <w:jc w:val="center"/>
              <w:rPr>
                <w:rFonts w:asciiTheme="minorEastAsia" w:eastAsiaTheme="minorEastAsia" w:hAnsiTheme="minorEastAsia"/>
                <w:szCs w:val="21"/>
              </w:rPr>
            </w:pPr>
            <w:r>
              <w:rPr>
                <w:rFonts w:asciiTheme="minorEastAsia" w:eastAsiaTheme="minorEastAsia" w:hAnsiTheme="minorEastAsia" w:hint="eastAsia"/>
                <w:szCs w:val="21"/>
              </w:rPr>
              <w:t>四、安全培训和中介机构管理类</w:t>
            </w: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 承担安全评价、认证、检测、检验工作的机构，不得租借资质、挂靠、出具失实或虚假报告</w:t>
            </w:r>
          </w:p>
        </w:tc>
        <w:tc>
          <w:tcPr>
            <w:tcW w:w="9955" w:type="dxa"/>
          </w:tcPr>
          <w:p w:rsidR="009A628C" w:rsidRDefault="0099751F">
            <w:r>
              <w:rPr>
                <w:rFonts w:hint="eastAsia"/>
                <w:b/>
                <w:bCs/>
              </w:rPr>
              <w:t>《中华人民共和国安全生产法》第七十二条：</w:t>
            </w:r>
            <w:r>
              <w:t>承担安全评价、认证、检测、检验职责的机构应当具备国家规定的资质条件，并对其作出的安全评价、认证、检测、检验结果的合法性、真实性负责。资质条件由国务院应急管理部门会同国务院有关部门制定。</w:t>
            </w:r>
          </w:p>
          <w:p w:rsidR="009A628C" w:rsidRDefault="0099751F">
            <w:r>
              <w:t>承担安全评价、认证、检测、检验职责的机构应当建立并实施服务公开和报告公开制度，不得租借资质、挂靠、出具虚假报告。</w:t>
            </w:r>
          </w:p>
          <w:p w:rsidR="009A628C" w:rsidRDefault="0099751F">
            <w:pPr>
              <w:rPr>
                <w:color w:val="FF0000"/>
              </w:rPr>
            </w:pPr>
            <w:r>
              <w:rPr>
                <w:rFonts w:hint="eastAsia"/>
                <w:b/>
                <w:bCs/>
                <w:color w:val="FF0000"/>
              </w:rPr>
              <w:t>《江苏省安全生产条例》第三十九条：</w:t>
            </w:r>
            <w:r>
              <w:rPr>
                <w:rFonts w:hint="eastAsia"/>
                <w:color w:val="FF0000"/>
              </w:rPr>
              <w:t>依法应当开展的安全评价、认证、检测、检验事项，由具备国家规定资质条件的安全生产技术服务机构承担。</w:t>
            </w:r>
          </w:p>
          <w:p w:rsidR="009A628C" w:rsidRDefault="0099751F">
            <w:r>
              <w:rPr>
                <w:rFonts w:hint="eastAsia"/>
                <w:color w:val="FF0000"/>
              </w:rPr>
              <w:lastRenderedPageBreak/>
              <w:t>安全生产技术服务机构按照相关标准和规范开展执业活动，建立并实施服务公开和报告公开制度，作出的安全评价、认证、检测、检验的结果应当客观、真实。</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 生产经营单位应按照规定对从业人员、被派遣劳动者、实习学生进行安全生产教育和培训，并按照规定如实告知有关的安全生产事项</w:t>
            </w:r>
          </w:p>
        </w:tc>
        <w:tc>
          <w:tcPr>
            <w:tcW w:w="9955" w:type="dxa"/>
          </w:tcPr>
          <w:p w:rsidR="009A628C" w:rsidRDefault="0099751F">
            <w:r>
              <w:rPr>
                <w:rFonts w:hint="eastAsia"/>
                <w:b/>
                <w:bCs/>
              </w:rPr>
              <w:t>《中华人民共和国安全生产法》第二十八条：</w:t>
            </w:r>
            <w:r>
              <w:rPr>
                <w:rFonts w:hint="eastAsia"/>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9A628C" w:rsidRDefault="0099751F">
            <w:r>
              <w:rPr>
                <w:rFonts w:hint="eastAsia"/>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9A628C" w:rsidRDefault="0099751F">
            <w:r>
              <w:rPr>
                <w:rFonts w:hint="eastAsia"/>
              </w:rPr>
              <w:t>生产经营单位接收中等职业学校、高等学校学生实习的，应当对实习学生进行相应的安全生产教育和培训，提供必要的劳动防护用品。学校应当协助生产经营单位对实习学生进行安全生产教育和培训。</w:t>
            </w:r>
          </w:p>
          <w:p w:rsidR="009A628C" w:rsidRDefault="0099751F">
            <w:r>
              <w:rPr>
                <w:rFonts w:hint="eastAsia"/>
              </w:rPr>
              <w:t>生产经营单位应当建立安全生产教育和培训档案，如实记录安全生产教育和培训的时间、内容、参加人员以及考核结果等情况。</w:t>
            </w:r>
          </w:p>
          <w:p w:rsidR="009A628C" w:rsidRDefault="0099751F">
            <w:pPr>
              <w:widowControl/>
              <w:jc w:val="left"/>
            </w:pPr>
            <w:r>
              <w:rPr>
                <w:rFonts w:hint="eastAsia"/>
              </w:rPr>
              <w:t>《中华人民共和国安全生产法》第二十九条：生产经营单位采用新工艺、新技术、新材料或者使用新设备，必须了解、掌握其安全技术特性，采取有效的安全防护措施，并对从业人员进行专门的安全生产教育和培训。</w:t>
            </w:r>
          </w:p>
          <w:p w:rsidR="009A628C" w:rsidRDefault="0099751F">
            <w:pPr>
              <w:widowControl/>
              <w:jc w:val="left"/>
            </w:pPr>
            <w:r>
              <w:rPr>
                <w:rFonts w:hint="eastAsia"/>
              </w:rPr>
              <w:t>《中华人民共和国安全生产法》第四十四条：生产经营单位应当教育和督促从业人员严格执行本单位的安全生产规章制度和安全操作规程；并向从业人员如实告知作业场所和工作岗位存在的危险因素、防范措施以及事故应急措施。</w:t>
            </w:r>
          </w:p>
          <w:p w:rsidR="009A628C" w:rsidRDefault="0099751F">
            <w:pPr>
              <w:pStyle w:val="a0"/>
            </w:pPr>
            <w:r>
              <w:rPr>
                <w:rFonts w:hint="eastAsia"/>
                <w:b/>
                <w:bCs/>
                <w:color w:val="FF0000"/>
                <w:sz w:val="21"/>
                <w:szCs w:val="24"/>
              </w:rPr>
              <w:t>《江苏省安全生产条例》第二十一条第一款：</w:t>
            </w:r>
            <w:r>
              <w:rPr>
                <w:rFonts w:hint="eastAsia"/>
                <w:color w:val="FF0000"/>
                <w:sz w:val="21"/>
                <w:szCs w:val="24"/>
              </w:rPr>
              <w:t>生产经营单位应当依法对下列人员在上岗前进行安全操作规程和安全操作技能的教育和培训，并做好记录和考核；未经安全生产教育和培训合格的，不得上岗作业：</w:t>
            </w:r>
            <w:r>
              <w:rPr>
                <w:rFonts w:hint="eastAsia"/>
                <w:color w:val="FF0000"/>
                <w:sz w:val="21"/>
                <w:szCs w:val="24"/>
              </w:rPr>
              <w:t xml:space="preserve"> </w:t>
            </w:r>
            <w:r>
              <w:rPr>
                <w:rFonts w:hint="eastAsia"/>
                <w:color w:val="FF0000"/>
                <w:sz w:val="21"/>
                <w:szCs w:val="24"/>
              </w:rPr>
              <w:t>（一）新进从业人员；（二）离岗六个月以上或者换岗的从业人员；（三）涉及采用新工艺、新技术、新材料或者使用新设备的从业人员。</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 生产经营单位应如实记录安全生产教育和培训情况</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《中华人民共和国安全生产法》第二十八条第四款：</w:t>
            </w:r>
            <w:r>
              <w:rPr>
                <w:rFonts w:asciiTheme="minorEastAsia" w:eastAsiaTheme="minorEastAsia" w:hAnsiTheme="minorEastAsia" w:hint="eastAsia"/>
                <w:szCs w:val="21"/>
              </w:rPr>
              <w:t>生产经营单位应当建立安全生产教育和培训档案，如实记录安全生产教育和培训的时间、内容、参加人员以及考核结果等情况。</w:t>
            </w:r>
          </w:p>
          <w:p w:rsidR="009A628C" w:rsidRDefault="009A628C">
            <w:pPr>
              <w:rPr>
                <w:rFonts w:asciiTheme="minorEastAsia" w:eastAsiaTheme="minorEastAsia" w:hAnsiTheme="minorEastAsia"/>
                <w:szCs w:val="21"/>
              </w:rPr>
            </w:pP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4. 重点生产经营单位的主要负责人和安全生产管理人员应按照规定经考核合格</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color w:val="FF0000"/>
                <w:szCs w:val="21"/>
              </w:rPr>
              <w:t>《江苏省安全生产条例》第二十二条第一、二款：</w:t>
            </w:r>
            <w:r>
              <w:rPr>
                <w:rFonts w:hint="eastAsia"/>
                <w:color w:val="FF0000"/>
              </w:rPr>
              <w:t>矿山、金属冶炼、建筑施工、船舶修造、船舶拆解、运输单位和危险物品的生产、</w:t>
            </w:r>
            <w:r>
              <w:rPr>
                <w:rFonts w:hint="eastAsia"/>
                <w:color w:val="FF0000"/>
              </w:rPr>
              <w:t xml:space="preserve"> </w:t>
            </w:r>
            <w:r>
              <w:rPr>
                <w:rFonts w:hint="eastAsia"/>
                <w:color w:val="FF0000"/>
              </w:rPr>
              <w:t>经营、储存、装卸单位的主要负责人和安全生产管理人员，应当由主管的负有安全生产监督管理职责的部门对其安全生产知识和管理能力考核合格。</w:t>
            </w:r>
            <w:r>
              <w:rPr>
                <w:rFonts w:hint="eastAsia"/>
                <w:color w:val="FF0000"/>
              </w:rPr>
              <w:t xml:space="preserve"> </w:t>
            </w:r>
            <w:r>
              <w:rPr>
                <w:rFonts w:hint="eastAsia"/>
                <w:color w:val="FF0000"/>
              </w:rPr>
              <w:t>前款规定的生产经营单位的主要负责人和安全生产管理人员，新任职的应当自任职之日起六个月内通过安全生产知识和管理能力考核；已经考核合格的，应当按照有关规定进行安全生产知识再培训；发生生产安全事故造成人员死亡的，应当重新参加安全生产知识培训并考核合格。</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5. 生产经营单位应将安全培训工作纳入本单位工作计划并保证安全培训工作所需资金</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《生产经营单位安全培训规定》第二十一条：</w:t>
            </w:r>
            <w:r>
              <w:rPr>
                <w:rFonts w:asciiTheme="minorEastAsia" w:eastAsiaTheme="minorEastAsia" w:hAnsiTheme="minorEastAsia" w:hint="eastAsia"/>
                <w:szCs w:val="21"/>
              </w:rPr>
              <w:t>生产经营单位应当将安全培训工作纳入本单位年度工作计划。保证本单位安全培训工作所需资金。</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6. 生产经营单位从业人员进行安全培训期间应支付工资并承担安全培训费用</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《生产经营单位安全培训规定》第二十三条：</w:t>
            </w:r>
            <w:r>
              <w:rPr>
                <w:rFonts w:asciiTheme="minorEastAsia" w:eastAsiaTheme="minorEastAsia" w:hAnsiTheme="minorEastAsia" w:hint="eastAsia"/>
                <w:szCs w:val="21"/>
              </w:rPr>
              <w:t>生产经营单位安排从业人员进行安全培训期间，应当支付工资和必要的费用。</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7. 不得未经注册擅自以注册安全工程师名义执业</w:t>
            </w:r>
          </w:p>
        </w:tc>
        <w:tc>
          <w:tcPr>
            <w:tcW w:w="9955" w:type="dxa"/>
          </w:tcPr>
          <w:p w:rsidR="009A628C" w:rsidRDefault="0099751F">
            <w:pPr>
              <w:tabs>
                <w:tab w:val="left" w:pos="720"/>
              </w:tabs>
              <w:rPr>
                <w:rFonts w:asciiTheme="minorEastAsia" w:eastAsiaTheme="minorEastAsia" w:hAnsiTheme="minorEastAsia"/>
                <w:szCs w:val="21"/>
              </w:rPr>
            </w:pPr>
            <w:r>
              <w:rPr>
                <w:rFonts w:asciiTheme="minorEastAsia" w:eastAsiaTheme="minorEastAsia" w:hAnsiTheme="minorEastAsia" w:hint="eastAsia"/>
                <w:b/>
                <w:szCs w:val="21"/>
              </w:rPr>
              <w:t>《注册安全工程师管理规定》第七条：</w:t>
            </w:r>
            <w:r>
              <w:rPr>
                <w:rFonts w:asciiTheme="minorEastAsia" w:eastAsiaTheme="minorEastAsia" w:hAnsiTheme="minorEastAsia" w:hint="eastAsia"/>
                <w:szCs w:val="21"/>
              </w:rPr>
              <w:t>取得资格证书的人员，经注册取得执业证和执业印章后方可以注册安全工程师的名义执业。</w:t>
            </w:r>
          </w:p>
          <w:p w:rsidR="009A628C" w:rsidRDefault="0099751F">
            <w:pPr>
              <w:tabs>
                <w:tab w:val="left" w:pos="720"/>
              </w:tabs>
              <w:rPr>
                <w:rFonts w:asciiTheme="minorEastAsia" w:eastAsiaTheme="minorEastAsia" w:hAnsiTheme="minorEastAsia"/>
                <w:szCs w:val="21"/>
              </w:rPr>
            </w:pPr>
            <w:r>
              <w:rPr>
                <w:rFonts w:asciiTheme="minorEastAsia" w:eastAsiaTheme="minorEastAsia" w:hAnsiTheme="minorEastAsia" w:hint="eastAsia"/>
                <w:b/>
                <w:szCs w:val="21"/>
              </w:rPr>
              <w:t>《注册安全工程师管理规定》第十七条：</w:t>
            </w:r>
            <w:r>
              <w:rPr>
                <w:rFonts w:asciiTheme="minorEastAsia" w:eastAsiaTheme="minorEastAsia" w:hAnsiTheme="minorEastAsia" w:hint="eastAsia"/>
                <w:szCs w:val="21"/>
              </w:rPr>
              <w:t>注册安全工程师的执业范围包括：</w:t>
            </w:r>
          </w:p>
          <w:p w:rsidR="009A628C" w:rsidRDefault="0099751F">
            <w:pPr>
              <w:tabs>
                <w:tab w:val="left" w:pos="720"/>
              </w:tabs>
              <w:rPr>
                <w:rFonts w:asciiTheme="minorEastAsia" w:eastAsiaTheme="minorEastAsia" w:hAnsiTheme="minorEastAsia"/>
                <w:szCs w:val="21"/>
              </w:rPr>
            </w:pPr>
            <w:r>
              <w:rPr>
                <w:rFonts w:asciiTheme="minorEastAsia" w:eastAsiaTheme="minorEastAsia" w:hAnsiTheme="minorEastAsia" w:hint="eastAsia"/>
                <w:szCs w:val="21"/>
              </w:rPr>
              <w:t>（一）安全生产管理；</w:t>
            </w:r>
          </w:p>
          <w:p w:rsidR="009A628C" w:rsidRDefault="0099751F">
            <w:pPr>
              <w:tabs>
                <w:tab w:val="left" w:pos="720"/>
              </w:tabs>
              <w:rPr>
                <w:rFonts w:asciiTheme="minorEastAsia" w:eastAsiaTheme="minorEastAsia" w:hAnsiTheme="minorEastAsia"/>
                <w:szCs w:val="21"/>
              </w:rPr>
            </w:pPr>
            <w:r>
              <w:rPr>
                <w:rFonts w:asciiTheme="minorEastAsia" w:eastAsiaTheme="minorEastAsia" w:hAnsiTheme="minorEastAsia" w:hint="eastAsia"/>
                <w:szCs w:val="21"/>
              </w:rPr>
              <w:t>（二）安全生产检查；</w:t>
            </w:r>
          </w:p>
          <w:p w:rsidR="009A628C" w:rsidRDefault="0099751F">
            <w:pPr>
              <w:tabs>
                <w:tab w:val="left" w:pos="720"/>
              </w:tabs>
              <w:rPr>
                <w:rFonts w:asciiTheme="minorEastAsia" w:eastAsiaTheme="minorEastAsia" w:hAnsiTheme="minorEastAsia"/>
                <w:szCs w:val="21"/>
              </w:rPr>
            </w:pPr>
            <w:r>
              <w:rPr>
                <w:rFonts w:asciiTheme="minorEastAsia" w:eastAsiaTheme="minorEastAsia" w:hAnsiTheme="minorEastAsia" w:hint="eastAsia"/>
                <w:szCs w:val="21"/>
              </w:rPr>
              <w:t>（三）安全评价或者安全评估；</w:t>
            </w:r>
          </w:p>
          <w:p w:rsidR="009A628C" w:rsidRDefault="0099751F">
            <w:pPr>
              <w:tabs>
                <w:tab w:val="left" w:pos="720"/>
              </w:tabs>
              <w:rPr>
                <w:rFonts w:asciiTheme="minorEastAsia" w:eastAsiaTheme="minorEastAsia" w:hAnsiTheme="minorEastAsia"/>
                <w:szCs w:val="21"/>
              </w:rPr>
            </w:pPr>
            <w:r>
              <w:rPr>
                <w:rFonts w:asciiTheme="minorEastAsia" w:eastAsiaTheme="minorEastAsia" w:hAnsiTheme="minorEastAsia" w:hint="eastAsia"/>
                <w:szCs w:val="21"/>
              </w:rPr>
              <w:t>（四）安全检测检验；</w:t>
            </w:r>
          </w:p>
          <w:p w:rsidR="009A628C" w:rsidRDefault="0099751F">
            <w:pPr>
              <w:tabs>
                <w:tab w:val="left" w:pos="720"/>
              </w:tabs>
              <w:rPr>
                <w:rFonts w:asciiTheme="minorEastAsia" w:eastAsiaTheme="minorEastAsia" w:hAnsiTheme="minorEastAsia"/>
                <w:szCs w:val="21"/>
              </w:rPr>
            </w:pPr>
            <w:r>
              <w:rPr>
                <w:rFonts w:asciiTheme="minorEastAsia" w:eastAsiaTheme="minorEastAsia" w:hAnsiTheme="minorEastAsia" w:hint="eastAsia"/>
                <w:szCs w:val="21"/>
              </w:rPr>
              <w:t>（五）安全生产技术咨询、服务；</w:t>
            </w:r>
          </w:p>
          <w:p w:rsidR="009A628C" w:rsidRDefault="0099751F">
            <w:pPr>
              <w:tabs>
                <w:tab w:val="left" w:pos="720"/>
              </w:tabs>
              <w:rPr>
                <w:rFonts w:asciiTheme="minorEastAsia" w:eastAsiaTheme="minorEastAsia" w:hAnsiTheme="minorEastAsia"/>
                <w:szCs w:val="21"/>
              </w:rPr>
            </w:pPr>
            <w:r>
              <w:rPr>
                <w:rFonts w:asciiTheme="minorEastAsia" w:eastAsiaTheme="minorEastAsia" w:hAnsiTheme="minorEastAsia" w:hint="eastAsia"/>
                <w:szCs w:val="21"/>
              </w:rPr>
              <w:t>（六）安全生产教育和培训；</w:t>
            </w:r>
          </w:p>
          <w:p w:rsidR="009A628C" w:rsidRDefault="0099751F">
            <w:pPr>
              <w:tabs>
                <w:tab w:val="left" w:pos="720"/>
              </w:tabs>
              <w:rPr>
                <w:rFonts w:asciiTheme="minorEastAsia" w:eastAsiaTheme="minorEastAsia" w:hAnsiTheme="minorEastAsia"/>
                <w:szCs w:val="21"/>
              </w:rPr>
            </w:pPr>
            <w:r>
              <w:rPr>
                <w:rFonts w:asciiTheme="minorEastAsia" w:eastAsiaTheme="minorEastAsia" w:hAnsiTheme="minorEastAsia" w:hint="eastAsia"/>
                <w:szCs w:val="21"/>
              </w:rPr>
              <w:t>（七）法律、法规规定的其他安全生产技术服务。</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8. 注册安全工程师不得以欺骗、贿赂等不正当手段取得执业证</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《注册安全工程师管理规定》第四条：</w:t>
            </w:r>
            <w:r>
              <w:rPr>
                <w:rFonts w:asciiTheme="minorEastAsia" w:eastAsiaTheme="minorEastAsia" w:hAnsiTheme="minorEastAsia" w:hint="eastAsia"/>
                <w:szCs w:val="21"/>
              </w:rPr>
              <w:t>注册安全工程师应当严格执行国家法律、法规和本规定，恪守职业道德和执业准则。</w:t>
            </w:r>
          </w:p>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《注册安全工程师管理规定》第三十一条：</w:t>
            </w:r>
            <w:r>
              <w:rPr>
                <w:rFonts w:asciiTheme="minorEastAsia" w:eastAsiaTheme="minorEastAsia" w:hAnsiTheme="minorEastAsia" w:hint="eastAsia"/>
                <w:szCs w:val="21"/>
              </w:rPr>
              <w:t>注册安全工程师以欺骗、贿赂等不正当手段取得执业证的，由</w:t>
            </w:r>
            <w:r>
              <w:rPr>
                <w:rFonts w:asciiTheme="minorEastAsia" w:eastAsiaTheme="minorEastAsia" w:hAnsiTheme="minorEastAsia" w:hint="eastAsia"/>
                <w:szCs w:val="21"/>
              </w:rPr>
              <w:lastRenderedPageBreak/>
              <w:t>县级以上安全生产监督管理部门、有关主管部门或者煤矿安全监察机构处三万元以下的罚款；由执业证颁发机关撤销其注册，当事人三年内不得再次申请注册。</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9. 注册安全工程师不得准许他人以本人名义执业</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《注册安全工程师管理规定》第二十二条：</w:t>
            </w:r>
            <w:r>
              <w:rPr>
                <w:rFonts w:asciiTheme="minorEastAsia" w:eastAsiaTheme="minorEastAsia" w:hAnsiTheme="minorEastAsia" w:hint="eastAsia"/>
                <w:szCs w:val="21"/>
              </w:rPr>
              <w:t>注册安全工程师应当履行下列义务：</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（一）保证执业活动的质量，承担相应的责任；</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（二）接受继续教育，不断提高执业水准；</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（三）在本人执业活动所形成的有关报告上署名；</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（四）维护国家、公众的利益和受聘单位的合法权益；</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（五）保守执业活动中的秘密；</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（六）不得出租、出借、涂改、变造执业证和执业印章；</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（七）不得同时在两个或者两个以上单位受聘执业；</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（八）法律、法规规定的其他义务。</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10. 注册安全工程师不得以个人名义承接业务、收取费用</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《注册安全工程师管理规定》第十八条：</w:t>
            </w:r>
            <w:r>
              <w:rPr>
                <w:rFonts w:asciiTheme="minorEastAsia" w:eastAsiaTheme="minorEastAsia" w:hAnsiTheme="minorEastAsia" w:hint="eastAsia"/>
                <w:szCs w:val="21"/>
              </w:rPr>
              <w:t>注册安全工程师应当由聘用单位委派，并按照注册类别在规定的执业范围内执业，同时在出具的各种文件、报告上签字和加盖执业印章。</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11. 注册安全工程师不得出租、出借、涂改、变造执业证和执业印章</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《注册安全工程师管理规定》第二十二条第（六）项：</w:t>
            </w:r>
            <w:r>
              <w:rPr>
                <w:rFonts w:asciiTheme="minorEastAsia" w:eastAsiaTheme="minorEastAsia" w:hAnsiTheme="minorEastAsia" w:hint="eastAsia"/>
                <w:szCs w:val="21"/>
              </w:rPr>
              <w:t>注册安全工程师应当履行下列义务：</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（六）不得出租、出借、涂改、变造执业证和执业印章。</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12. 注册安全工程师不得泄漏执业过程中应当保守的秘密</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《注册安全工程师管理规定》第二十二条：</w:t>
            </w:r>
            <w:r>
              <w:rPr>
                <w:rFonts w:asciiTheme="minorEastAsia" w:eastAsiaTheme="minorEastAsia" w:hAnsiTheme="minorEastAsia" w:hint="eastAsia"/>
                <w:szCs w:val="21"/>
              </w:rPr>
              <w:t>注册安全工程师应当履行下列义务：</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（五）保守执业活动中的秘密。</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13. 注册安全工程师不得利用执业之便，贪污、索贿、受贿或者谋取不正当利益</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《注册安全工程师管理规定》第二十二条第（四）项：</w:t>
            </w:r>
            <w:r>
              <w:rPr>
                <w:rFonts w:asciiTheme="minorEastAsia" w:eastAsiaTheme="minorEastAsia" w:hAnsiTheme="minorEastAsia" w:hint="eastAsia"/>
                <w:szCs w:val="21"/>
              </w:rPr>
              <w:t>注册安全工程师应当履行下列义务：</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（四）维护国家、公众的利益和受聘单位的合法权益。</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14. 注册安全工程师不得提供虚假执业活动成果</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《注册安全工程师管理规定》第二十二条第（一）项：</w:t>
            </w:r>
            <w:r>
              <w:rPr>
                <w:rFonts w:asciiTheme="minorEastAsia" w:eastAsiaTheme="minorEastAsia" w:hAnsiTheme="minorEastAsia" w:hint="eastAsia"/>
                <w:szCs w:val="21"/>
              </w:rPr>
              <w:t>注册安全工程师应当履行下列义务：</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（一）保证执业活动的质量，承担相应的责任。</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15. 注册安全工程师不得</w:t>
            </w:r>
            <w:r>
              <w:rPr>
                <w:rFonts w:asciiTheme="minorEastAsia" w:eastAsiaTheme="minorEastAsia" w:hAnsiTheme="minorEastAsia" w:hint="eastAsia"/>
                <w:szCs w:val="21"/>
              </w:rPr>
              <w:lastRenderedPageBreak/>
              <w:t>超出执业范围或者聘用单位业务范围从事执业活动</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lastRenderedPageBreak/>
              <w:t>《注册安全工程师管理规定》第二十二条第（七）项：</w:t>
            </w:r>
            <w:r>
              <w:rPr>
                <w:rFonts w:asciiTheme="minorEastAsia" w:eastAsiaTheme="minorEastAsia" w:hAnsiTheme="minorEastAsia" w:hint="eastAsia"/>
                <w:szCs w:val="21"/>
              </w:rPr>
              <w:t>注册安全工程师应当履行下列义务：</w:t>
            </w:r>
          </w:p>
          <w:p w:rsidR="009A628C" w:rsidRDefault="0099751F">
            <w:pPr>
              <w:numPr>
                <w:ilvl w:val="0"/>
                <w:numId w:val="1"/>
              </w:numPr>
              <w:rPr>
                <w:rFonts w:asciiTheme="minorEastAsia" w:eastAsiaTheme="minorEastAsia" w:hAnsiTheme="minorEastAsia"/>
                <w:szCs w:val="21"/>
              </w:rPr>
            </w:pPr>
            <w:r>
              <w:rPr>
                <w:rFonts w:asciiTheme="minorEastAsia" w:eastAsiaTheme="minorEastAsia" w:hAnsiTheme="minorEastAsia" w:hint="eastAsia"/>
                <w:szCs w:val="21"/>
              </w:rPr>
              <w:lastRenderedPageBreak/>
              <w:t>不得同时在两个或者两个以上单位受聘执业。</w:t>
            </w:r>
          </w:p>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《注册安全工程师管理规定》第十八条：</w:t>
            </w:r>
            <w:r>
              <w:rPr>
                <w:rFonts w:asciiTheme="minorEastAsia" w:eastAsiaTheme="minorEastAsia" w:hAnsiTheme="minorEastAsia" w:hint="eastAsia"/>
                <w:szCs w:val="21"/>
              </w:rPr>
              <w:t>注册安全工程师应当由聘用单位委派，并按照注册类别在规定的执业范围内执业，同时在出具的各种文件、报告上签字和加盖执业印章。</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rPr>
                <w:rFonts w:ascii="宋体" w:hAnsi="宋体" w:cs="宋体"/>
                <w:color w:val="000000" w:themeColor="text1"/>
                <w:szCs w:val="21"/>
              </w:rPr>
            </w:pPr>
            <w:r>
              <w:rPr>
                <w:rFonts w:hint="eastAsia"/>
                <w:color w:val="000000" w:themeColor="text1"/>
                <w:szCs w:val="21"/>
              </w:rPr>
              <w:t xml:space="preserve">16. </w:t>
            </w:r>
            <w:r>
              <w:rPr>
                <w:rFonts w:hint="eastAsia"/>
                <w:color w:val="000000" w:themeColor="text1"/>
                <w:szCs w:val="21"/>
              </w:rPr>
              <w:t>安全评价检测检验机构和有关人员应取得资质方能从事安全评价、检测检验服务</w:t>
            </w:r>
          </w:p>
        </w:tc>
        <w:tc>
          <w:tcPr>
            <w:tcW w:w="9955" w:type="dxa"/>
          </w:tcPr>
          <w:p w:rsidR="009A628C" w:rsidRDefault="0099751F">
            <w:pPr>
              <w:rPr>
                <w:rFonts w:ascii="宋体" w:hAnsi="宋体" w:cs="宋体"/>
                <w:b/>
                <w:bCs/>
                <w:color w:val="000000" w:themeColor="text1"/>
                <w:szCs w:val="21"/>
              </w:rPr>
            </w:pPr>
            <w:r>
              <w:rPr>
                <w:rFonts w:hint="eastAsia"/>
                <w:b/>
                <w:bCs/>
                <w:color w:val="000000" w:themeColor="text1"/>
                <w:szCs w:val="21"/>
              </w:rPr>
              <w:t>《安全评价检测检验机构管理办法》第二条：</w:t>
            </w:r>
            <w:r>
              <w:rPr>
                <w:rFonts w:hint="eastAsia"/>
                <w:color w:val="000000" w:themeColor="text1"/>
                <w:szCs w:val="21"/>
              </w:rPr>
              <w:t>在中华人民共和国领域内申请安全评价检测检验机构资质，从事法定的安全评价、检测检验服务（附件</w:t>
            </w:r>
            <w:r>
              <w:rPr>
                <w:rFonts w:hint="eastAsia"/>
                <w:color w:val="000000" w:themeColor="text1"/>
                <w:szCs w:val="21"/>
              </w:rPr>
              <w:t>1</w:t>
            </w:r>
            <w:r>
              <w:rPr>
                <w:rFonts w:hint="eastAsia"/>
                <w:color w:val="000000" w:themeColor="text1"/>
                <w:szCs w:val="21"/>
              </w:rPr>
              <w:t>），以及应急管理部门、煤矿安全生产监督管理部门实施安全评价检测检验机构资质认可和监督管理适用本办法。</w:t>
            </w:r>
            <w:r>
              <w:rPr>
                <w:rFonts w:hint="eastAsia"/>
                <w:color w:val="000000" w:themeColor="text1"/>
                <w:szCs w:val="21"/>
              </w:rPr>
              <w:br/>
              <w:t xml:space="preserve">    </w:t>
            </w:r>
            <w:r>
              <w:rPr>
                <w:rFonts w:hint="eastAsia"/>
                <w:color w:val="000000" w:themeColor="text1"/>
                <w:szCs w:val="21"/>
              </w:rPr>
              <w:t>从事海洋石油天然气开采的安全评价检测检验机构的管理办法，另行制定。</w:t>
            </w:r>
            <w:r>
              <w:rPr>
                <w:rFonts w:hint="eastAsia"/>
                <w:b/>
                <w:bCs/>
                <w:color w:val="000000" w:themeColor="text1"/>
                <w:szCs w:val="21"/>
              </w:rPr>
              <w:br/>
            </w:r>
            <w:r>
              <w:rPr>
                <w:rFonts w:hint="eastAsia"/>
                <w:b/>
                <w:bCs/>
                <w:color w:val="000000" w:themeColor="text1"/>
                <w:szCs w:val="21"/>
              </w:rPr>
              <w:t>《安全评价检测检验机构管理办法》第十五条：</w:t>
            </w:r>
            <w:r>
              <w:rPr>
                <w:rFonts w:hint="eastAsia"/>
                <w:color w:val="000000" w:themeColor="text1"/>
                <w:szCs w:val="21"/>
              </w:rPr>
              <w:t>生产经营单位可以自主选择具备本办法规定资质的安全评价检测检验机构，接受其资质认可范围内的安全评价、检测检验服务。</w:t>
            </w:r>
            <w:r>
              <w:rPr>
                <w:rFonts w:hint="eastAsia"/>
                <w:color w:val="000000" w:themeColor="text1"/>
                <w:szCs w:val="21"/>
              </w:rPr>
              <w:br/>
            </w:r>
            <w:r>
              <w:rPr>
                <w:rFonts w:hint="eastAsia"/>
                <w:color w:val="000000" w:themeColor="text1"/>
                <w:szCs w:val="21"/>
              </w:rPr>
              <w:t>资质认可具体内容详见《安全评价检测检验机构管理办法》第二章。</w:t>
            </w:r>
            <w:r>
              <w:rPr>
                <w:rFonts w:hint="eastAsia"/>
                <w:color w:val="000000" w:themeColor="text1"/>
                <w:szCs w:val="21"/>
              </w:rPr>
              <w:br/>
            </w:r>
            <w:r>
              <w:rPr>
                <w:rFonts w:hint="eastAsia"/>
                <w:b/>
                <w:bCs/>
                <w:color w:val="000000" w:themeColor="text1"/>
                <w:szCs w:val="21"/>
              </w:rPr>
              <w:t>《安全评价检测检验机构管理办法》第二十二条第（二）项：</w:t>
            </w:r>
            <w:r>
              <w:rPr>
                <w:rFonts w:hint="eastAsia"/>
                <w:color w:val="000000" w:themeColor="text1"/>
                <w:szCs w:val="21"/>
              </w:rPr>
              <w:t>安全评价检测检验机构及其从业人员不得有下列行为：</w:t>
            </w:r>
            <w:r>
              <w:rPr>
                <w:rFonts w:hint="eastAsia"/>
                <w:color w:val="000000" w:themeColor="text1"/>
                <w:szCs w:val="21"/>
              </w:rPr>
              <w:br/>
              <w:t xml:space="preserve">    </w:t>
            </w:r>
            <w:r>
              <w:rPr>
                <w:rFonts w:hint="eastAsia"/>
                <w:color w:val="000000" w:themeColor="text1"/>
                <w:szCs w:val="21"/>
              </w:rPr>
              <w:t>（二）不再具备资质条件或者资质过期从事安全评价、检测检验的；</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rPr>
                <w:rFonts w:ascii="宋体" w:hAnsi="宋体" w:cs="宋体"/>
                <w:color w:val="000000" w:themeColor="text1"/>
                <w:szCs w:val="21"/>
              </w:rPr>
            </w:pPr>
            <w:r>
              <w:rPr>
                <w:rFonts w:hint="eastAsia"/>
                <w:color w:val="000000" w:themeColor="text1"/>
                <w:szCs w:val="21"/>
              </w:rPr>
              <w:t xml:space="preserve">17. </w:t>
            </w:r>
            <w:r>
              <w:rPr>
                <w:rFonts w:hint="eastAsia"/>
                <w:color w:val="000000" w:themeColor="text1"/>
                <w:szCs w:val="21"/>
              </w:rPr>
              <w:t>安全评价检测检验机构开展安全评价、检测检验的程序和相关内容应严格执行法规标准规定</w:t>
            </w:r>
          </w:p>
        </w:tc>
        <w:tc>
          <w:tcPr>
            <w:tcW w:w="9955" w:type="dxa"/>
          </w:tcPr>
          <w:p w:rsidR="009A628C" w:rsidRDefault="0099751F">
            <w:pPr>
              <w:rPr>
                <w:rFonts w:ascii="宋体" w:hAnsi="宋体" w:cs="宋体"/>
                <w:b/>
                <w:bCs/>
                <w:color w:val="000000" w:themeColor="text1"/>
                <w:szCs w:val="21"/>
              </w:rPr>
            </w:pPr>
            <w:r>
              <w:rPr>
                <w:rFonts w:hint="eastAsia"/>
                <w:b/>
                <w:bCs/>
                <w:color w:val="000000" w:themeColor="text1"/>
                <w:szCs w:val="21"/>
              </w:rPr>
              <w:t>《安全评价检测检验机构管理办法》第二十二条第（六）项：</w:t>
            </w:r>
            <w:r>
              <w:rPr>
                <w:rFonts w:hint="eastAsia"/>
                <w:color w:val="000000" w:themeColor="text1"/>
                <w:szCs w:val="21"/>
              </w:rPr>
              <w:t>安全评价检测检验机构及其从业人员不得有下列行为：</w:t>
            </w:r>
            <w:r>
              <w:rPr>
                <w:rFonts w:hint="eastAsia"/>
                <w:color w:val="000000" w:themeColor="text1"/>
                <w:szCs w:val="21"/>
              </w:rPr>
              <w:br/>
              <w:t xml:space="preserve">    </w:t>
            </w:r>
            <w:r>
              <w:rPr>
                <w:rFonts w:hint="eastAsia"/>
                <w:color w:val="000000" w:themeColor="text1"/>
                <w:szCs w:val="21"/>
              </w:rPr>
              <w:t>（六）违反有关法规标准规定，更改或者简化安全评价、检测检验程序和相关内容的；</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rPr>
                <w:rFonts w:ascii="宋体" w:hAnsi="宋体" w:cs="宋体"/>
                <w:color w:val="000000" w:themeColor="text1"/>
                <w:szCs w:val="21"/>
              </w:rPr>
            </w:pPr>
            <w:r>
              <w:rPr>
                <w:rFonts w:hint="eastAsia"/>
                <w:color w:val="000000" w:themeColor="text1"/>
                <w:szCs w:val="21"/>
              </w:rPr>
              <w:t xml:space="preserve">18. </w:t>
            </w:r>
            <w:r>
              <w:rPr>
                <w:rFonts w:hint="eastAsia"/>
                <w:color w:val="000000" w:themeColor="text1"/>
                <w:szCs w:val="21"/>
              </w:rPr>
              <w:t>安全评价检测检验机构应按规定公开安全评价报告、安全生产检测检验报告相关信息及现场勘验图像影像资料</w:t>
            </w:r>
          </w:p>
        </w:tc>
        <w:tc>
          <w:tcPr>
            <w:tcW w:w="9955" w:type="dxa"/>
          </w:tcPr>
          <w:p w:rsidR="009A628C" w:rsidRDefault="0099751F">
            <w:pPr>
              <w:rPr>
                <w:rFonts w:ascii="宋体" w:hAnsi="宋体" w:cs="宋体"/>
                <w:b/>
                <w:bCs/>
                <w:color w:val="000000" w:themeColor="text1"/>
                <w:szCs w:val="21"/>
              </w:rPr>
            </w:pPr>
            <w:r>
              <w:rPr>
                <w:rFonts w:hint="eastAsia"/>
                <w:b/>
                <w:bCs/>
                <w:color w:val="000000" w:themeColor="text1"/>
                <w:szCs w:val="21"/>
              </w:rPr>
              <w:t>《安全评价检测检验机构管理办法》第十八条：</w:t>
            </w:r>
            <w:r>
              <w:rPr>
                <w:rFonts w:hint="eastAsia"/>
                <w:color w:val="000000" w:themeColor="text1"/>
                <w:szCs w:val="21"/>
              </w:rPr>
              <w:t>安全评价检测检验机构开展技术服务时，应当如实记录过程控制、现场勘验和检测检验的情况，并与现场图像影像等证明资料一并及时归档。</w:t>
            </w:r>
            <w:r>
              <w:rPr>
                <w:rFonts w:hint="eastAsia"/>
                <w:color w:val="000000" w:themeColor="text1"/>
                <w:szCs w:val="21"/>
              </w:rPr>
              <w:br/>
              <w:t xml:space="preserve">    </w:t>
            </w:r>
            <w:r>
              <w:rPr>
                <w:rFonts w:hint="eastAsia"/>
                <w:color w:val="000000" w:themeColor="text1"/>
                <w:szCs w:val="21"/>
              </w:rPr>
              <w:t>安全评价检测检验机构应当按照有关规定在网上公开安全评价报告、安全生产检测检验报告相关信息及现场勘验图像影像。</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rPr>
                <w:rFonts w:ascii="宋体" w:hAnsi="宋体" w:cs="宋体"/>
                <w:color w:val="000000" w:themeColor="text1"/>
                <w:szCs w:val="21"/>
              </w:rPr>
            </w:pPr>
            <w:r>
              <w:rPr>
                <w:rFonts w:hint="eastAsia"/>
                <w:color w:val="000000" w:themeColor="text1"/>
                <w:szCs w:val="21"/>
              </w:rPr>
              <w:t xml:space="preserve">19. </w:t>
            </w:r>
            <w:r>
              <w:rPr>
                <w:rFonts w:hint="eastAsia"/>
                <w:color w:val="000000" w:themeColor="text1"/>
                <w:szCs w:val="21"/>
              </w:rPr>
              <w:t>安全评价检测检验机构应在开展现场技术服务前七个工作日内，书面告知项目实施地资质认可机关</w:t>
            </w:r>
          </w:p>
        </w:tc>
        <w:tc>
          <w:tcPr>
            <w:tcW w:w="9955" w:type="dxa"/>
          </w:tcPr>
          <w:p w:rsidR="009A628C" w:rsidRDefault="0099751F">
            <w:pPr>
              <w:rPr>
                <w:rFonts w:ascii="宋体" w:hAnsi="宋体" w:cs="宋体"/>
                <w:b/>
                <w:bCs/>
                <w:color w:val="000000" w:themeColor="text1"/>
                <w:szCs w:val="21"/>
              </w:rPr>
            </w:pPr>
            <w:r>
              <w:rPr>
                <w:rFonts w:hint="eastAsia"/>
                <w:b/>
                <w:bCs/>
                <w:color w:val="000000" w:themeColor="text1"/>
                <w:szCs w:val="21"/>
              </w:rPr>
              <w:t>《安全评价检测检验机构管理办法》第十九条：</w:t>
            </w:r>
            <w:r>
              <w:rPr>
                <w:rFonts w:hint="eastAsia"/>
                <w:color w:val="000000" w:themeColor="text1"/>
                <w:szCs w:val="21"/>
              </w:rPr>
              <w:t>安全评价检测检验机构应当在开展现场技术服务前七个工作日内，书面告知（附件</w:t>
            </w:r>
            <w:r>
              <w:rPr>
                <w:rFonts w:hint="eastAsia"/>
                <w:color w:val="000000" w:themeColor="text1"/>
                <w:szCs w:val="21"/>
              </w:rPr>
              <w:t>4</w:t>
            </w:r>
            <w:r>
              <w:rPr>
                <w:rFonts w:hint="eastAsia"/>
                <w:color w:val="000000" w:themeColor="text1"/>
                <w:szCs w:val="21"/>
              </w:rPr>
              <w:t>）项目实施地资质认可机关，接受资质认可机关及其下级部门的监督抽查。</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rPr>
                <w:rFonts w:ascii="宋体" w:hAnsi="宋体" w:cs="宋体"/>
                <w:color w:val="000000" w:themeColor="text1"/>
                <w:szCs w:val="21"/>
              </w:rPr>
            </w:pPr>
            <w:r>
              <w:rPr>
                <w:rFonts w:hint="eastAsia"/>
                <w:color w:val="000000" w:themeColor="text1"/>
                <w:szCs w:val="21"/>
              </w:rPr>
              <w:t xml:space="preserve">20. </w:t>
            </w:r>
            <w:r>
              <w:rPr>
                <w:rFonts w:hint="eastAsia"/>
                <w:color w:val="000000" w:themeColor="text1"/>
                <w:szCs w:val="21"/>
              </w:rPr>
              <w:t>安全评价检测检验机构的机构名称、注册地址、实验室条件、法定代表人、专职技术负责人、授权签字人发生变化之日起三十日内应向原资质认可机关提出变更申请</w:t>
            </w:r>
          </w:p>
        </w:tc>
        <w:tc>
          <w:tcPr>
            <w:tcW w:w="9955" w:type="dxa"/>
          </w:tcPr>
          <w:p w:rsidR="009A628C" w:rsidRDefault="0099751F">
            <w:pPr>
              <w:rPr>
                <w:rFonts w:ascii="宋体" w:hAnsi="宋体" w:cs="宋体"/>
                <w:b/>
                <w:bCs/>
                <w:color w:val="000000" w:themeColor="text1"/>
                <w:szCs w:val="21"/>
              </w:rPr>
            </w:pPr>
            <w:r>
              <w:rPr>
                <w:rFonts w:hint="eastAsia"/>
                <w:b/>
                <w:bCs/>
                <w:color w:val="000000" w:themeColor="text1"/>
                <w:szCs w:val="21"/>
              </w:rPr>
              <w:t>《安全评价检测检验机构管理办法》第十二条：</w:t>
            </w:r>
            <w:r>
              <w:rPr>
                <w:rFonts w:hint="eastAsia"/>
                <w:color w:val="000000" w:themeColor="text1"/>
                <w:szCs w:val="21"/>
              </w:rPr>
              <w:t>安全评价检测检验机构的名称、注册地址、实验室条件、法定代表人、专职技术负责人、授权签字人发生变化的，应当自发生变化之日起三十日内向原资质认可机关提出书面变更申请。资质认可机关经审查后符合条件的，在本部门网站予以公告，并及时更新安全评价检测检验机构信息查询系统相关信息。</w:t>
            </w:r>
            <w:r>
              <w:rPr>
                <w:rFonts w:hint="eastAsia"/>
                <w:color w:val="000000" w:themeColor="text1"/>
                <w:szCs w:val="21"/>
              </w:rPr>
              <w:br/>
              <w:t xml:space="preserve">    </w:t>
            </w:r>
            <w:r>
              <w:rPr>
                <w:rFonts w:hint="eastAsia"/>
                <w:color w:val="000000" w:themeColor="text1"/>
                <w:szCs w:val="21"/>
              </w:rPr>
              <w:t>安全评价检测检验机构因改制、分立或者合并等原因发生变化的，应当自发生变化之日起三十日内向原资质认可机关书面申请重新核定资质条件和业务范围。</w:t>
            </w:r>
            <w:r>
              <w:rPr>
                <w:rFonts w:hint="eastAsia"/>
                <w:color w:val="000000" w:themeColor="text1"/>
                <w:szCs w:val="21"/>
              </w:rPr>
              <w:br/>
              <w:t xml:space="preserve">    </w:t>
            </w:r>
            <w:r>
              <w:rPr>
                <w:rFonts w:hint="eastAsia"/>
                <w:color w:val="000000" w:themeColor="text1"/>
                <w:szCs w:val="21"/>
              </w:rPr>
              <w:t>安全评价检测检验机构取得资质一年以上，需要变更业务范围的，应当向原资质认可机关提出书面申请。资质认可机关收到申请后应当按照本办法第九条至第十一条的规定办理。</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rPr>
                <w:rFonts w:ascii="宋体" w:hAnsi="宋体" w:cs="宋体"/>
                <w:color w:val="000000" w:themeColor="text1"/>
                <w:szCs w:val="21"/>
              </w:rPr>
            </w:pPr>
            <w:r>
              <w:rPr>
                <w:rFonts w:hint="eastAsia"/>
                <w:color w:val="000000" w:themeColor="text1"/>
                <w:szCs w:val="21"/>
              </w:rPr>
              <w:t xml:space="preserve">21. </w:t>
            </w:r>
            <w:r>
              <w:rPr>
                <w:rFonts w:hint="eastAsia"/>
                <w:color w:val="000000" w:themeColor="text1"/>
                <w:szCs w:val="21"/>
              </w:rPr>
              <w:t>安全评价检测检验机构应按照有关法规标准的强制性规定从事安全评价、检测检验活动</w:t>
            </w:r>
          </w:p>
        </w:tc>
        <w:tc>
          <w:tcPr>
            <w:tcW w:w="9955" w:type="dxa"/>
          </w:tcPr>
          <w:p w:rsidR="009A628C" w:rsidRDefault="0099751F">
            <w:pPr>
              <w:rPr>
                <w:rFonts w:ascii="宋体" w:hAnsi="宋体" w:cs="宋体"/>
                <w:b/>
                <w:bCs/>
                <w:color w:val="000000" w:themeColor="text1"/>
                <w:szCs w:val="21"/>
              </w:rPr>
            </w:pPr>
            <w:r>
              <w:rPr>
                <w:rFonts w:hint="eastAsia"/>
                <w:b/>
                <w:bCs/>
                <w:color w:val="000000" w:themeColor="text1"/>
                <w:szCs w:val="21"/>
              </w:rPr>
              <w:t>《安全评价检测检验机构管理办法》第二十二条第（一）项：</w:t>
            </w:r>
            <w:r>
              <w:rPr>
                <w:rFonts w:hint="eastAsia"/>
                <w:color w:val="000000" w:themeColor="text1"/>
                <w:szCs w:val="21"/>
              </w:rPr>
              <w:t>安全评价检测检验机构及其从业人员不得有下列行为：</w:t>
            </w:r>
            <w:r>
              <w:rPr>
                <w:rFonts w:hint="eastAsia"/>
                <w:color w:val="000000" w:themeColor="text1"/>
                <w:szCs w:val="21"/>
              </w:rPr>
              <w:br/>
              <w:t xml:space="preserve">    </w:t>
            </w:r>
            <w:r>
              <w:rPr>
                <w:rFonts w:hint="eastAsia"/>
                <w:color w:val="000000" w:themeColor="text1"/>
                <w:szCs w:val="21"/>
              </w:rPr>
              <w:t>（一）违反法规标准的规定开展安全评价、检测检验的；</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rPr>
                <w:rFonts w:ascii="宋体" w:hAnsi="宋体" w:cs="宋体"/>
                <w:color w:val="000000" w:themeColor="text1"/>
                <w:szCs w:val="21"/>
              </w:rPr>
            </w:pPr>
            <w:r>
              <w:rPr>
                <w:rFonts w:hint="eastAsia"/>
                <w:color w:val="000000" w:themeColor="text1"/>
                <w:szCs w:val="21"/>
              </w:rPr>
              <w:t xml:space="preserve">22. </w:t>
            </w:r>
            <w:r>
              <w:rPr>
                <w:rFonts w:hint="eastAsia"/>
                <w:color w:val="000000" w:themeColor="text1"/>
                <w:szCs w:val="21"/>
              </w:rPr>
              <w:t>安全评价检测检验机构不得出租、出借安全评价检测检验资质证书</w:t>
            </w:r>
          </w:p>
        </w:tc>
        <w:tc>
          <w:tcPr>
            <w:tcW w:w="9955" w:type="dxa"/>
          </w:tcPr>
          <w:p w:rsidR="009A628C" w:rsidRDefault="0099751F">
            <w:pPr>
              <w:rPr>
                <w:rFonts w:ascii="宋体" w:hAnsi="宋体" w:cs="宋体"/>
                <w:b/>
                <w:bCs/>
                <w:color w:val="000000" w:themeColor="text1"/>
                <w:szCs w:val="21"/>
              </w:rPr>
            </w:pPr>
            <w:r>
              <w:rPr>
                <w:rFonts w:hint="eastAsia"/>
                <w:b/>
                <w:bCs/>
                <w:color w:val="000000" w:themeColor="text1"/>
                <w:szCs w:val="21"/>
              </w:rPr>
              <w:t>《安全评价检测检验机构管理办法》第二十二条第（四）项：</w:t>
            </w:r>
            <w:r>
              <w:rPr>
                <w:rFonts w:hint="eastAsia"/>
                <w:color w:val="000000" w:themeColor="text1"/>
                <w:szCs w:val="21"/>
              </w:rPr>
              <w:t>安全评价检测检验机构及其从业人员不得有下列行为：</w:t>
            </w:r>
            <w:r>
              <w:rPr>
                <w:rFonts w:hint="eastAsia"/>
                <w:color w:val="000000" w:themeColor="text1"/>
                <w:szCs w:val="21"/>
              </w:rPr>
              <w:br/>
              <w:t xml:space="preserve">    </w:t>
            </w:r>
            <w:r>
              <w:rPr>
                <w:rFonts w:hint="eastAsia"/>
                <w:color w:val="000000" w:themeColor="text1"/>
                <w:szCs w:val="21"/>
              </w:rPr>
              <w:t>（四）出租、出借安全评价检测检验资质证书的；</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rPr>
                <w:rFonts w:ascii="宋体" w:hAnsi="宋体" w:cs="宋体"/>
                <w:color w:val="000000" w:themeColor="text1"/>
                <w:szCs w:val="21"/>
              </w:rPr>
            </w:pPr>
            <w:r>
              <w:rPr>
                <w:rFonts w:hint="eastAsia"/>
                <w:color w:val="000000" w:themeColor="text1"/>
                <w:szCs w:val="21"/>
              </w:rPr>
              <w:t xml:space="preserve">23. </w:t>
            </w:r>
            <w:r>
              <w:rPr>
                <w:rFonts w:hint="eastAsia"/>
                <w:color w:val="000000" w:themeColor="text1"/>
                <w:szCs w:val="21"/>
              </w:rPr>
              <w:t>安全评价检测检验机构安全评价项目组组长及负责勘验人员应到现场实际地点开展勘验等有关工作</w:t>
            </w:r>
          </w:p>
        </w:tc>
        <w:tc>
          <w:tcPr>
            <w:tcW w:w="9955" w:type="dxa"/>
          </w:tcPr>
          <w:p w:rsidR="009A628C" w:rsidRDefault="0099751F">
            <w:pPr>
              <w:rPr>
                <w:rFonts w:ascii="宋体" w:hAnsi="宋体" w:cs="宋体"/>
                <w:b/>
                <w:bCs/>
                <w:color w:val="000000" w:themeColor="text1"/>
                <w:szCs w:val="21"/>
              </w:rPr>
            </w:pPr>
            <w:r>
              <w:rPr>
                <w:rFonts w:hint="eastAsia"/>
                <w:b/>
                <w:bCs/>
                <w:color w:val="000000" w:themeColor="text1"/>
                <w:szCs w:val="21"/>
              </w:rPr>
              <w:t>《安全评价检测检验机构管理办法》第二十二条第（八）项：</w:t>
            </w:r>
            <w:r>
              <w:rPr>
                <w:rFonts w:hint="eastAsia"/>
                <w:color w:val="000000" w:themeColor="text1"/>
                <w:szCs w:val="21"/>
              </w:rPr>
              <w:t>安全评价检测检验机构及其从业人员不得有下列行为：</w:t>
            </w:r>
            <w:r>
              <w:rPr>
                <w:rFonts w:hint="eastAsia"/>
                <w:color w:val="000000" w:themeColor="text1"/>
                <w:szCs w:val="21"/>
              </w:rPr>
              <w:br/>
              <w:t xml:space="preserve">    </w:t>
            </w:r>
            <w:r>
              <w:rPr>
                <w:rFonts w:hint="eastAsia"/>
                <w:color w:val="000000" w:themeColor="text1"/>
                <w:szCs w:val="21"/>
              </w:rPr>
              <w:t>（八）安全评价项目组组长及负责勘验人员不到现场实际地点开展勘验等有关工作的；</w:t>
            </w:r>
          </w:p>
        </w:tc>
      </w:tr>
      <w:tr w:rsidR="009A628C">
        <w:trPr>
          <w:trHeight w:val="1291"/>
        </w:trPr>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rPr>
                <w:rFonts w:ascii="宋体" w:hAnsi="宋体" w:cs="宋体"/>
                <w:color w:val="000000" w:themeColor="text1"/>
                <w:szCs w:val="21"/>
              </w:rPr>
            </w:pPr>
            <w:r>
              <w:rPr>
                <w:rFonts w:hint="eastAsia"/>
                <w:color w:val="000000" w:themeColor="text1"/>
                <w:szCs w:val="21"/>
              </w:rPr>
              <w:t>24.</w:t>
            </w:r>
            <w:r>
              <w:rPr>
                <w:rFonts w:hint="eastAsia"/>
                <w:color w:val="000000" w:themeColor="text1"/>
                <w:szCs w:val="21"/>
              </w:rPr>
              <w:t>安全评价检测检验机构出具的</w:t>
            </w:r>
            <w:r>
              <w:rPr>
                <w:rFonts w:hint="eastAsia"/>
                <w:b/>
                <w:bCs/>
                <w:color w:val="000000" w:themeColor="text1"/>
                <w:szCs w:val="21"/>
              </w:rPr>
              <w:t>安全评价报告</w:t>
            </w:r>
            <w:r>
              <w:rPr>
                <w:rFonts w:hint="eastAsia"/>
                <w:color w:val="000000" w:themeColor="text1"/>
                <w:szCs w:val="21"/>
              </w:rPr>
              <w:t>在法规标准引用上应准确、关键危险有害因素不得漏项、重大危险源辨识应正确、对策措施建议不应存在问题严重不符等重大疏漏</w:t>
            </w:r>
          </w:p>
        </w:tc>
        <w:tc>
          <w:tcPr>
            <w:tcW w:w="9955" w:type="dxa"/>
          </w:tcPr>
          <w:p w:rsidR="009A628C" w:rsidRDefault="0099751F">
            <w:pPr>
              <w:rPr>
                <w:rFonts w:ascii="宋体" w:hAnsi="宋体" w:cs="宋体"/>
                <w:b/>
                <w:bCs/>
                <w:color w:val="000000" w:themeColor="text1"/>
                <w:szCs w:val="21"/>
              </w:rPr>
            </w:pPr>
            <w:r>
              <w:rPr>
                <w:rFonts w:hint="eastAsia"/>
                <w:b/>
                <w:bCs/>
                <w:color w:val="000000" w:themeColor="text1"/>
                <w:szCs w:val="21"/>
              </w:rPr>
              <w:t>《安全评价检测检验机构管理办法》第二十二条第（一）、（五）项：</w:t>
            </w:r>
            <w:r>
              <w:rPr>
                <w:rFonts w:hint="eastAsia"/>
                <w:color w:val="000000" w:themeColor="text1"/>
                <w:szCs w:val="21"/>
              </w:rPr>
              <w:t>安全评价检测检验机构及其从业人员不得有下列行为：</w:t>
            </w:r>
            <w:r>
              <w:rPr>
                <w:rFonts w:hint="eastAsia"/>
                <w:color w:val="000000" w:themeColor="text1"/>
                <w:szCs w:val="21"/>
              </w:rPr>
              <w:br/>
              <w:t xml:space="preserve">    </w:t>
            </w:r>
            <w:r>
              <w:rPr>
                <w:rFonts w:hint="eastAsia"/>
                <w:color w:val="000000" w:themeColor="text1"/>
                <w:szCs w:val="21"/>
              </w:rPr>
              <w:t>（一）违反法规标准的规定开展安全评价、检测检验的；</w:t>
            </w:r>
            <w:r>
              <w:rPr>
                <w:rFonts w:hint="eastAsia"/>
                <w:color w:val="000000" w:themeColor="text1"/>
                <w:szCs w:val="21"/>
              </w:rPr>
              <w:br/>
              <w:t xml:space="preserve">    </w:t>
            </w:r>
            <w:r>
              <w:rPr>
                <w:rFonts w:hint="eastAsia"/>
                <w:color w:val="000000" w:themeColor="text1"/>
                <w:szCs w:val="21"/>
              </w:rPr>
              <w:t>（五）出具虚假或者重大疏漏的安全评价、检测检验报告的；</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rPr>
                <w:rFonts w:ascii="宋体" w:hAnsi="宋体" w:cs="宋体"/>
                <w:color w:val="000000" w:themeColor="text1"/>
                <w:szCs w:val="21"/>
              </w:rPr>
            </w:pPr>
            <w:r>
              <w:rPr>
                <w:rFonts w:hint="eastAsia"/>
                <w:color w:val="000000" w:themeColor="text1"/>
                <w:szCs w:val="21"/>
              </w:rPr>
              <w:t>25.</w:t>
            </w:r>
            <w:r>
              <w:rPr>
                <w:rFonts w:hint="eastAsia"/>
                <w:color w:val="000000" w:themeColor="text1"/>
                <w:szCs w:val="21"/>
              </w:rPr>
              <w:t>安全评价检测检验机构承担现场检测检验的人员要到现场实际地点开展设备检测检验等有关工作</w:t>
            </w:r>
          </w:p>
        </w:tc>
        <w:tc>
          <w:tcPr>
            <w:tcW w:w="9955" w:type="dxa"/>
          </w:tcPr>
          <w:p w:rsidR="009A628C" w:rsidRDefault="0099751F">
            <w:pPr>
              <w:rPr>
                <w:rFonts w:ascii="宋体" w:hAnsi="宋体" w:cs="宋体"/>
                <w:b/>
                <w:bCs/>
                <w:color w:val="000000" w:themeColor="text1"/>
                <w:szCs w:val="21"/>
              </w:rPr>
            </w:pPr>
            <w:r>
              <w:rPr>
                <w:rFonts w:hint="eastAsia"/>
                <w:b/>
                <w:bCs/>
                <w:color w:val="000000" w:themeColor="text1"/>
                <w:szCs w:val="21"/>
              </w:rPr>
              <w:t>《安全评价检测检验机构管理办法》第二十二条第（九）项：</w:t>
            </w:r>
            <w:r>
              <w:rPr>
                <w:rFonts w:hint="eastAsia"/>
                <w:color w:val="000000" w:themeColor="text1"/>
                <w:szCs w:val="21"/>
              </w:rPr>
              <w:t>安全评价检测检验机构及其从业人员不得有下列行为：</w:t>
            </w:r>
            <w:r>
              <w:rPr>
                <w:rFonts w:hint="eastAsia"/>
                <w:color w:val="000000" w:themeColor="text1"/>
                <w:szCs w:val="21"/>
              </w:rPr>
              <w:br/>
              <w:t xml:space="preserve">    </w:t>
            </w:r>
            <w:r>
              <w:rPr>
                <w:rFonts w:hint="eastAsia"/>
                <w:color w:val="000000" w:themeColor="text1"/>
                <w:szCs w:val="21"/>
              </w:rPr>
              <w:t>（九）承担现场检测检验的人员不到现场实际地点开展设备检测检验等有关工作的；</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rPr>
                <w:rFonts w:ascii="宋体" w:hAnsi="宋体" w:cs="宋体"/>
                <w:color w:val="000000" w:themeColor="text1"/>
                <w:szCs w:val="21"/>
              </w:rPr>
            </w:pPr>
            <w:r>
              <w:rPr>
                <w:rFonts w:hint="eastAsia"/>
                <w:color w:val="000000" w:themeColor="text1"/>
                <w:szCs w:val="21"/>
              </w:rPr>
              <w:t>26.</w:t>
            </w:r>
            <w:r>
              <w:rPr>
                <w:rFonts w:hint="eastAsia"/>
                <w:color w:val="000000" w:themeColor="text1"/>
                <w:szCs w:val="21"/>
              </w:rPr>
              <w:t>安全评价检测检验机构出具的</w:t>
            </w:r>
            <w:r>
              <w:rPr>
                <w:rFonts w:hint="eastAsia"/>
                <w:b/>
                <w:bCs/>
                <w:color w:val="000000" w:themeColor="text1"/>
                <w:szCs w:val="21"/>
              </w:rPr>
              <w:t>安全生产检测检验报告</w:t>
            </w:r>
            <w:r>
              <w:rPr>
                <w:rFonts w:hint="eastAsia"/>
                <w:color w:val="000000" w:themeColor="text1"/>
                <w:szCs w:val="21"/>
              </w:rPr>
              <w:t>不应存在法规标准引用错误、关键项目漏检、结论不明确等重大疏漏</w:t>
            </w:r>
          </w:p>
        </w:tc>
        <w:tc>
          <w:tcPr>
            <w:tcW w:w="9955" w:type="dxa"/>
          </w:tcPr>
          <w:p w:rsidR="009A628C" w:rsidRDefault="0099751F">
            <w:pPr>
              <w:rPr>
                <w:rFonts w:ascii="宋体" w:hAnsi="宋体" w:cs="宋体"/>
                <w:b/>
                <w:bCs/>
                <w:color w:val="000000" w:themeColor="text1"/>
                <w:szCs w:val="21"/>
              </w:rPr>
            </w:pPr>
            <w:r>
              <w:rPr>
                <w:rFonts w:hint="eastAsia"/>
                <w:b/>
                <w:bCs/>
                <w:color w:val="000000" w:themeColor="text1"/>
                <w:szCs w:val="21"/>
              </w:rPr>
              <w:t>《安全评价检测检验机构管理办法》第二十二条第（一）、（五）项：</w:t>
            </w:r>
            <w:r>
              <w:rPr>
                <w:rFonts w:hint="eastAsia"/>
                <w:color w:val="000000" w:themeColor="text1"/>
                <w:szCs w:val="21"/>
              </w:rPr>
              <w:t>安全评价检测检验机构及其从业人员不得有下列行为：</w:t>
            </w:r>
            <w:r>
              <w:rPr>
                <w:rFonts w:hint="eastAsia"/>
                <w:color w:val="000000" w:themeColor="text1"/>
                <w:szCs w:val="21"/>
              </w:rPr>
              <w:br/>
              <w:t xml:space="preserve">    </w:t>
            </w:r>
            <w:r>
              <w:rPr>
                <w:rFonts w:hint="eastAsia"/>
                <w:color w:val="000000" w:themeColor="text1"/>
                <w:szCs w:val="21"/>
              </w:rPr>
              <w:t>（一）违反法规标准的规定开展安全评价、检测检验的；</w:t>
            </w:r>
            <w:r>
              <w:rPr>
                <w:rFonts w:hint="eastAsia"/>
                <w:color w:val="000000" w:themeColor="text1"/>
                <w:szCs w:val="21"/>
              </w:rPr>
              <w:br/>
              <w:t xml:space="preserve">    </w:t>
            </w:r>
            <w:r>
              <w:rPr>
                <w:rFonts w:hint="eastAsia"/>
                <w:color w:val="000000" w:themeColor="text1"/>
                <w:szCs w:val="21"/>
              </w:rPr>
              <w:t>（五）出具虚假或者重大疏漏的安全评价、检测检验报告的；</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rPr>
                <w:rFonts w:ascii="宋体" w:hAnsi="宋体" w:cs="宋体"/>
                <w:color w:val="000000" w:themeColor="text1"/>
                <w:szCs w:val="21"/>
              </w:rPr>
            </w:pPr>
            <w:r>
              <w:rPr>
                <w:rFonts w:hint="eastAsia"/>
                <w:color w:val="000000" w:themeColor="text1"/>
                <w:szCs w:val="21"/>
              </w:rPr>
              <w:t xml:space="preserve">27. </w:t>
            </w:r>
            <w:r>
              <w:rPr>
                <w:rFonts w:hint="eastAsia"/>
                <w:color w:val="000000" w:themeColor="text1"/>
                <w:szCs w:val="21"/>
              </w:rPr>
              <w:t>安全评价检测检验机构应依法与委托方签订技术服务合同</w:t>
            </w:r>
          </w:p>
        </w:tc>
        <w:tc>
          <w:tcPr>
            <w:tcW w:w="9955" w:type="dxa"/>
          </w:tcPr>
          <w:p w:rsidR="009A628C" w:rsidRDefault="0099751F">
            <w:pPr>
              <w:rPr>
                <w:rFonts w:ascii="宋体" w:hAnsi="宋体" w:cs="宋体"/>
                <w:b/>
                <w:bCs/>
                <w:color w:val="000000" w:themeColor="text1"/>
                <w:szCs w:val="21"/>
              </w:rPr>
            </w:pPr>
            <w:r>
              <w:rPr>
                <w:rFonts w:hint="eastAsia"/>
                <w:b/>
                <w:bCs/>
                <w:color w:val="000000" w:themeColor="text1"/>
                <w:szCs w:val="21"/>
              </w:rPr>
              <w:t>《安全评价检测检验机构管理办法》第十六条：</w:t>
            </w:r>
            <w:r>
              <w:rPr>
                <w:rFonts w:hint="eastAsia"/>
                <w:color w:val="000000" w:themeColor="text1"/>
                <w:szCs w:val="21"/>
              </w:rPr>
              <w:t>生产经营单位委托安全评价检测检验机构开展技术服务时，应当签订委托技术服务合同，明确服务对象、范围、权利、义务和责任。</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rPr>
                <w:rFonts w:ascii="宋体" w:hAnsi="宋体" w:cs="宋体"/>
                <w:color w:val="000000" w:themeColor="text1"/>
                <w:szCs w:val="21"/>
              </w:rPr>
            </w:pPr>
            <w:r>
              <w:rPr>
                <w:rFonts w:hint="eastAsia"/>
                <w:color w:val="000000" w:themeColor="text1"/>
                <w:szCs w:val="21"/>
              </w:rPr>
              <w:t>28.</w:t>
            </w:r>
            <w:r>
              <w:rPr>
                <w:rFonts w:hint="eastAsia"/>
                <w:color w:val="000000" w:themeColor="text1"/>
                <w:szCs w:val="21"/>
              </w:rPr>
              <w:t>安全评价检测检验机构出具的证明必须是真实有效客观的，不得出具虚假证明</w:t>
            </w:r>
          </w:p>
        </w:tc>
        <w:tc>
          <w:tcPr>
            <w:tcW w:w="9955" w:type="dxa"/>
          </w:tcPr>
          <w:p w:rsidR="009A628C" w:rsidRDefault="0099751F">
            <w:pPr>
              <w:rPr>
                <w:rFonts w:ascii="宋体" w:hAnsi="宋体" w:cs="宋体"/>
                <w:b/>
                <w:bCs/>
                <w:color w:val="000000" w:themeColor="text1"/>
                <w:szCs w:val="21"/>
              </w:rPr>
            </w:pPr>
            <w:r>
              <w:rPr>
                <w:rFonts w:hint="eastAsia"/>
                <w:b/>
                <w:bCs/>
                <w:color w:val="000000" w:themeColor="text1"/>
                <w:szCs w:val="21"/>
              </w:rPr>
              <w:t>《安全评价检测检验机构管理办法》第二十二条第（五）项：</w:t>
            </w:r>
            <w:r>
              <w:rPr>
                <w:rFonts w:hint="eastAsia"/>
                <w:color w:val="000000" w:themeColor="text1"/>
                <w:szCs w:val="21"/>
              </w:rPr>
              <w:t>安全评价检测检验机构及其从业人员不得有下列行为：</w:t>
            </w:r>
            <w:r>
              <w:rPr>
                <w:rFonts w:hint="eastAsia"/>
                <w:color w:val="000000" w:themeColor="text1"/>
                <w:szCs w:val="21"/>
              </w:rPr>
              <w:br/>
              <w:t xml:space="preserve">    </w:t>
            </w:r>
            <w:r>
              <w:rPr>
                <w:rFonts w:hint="eastAsia"/>
                <w:color w:val="000000" w:themeColor="text1"/>
                <w:szCs w:val="21"/>
              </w:rPr>
              <w:t>（五）出具虚假或者重大疏漏的安全评价、检测检验报告的；</w:t>
            </w:r>
            <w:r>
              <w:rPr>
                <w:rFonts w:hint="eastAsia"/>
                <w:color w:val="000000" w:themeColor="text1"/>
                <w:szCs w:val="21"/>
              </w:rPr>
              <w:br/>
              <w:t xml:space="preserve">    </w:t>
            </w:r>
            <w:r>
              <w:rPr>
                <w:rFonts w:hint="eastAsia"/>
                <w:color w:val="000000" w:themeColor="text1"/>
                <w:szCs w:val="21"/>
              </w:rPr>
              <w:t>本办法所称虚假报告，是指安全评价报告、安全生产检测检验报告内容与当时实际情况严重不符，报告结论定性严重偏离客观实际。</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29. 生产经营单位应建立健全特种作业人员档案</w:t>
            </w:r>
          </w:p>
        </w:tc>
        <w:tc>
          <w:tcPr>
            <w:tcW w:w="9955" w:type="dxa"/>
          </w:tcPr>
          <w:p w:rsidR="009A628C" w:rsidRDefault="0099751F">
            <w:pP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《特种作业人员安全技术培训考核管理规定》第三十四条：</w:t>
            </w:r>
            <w:r>
              <w:rPr>
                <w:rFonts w:asciiTheme="minorEastAsia" w:eastAsiaTheme="minorEastAsia" w:hAnsiTheme="minorEastAsia" w:hint="eastAsia"/>
                <w:color w:val="000000" w:themeColor="text1"/>
                <w:szCs w:val="21"/>
              </w:rPr>
              <w:t>生产经营单位应当加强对本单位特种作业人员的管理，建立健全特种作业人员培训、复审档案，做好申报、培训、考核、复审的组织工作和日常的检查工作。</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30. 生产经营单位不得使用未取得特种作业操作证的特种作业人员上岗作业</w:t>
            </w:r>
          </w:p>
        </w:tc>
        <w:tc>
          <w:tcPr>
            <w:tcW w:w="9955" w:type="dxa"/>
          </w:tcPr>
          <w:p w:rsidR="009A628C" w:rsidRDefault="0099751F">
            <w:pPr>
              <w:rPr>
                <w:color w:val="000000" w:themeColor="text1"/>
                <w:szCs w:val="21"/>
              </w:rPr>
            </w:pPr>
            <w:r>
              <w:rPr>
                <w:rFonts w:hint="eastAsia"/>
                <w:b/>
                <w:bCs/>
                <w:color w:val="000000" w:themeColor="text1"/>
                <w:szCs w:val="21"/>
              </w:rPr>
              <w:t>《特种作业人员安全技术培训考核管理规定》第五条：</w:t>
            </w:r>
            <w:r>
              <w:rPr>
                <w:rFonts w:hint="eastAsia"/>
                <w:color w:val="000000" w:themeColor="text1"/>
                <w:szCs w:val="21"/>
              </w:rPr>
              <w:t>特种作业人员必须经专门的安全技术培训并考核合格，取得《中华人民共和国特种作业操作证》（以下简称特种作业操作证）后，方可上岗作业。</w:t>
            </w:r>
          </w:p>
          <w:p w:rsidR="009A628C" w:rsidRDefault="0099751F">
            <w:r>
              <w:rPr>
                <w:rFonts w:hint="eastAsia"/>
                <w:b/>
                <w:bCs/>
                <w:color w:val="FF0000"/>
                <w:szCs w:val="21"/>
              </w:rPr>
              <w:t>《江苏省安全生产条例》第二十二条第三款：</w:t>
            </w:r>
            <w:r>
              <w:rPr>
                <w:rFonts w:hint="eastAsia"/>
                <w:color w:val="FF0000"/>
                <w:szCs w:val="21"/>
              </w:rPr>
              <w:t>生产经营单位的特种作业人员，应当按照国家有关规定接受专门的安全作业培训，经考核合格取得相应资格，方可上岗作业。</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31. 安全培训机构应具备安全培训条件</w:t>
            </w:r>
          </w:p>
        </w:tc>
        <w:tc>
          <w:tcPr>
            <w:tcW w:w="9955" w:type="dxa"/>
          </w:tcPr>
          <w:p w:rsidR="009A628C" w:rsidRDefault="0099751F">
            <w:pP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《安全生产培训管理办法》第五条：</w:t>
            </w:r>
            <w:r>
              <w:rPr>
                <w:rFonts w:asciiTheme="minorEastAsia" w:eastAsiaTheme="minorEastAsia" w:hAnsiTheme="minorEastAsia" w:hint="eastAsia"/>
                <w:color w:val="000000" w:themeColor="text1"/>
                <w:szCs w:val="21"/>
              </w:rPr>
              <w:t>安全培训的机构应当具备从事安全培训工作所需要的条件。从事危险物品的生产、经营、储存单位以及矿山、金属冶炼单位的主要负责人和安全生产管理人员，特种作业人员</w:t>
            </w:r>
            <w:r>
              <w:rPr>
                <w:rFonts w:asciiTheme="minorEastAsia" w:eastAsiaTheme="minorEastAsia" w:hAnsiTheme="minorEastAsia" w:hint="eastAsia"/>
                <w:color w:val="000000" w:themeColor="text1"/>
                <w:szCs w:val="21"/>
              </w:rPr>
              <w:lastRenderedPageBreak/>
              <w:t>以及注册安全工程师等相关人员培训的安全培训机构，应当将教师、教学和实习实训设施等情况书面报告所在地安全生产监督管理部门、煤矿安全培训监管机构。</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32. 安全培训机构应按照统一的培训大纲组织教学培训</w:t>
            </w:r>
          </w:p>
        </w:tc>
        <w:tc>
          <w:tcPr>
            <w:tcW w:w="9955" w:type="dxa"/>
          </w:tcPr>
          <w:p w:rsidR="009A628C" w:rsidRDefault="0099751F">
            <w:pPr>
              <w:rPr>
                <w:rFonts w:asciiTheme="minorEastAsia" w:eastAsiaTheme="minorEastAsia" w:hAnsiTheme="minorEastAsia"/>
                <w:color w:val="000000" w:themeColor="text1"/>
                <w:szCs w:val="21"/>
              </w:rPr>
            </w:pPr>
            <w:r>
              <w:rPr>
                <w:rFonts w:asciiTheme="minorEastAsia" w:eastAsiaTheme="minorEastAsia" w:hAnsiTheme="minorEastAsia" w:hint="eastAsia"/>
                <w:b/>
                <w:color w:val="000000" w:themeColor="text1"/>
                <w:szCs w:val="21"/>
              </w:rPr>
              <w:t>《安全生产培训管理办法》第六条：</w:t>
            </w:r>
            <w:r>
              <w:rPr>
                <w:rFonts w:asciiTheme="minorEastAsia" w:eastAsiaTheme="minorEastAsia" w:hAnsiTheme="minorEastAsia" w:hint="eastAsia"/>
                <w:color w:val="000000" w:themeColor="text1"/>
                <w:szCs w:val="21"/>
              </w:rPr>
              <w:t>安全培训应当按照规定的安全培训大纲进行。</w:t>
            </w:r>
          </w:p>
          <w:p w:rsidR="009A628C" w:rsidRDefault="0099751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安全监管监察人员，危险物品的生产、经营、储存单位与非煤矿山、金属冶炼单位的主要负责人和安全生产管理人员、特种作业人员以及从事安全生产工作的相关人员的安全培训大纲，由国家安全监管总局组织制定。</w:t>
            </w:r>
          </w:p>
          <w:p w:rsidR="009A628C" w:rsidRDefault="0099751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煤矿企业的主要负责人和安全生产管理人员、特种作业人员的培训大纲由国家煤矿安监局组织制定。</w:t>
            </w:r>
          </w:p>
          <w:p w:rsidR="009A628C" w:rsidRDefault="0099751F">
            <w:pPr>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除危险物品的生产、经营、储存单位和矿山、金属冶炼单位以外其他生产经营单位的主要负责人、安全生产管理人员及其他从业人员的安全培训大纲，由省级安全生产监督管理部门、省级煤矿安全培训监管机构组织制定。</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33. 安全培训机构应建立培训档案，规范管理培训档案</w:t>
            </w:r>
          </w:p>
        </w:tc>
        <w:tc>
          <w:tcPr>
            <w:tcW w:w="9955" w:type="dxa"/>
          </w:tcPr>
          <w:p w:rsidR="009A628C" w:rsidRDefault="0099751F">
            <w:pP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《安全生产培训管理办法》第十五条：</w:t>
            </w:r>
            <w:r>
              <w:rPr>
                <w:rFonts w:asciiTheme="minorEastAsia" w:eastAsiaTheme="minorEastAsia" w:hAnsiTheme="minorEastAsia" w:hint="eastAsia"/>
                <w:color w:val="000000" w:themeColor="text1"/>
                <w:szCs w:val="21"/>
              </w:rPr>
              <w:t>安全培训机构应当建立安全培训工作制度和人员培训档案。安全培训相关情况，应当如实记录并建档备查。</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34. 安全培训机构不得采取不正当竞争手段，故意贬低、诋毁其他安全培训机构</w:t>
            </w:r>
          </w:p>
        </w:tc>
        <w:tc>
          <w:tcPr>
            <w:tcW w:w="9955" w:type="dxa"/>
          </w:tcPr>
          <w:p w:rsidR="009A628C" w:rsidRDefault="0099751F">
            <w:pPr>
              <w:rPr>
                <w:rFonts w:asciiTheme="minorEastAsia" w:eastAsiaTheme="minorEastAsia" w:hAnsiTheme="minorEastAsia"/>
                <w:color w:val="000000" w:themeColor="text1"/>
                <w:szCs w:val="21"/>
              </w:rPr>
            </w:pPr>
            <w:r>
              <w:rPr>
                <w:rFonts w:asciiTheme="minorEastAsia" w:eastAsiaTheme="minorEastAsia" w:hAnsiTheme="minorEastAsia" w:hint="eastAsia"/>
                <w:b/>
                <w:color w:val="000000" w:themeColor="text1"/>
                <w:szCs w:val="21"/>
              </w:rPr>
              <w:t>《安全生产培训管理办法》第三十四条：</w:t>
            </w:r>
            <w:r>
              <w:rPr>
                <w:rFonts w:asciiTheme="minorEastAsia" w:eastAsiaTheme="minorEastAsia" w:hAnsiTheme="minorEastAsia" w:hint="eastAsia"/>
                <w:color w:val="000000" w:themeColor="text1"/>
                <w:szCs w:val="21"/>
              </w:rPr>
              <w:t>安全培训机构有下列情形之一的，责令限期改正，处1万元以下的罚款；逾期未改正的，给予警告，处1万元以上3万元以下的罚款：</w:t>
            </w:r>
          </w:p>
          <w:p w:rsidR="009A628C" w:rsidRDefault="0099751F">
            <w:pPr>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安全培训机构采取不正当竞争手段，故意贬低、诋毁其他安全培训机构的，依照前款规定处罚。</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35. 从业人员安全培训的时间不得少于《生产经营单位安全培训规定》或者有关标准规定</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《安全生产培训管理办法》第十一条：</w:t>
            </w:r>
            <w:r>
              <w:rPr>
                <w:rFonts w:asciiTheme="minorEastAsia" w:eastAsiaTheme="minorEastAsia" w:hAnsiTheme="minorEastAsia" w:hint="eastAsia"/>
                <w:szCs w:val="21"/>
              </w:rPr>
              <w:t>生产经营单位从业人员的培训内容和培训时间，应当符合《生产经营单位安全培训规定》和有关标准的规定。</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36. 矿山新招的井下作业人员和危险物品生产经营单位新招的危险工艺操作岗位人员，应经实习期满方可独立上岗作业</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《安全生产培训管理办法》第十三条第二款：</w:t>
            </w:r>
            <w:r>
              <w:rPr>
                <w:rFonts w:asciiTheme="minorEastAsia" w:eastAsiaTheme="minorEastAsia" w:hAnsiTheme="minorEastAsia" w:hint="eastAsia"/>
                <w:szCs w:val="21"/>
              </w:rPr>
              <w:t>矿山新招的井下作业人员和危险物品生产经营单位新招的危险工艺操作岗位人员，除按照规定进行安全培训外，还应当在有经验的职工带领下实习满2个月后，方可独立上岗作业。</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37. 相关人员应按照规定</w:t>
            </w:r>
            <w:r>
              <w:rPr>
                <w:rFonts w:asciiTheme="minorEastAsia" w:eastAsiaTheme="minorEastAsia" w:hAnsiTheme="minorEastAsia" w:hint="eastAsia"/>
                <w:szCs w:val="21"/>
              </w:rPr>
              <w:lastRenderedPageBreak/>
              <w:t>重新参加安全培训</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lastRenderedPageBreak/>
              <w:t>《安全生产培训管理办法》第十二条：</w:t>
            </w:r>
            <w:r>
              <w:rPr>
                <w:rFonts w:asciiTheme="minorEastAsia" w:eastAsiaTheme="minorEastAsia" w:hAnsiTheme="minorEastAsia" w:hint="eastAsia"/>
                <w:szCs w:val="21"/>
              </w:rPr>
              <w:t>中央企业的分公司、子公司及其所属单位和其他生产经营单位，发</w:t>
            </w:r>
            <w:r>
              <w:rPr>
                <w:rFonts w:asciiTheme="minorEastAsia" w:eastAsiaTheme="minorEastAsia" w:hAnsiTheme="minorEastAsia" w:hint="eastAsia"/>
                <w:szCs w:val="21"/>
              </w:rPr>
              <w:lastRenderedPageBreak/>
              <w:t>生造成人员死亡的生产安全事故的，其主要负责人和安全生产管理人员应当重新参加安全培训。</w:t>
            </w:r>
          </w:p>
          <w:p w:rsidR="009A628C" w:rsidRDefault="0099751F">
            <w:pPr>
              <w:rPr>
                <w:rFonts w:asciiTheme="minorEastAsia" w:eastAsiaTheme="minorEastAsia" w:hAnsiTheme="minorEastAsia"/>
                <w:b/>
                <w:szCs w:val="21"/>
              </w:rPr>
            </w:pPr>
            <w:r>
              <w:rPr>
                <w:rFonts w:asciiTheme="minorEastAsia" w:eastAsiaTheme="minorEastAsia" w:hAnsiTheme="minorEastAsia" w:hint="eastAsia"/>
                <w:szCs w:val="21"/>
              </w:rPr>
              <w:t>特种作业人员对造成人员死亡的生产安全事故负有直接责任的，应当按照《特种作业人员安全技术培训考核管理规定》重新参加安全培训。</w:t>
            </w:r>
          </w:p>
        </w:tc>
      </w:tr>
      <w:tr w:rsidR="009A628C">
        <w:tc>
          <w:tcPr>
            <w:tcW w:w="1530" w:type="dxa"/>
            <w:vMerge w:val="restart"/>
            <w:vAlign w:val="center"/>
          </w:tcPr>
          <w:p w:rsidR="009A628C" w:rsidRDefault="009A628C">
            <w:pPr>
              <w:jc w:val="center"/>
              <w:rPr>
                <w:rFonts w:asciiTheme="minorEastAsia" w:eastAsiaTheme="minorEastAsia" w:hAnsiTheme="minorEastAsia"/>
                <w:szCs w:val="21"/>
              </w:rPr>
            </w:pPr>
          </w:p>
          <w:p w:rsidR="009A628C" w:rsidRDefault="009A628C">
            <w:pPr>
              <w:jc w:val="center"/>
              <w:rPr>
                <w:rFonts w:asciiTheme="minorEastAsia" w:eastAsiaTheme="minorEastAsia" w:hAnsiTheme="minorEastAsia"/>
                <w:szCs w:val="21"/>
              </w:rPr>
            </w:pPr>
          </w:p>
          <w:p w:rsidR="009A628C" w:rsidRDefault="009A628C">
            <w:pPr>
              <w:jc w:val="center"/>
              <w:rPr>
                <w:rFonts w:asciiTheme="minorEastAsia" w:eastAsiaTheme="minorEastAsia" w:hAnsiTheme="minorEastAsia"/>
                <w:szCs w:val="21"/>
              </w:rPr>
            </w:pPr>
          </w:p>
          <w:p w:rsidR="009A628C" w:rsidRDefault="009A628C">
            <w:pPr>
              <w:jc w:val="center"/>
              <w:rPr>
                <w:rFonts w:asciiTheme="minorEastAsia" w:eastAsiaTheme="minorEastAsia" w:hAnsiTheme="minorEastAsia"/>
                <w:szCs w:val="21"/>
              </w:rPr>
            </w:pPr>
          </w:p>
          <w:p w:rsidR="009A628C" w:rsidRDefault="009A628C">
            <w:pPr>
              <w:jc w:val="center"/>
              <w:rPr>
                <w:rFonts w:asciiTheme="minorEastAsia" w:eastAsiaTheme="minorEastAsia" w:hAnsiTheme="minorEastAsia"/>
                <w:szCs w:val="21"/>
              </w:rPr>
            </w:pPr>
          </w:p>
          <w:p w:rsidR="009A628C" w:rsidRDefault="009A628C">
            <w:pPr>
              <w:jc w:val="center"/>
              <w:rPr>
                <w:rFonts w:asciiTheme="minorEastAsia" w:eastAsiaTheme="minorEastAsia" w:hAnsiTheme="minorEastAsia"/>
                <w:szCs w:val="21"/>
              </w:rPr>
            </w:pPr>
          </w:p>
          <w:p w:rsidR="009A628C" w:rsidRDefault="0099751F">
            <w:pPr>
              <w:jc w:val="center"/>
              <w:rPr>
                <w:rFonts w:asciiTheme="minorEastAsia" w:eastAsiaTheme="minorEastAsia" w:hAnsiTheme="minorEastAsia"/>
                <w:szCs w:val="21"/>
              </w:rPr>
            </w:pPr>
            <w:r>
              <w:rPr>
                <w:rFonts w:asciiTheme="minorEastAsia" w:eastAsiaTheme="minorEastAsia" w:hAnsiTheme="minorEastAsia" w:hint="eastAsia"/>
                <w:szCs w:val="21"/>
              </w:rPr>
              <w:t>五、危险化学品和易制毒化学品管理类</w:t>
            </w: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1.新建、改建、扩建生产、储存危险化学品的建设项目，需经安全条件审查</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《危险化学品安全管理条例》第十二条：</w:t>
            </w:r>
            <w:r>
              <w:rPr>
                <w:rFonts w:asciiTheme="minorEastAsia" w:eastAsiaTheme="minorEastAsia" w:hAnsiTheme="minorEastAsia" w:hint="eastAsia"/>
                <w:szCs w:val="21"/>
              </w:rPr>
              <w:t>新建、改建、扩建生产、储存危险化学品的建设项目（以下简称建设项目），应当由安全生产监督管理部门进行安全条件审查。</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45日内作出审查决定，并书面通知建设单位。具体办法由国务院安全生产监督管理部门制定。</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2.不得生产、经营、使用国家禁止生产、经营、使用的危险化学品</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《危险化学品安全管理条例》第五条第一款：</w:t>
            </w:r>
            <w:r>
              <w:rPr>
                <w:rFonts w:asciiTheme="minorEastAsia" w:eastAsiaTheme="minorEastAsia" w:hAnsiTheme="minorEastAsia" w:hint="eastAsia"/>
                <w:szCs w:val="21"/>
              </w:rPr>
              <w:t>任何单位和个人不得生产、经营、使用国家禁止生产、经营、使用的危险化学品。</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3.不得违反国家关于危险化学品使用的限制性规定使用危险化学品</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《危险化学品安全管理条例》第五条第二款：</w:t>
            </w:r>
            <w:r>
              <w:rPr>
                <w:rFonts w:asciiTheme="minorEastAsia" w:eastAsiaTheme="minorEastAsia" w:hAnsiTheme="minorEastAsia" w:hint="eastAsia"/>
                <w:szCs w:val="21"/>
              </w:rPr>
              <w:t>国家对危险化学品的使用有限制性规定的，任何单位和个人不得违反限制性规定使用危险化学品。</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4.生产、储存危险化学品的单位应对其铺设的危险化学品管道设置明显的标志，并对危险化学品管道定期检查、检测</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《危险化学品安全管理条例》第十三条第一款：</w:t>
            </w:r>
            <w:r>
              <w:rPr>
                <w:rFonts w:asciiTheme="minorEastAsia" w:eastAsiaTheme="minorEastAsia" w:hAnsiTheme="minorEastAsia" w:hint="eastAsia"/>
                <w:szCs w:val="21"/>
              </w:rPr>
              <w:t>生产、储存危险化学品的单位，应当对其铺设的危险化学品管道设置明显标志，并对危险化学品管道定期检查、检测。</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5.进行可能危及危险化学品管道安全的施工作业，施工单位应履行规定的安全管理职责；管道所属单位应指派专门人员到现场进行管道安全保护指导</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《危险化学品安全管理条例》第十三条第二款：</w:t>
            </w:r>
            <w:r>
              <w:rPr>
                <w:rFonts w:asciiTheme="minorEastAsia" w:eastAsiaTheme="minorEastAsia" w:hAnsiTheme="minorEastAsia" w:hint="eastAsia"/>
                <w:szCs w:val="21"/>
              </w:rPr>
              <w:t>进行可能危及危险化学品管道安全的施工作业，施工单位应当在开工的7日前书面通知管道所属单位，并与管道所属单位共同制定应急预案，采取相应的安全防护措施。管道所属单位应当指派专门人员到现场进行管道安全保护指导。</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6. 危险化学品生产企业应提供化学品安全技术说明书，并在包装上粘贴、拴挂化学品安全标签</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《危险化学品安全管理条例》第十五条：</w:t>
            </w:r>
            <w:r>
              <w:rPr>
                <w:rFonts w:asciiTheme="minorEastAsia" w:eastAsiaTheme="minorEastAsia" w:hAnsiTheme="minorEastAsia" w:hint="eastAsia"/>
                <w:szCs w:val="21"/>
              </w:rPr>
              <w:t>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p w:rsidR="009A628C" w:rsidRDefault="0099751F">
            <w:pPr>
              <w:rPr>
                <w:rFonts w:asciiTheme="minorEastAsia" w:eastAsiaTheme="minorEastAsia" w:hAnsiTheme="minorEastAsia"/>
                <w:b/>
                <w:szCs w:val="21"/>
              </w:rPr>
            </w:pPr>
            <w:r>
              <w:rPr>
                <w:rFonts w:asciiTheme="minorEastAsia" w:eastAsiaTheme="minorEastAsia" w:hAnsiTheme="minorEastAsia" w:hint="eastAsia"/>
                <w:szCs w:val="21"/>
              </w:rPr>
              <w:t>危险化学品生产企业发现其生产的危险化学品有新的危险特性的，应当立即公告，并及时修订其化学品安全技术说明书和化学品安全标签。</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7. 危险化学品生产企业的化学品安全技术说明书、化学品安全标签使用应符合规定要求</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《危险化学品安全管理条例》第十五条：</w:t>
            </w:r>
            <w:r>
              <w:rPr>
                <w:rFonts w:asciiTheme="minorEastAsia" w:eastAsiaTheme="minorEastAsia" w:hAnsiTheme="minorEastAsia" w:hint="eastAsia"/>
                <w:szCs w:val="21"/>
              </w:rPr>
              <w:t>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p w:rsidR="009A628C" w:rsidRDefault="0099751F">
            <w:pPr>
              <w:rPr>
                <w:rFonts w:asciiTheme="minorEastAsia" w:eastAsiaTheme="minorEastAsia" w:hAnsiTheme="minorEastAsia"/>
                <w:b/>
                <w:szCs w:val="21"/>
              </w:rPr>
            </w:pPr>
            <w:r>
              <w:rPr>
                <w:rFonts w:asciiTheme="minorEastAsia" w:eastAsiaTheme="minorEastAsia" w:hAnsiTheme="minorEastAsia" w:hint="eastAsia"/>
                <w:szCs w:val="21"/>
              </w:rPr>
              <w:t xml:space="preserve">　　危险化学品生产企业发现其生产的危险化学品有新的危险特性的，应当立即公告，并及时修订其化学品安全技术说明书和化学品安全标签。</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8. 危险化学品生产企业发现其生产的危险化学品有新的危险特性应立即公告，并及时修订其化学品安全技术说明书和化学品安全标签</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《危险化学品安全管理条例》第十五条：</w:t>
            </w:r>
            <w:r>
              <w:rPr>
                <w:rFonts w:asciiTheme="minorEastAsia" w:eastAsiaTheme="minorEastAsia" w:hAnsiTheme="minorEastAsia" w:hint="eastAsia"/>
                <w:szCs w:val="21"/>
              </w:rPr>
              <w:t>危险化学品生产企业发现其生产的危险化学品有新的危险特性的，应当立即公告，并及时修订其化学品安全技术说明书和化学品安全标签。</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9. 危险化学品经营企业不得经营没有化学品安全技术说明书和化学品安全标签的危险化学品</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《危险化学品安全管理条例》第三十七条：</w:t>
            </w:r>
            <w:r>
              <w:rPr>
                <w:rFonts w:asciiTheme="minorEastAsia" w:eastAsiaTheme="minorEastAsia" w:hAnsiTheme="minorEastAsia" w:hint="eastAsia"/>
                <w:szCs w:val="21"/>
              </w:rPr>
              <w:t>危险化学品经营企业不得向未经许可从事危险化学品生产、经营活动的企业采购危险化学品，不得经营没有化学品安全技术说明书或者化学品安全标签的危险化学品。</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10. 危险化学品包装物、容器的材质以及包装的型式、规格、方法和单件质量（重量）与所包装的危险化学品的性质和用途应相适应</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《危险化学品安全管理条例》第十七条：</w:t>
            </w:r>
            <w:r>
              <w:rPr>
                <w:rFonts w:asciiTheme="minorEastAsia" w:eastAsiaTheme="minorEastAsia" w:hAnsiTheme="minorEastAsia" w:hint="eastAsia"/>
                <w:szCs w:val="21"/>
              </w:rPr>
              <w:t>危险化学品的包装应当符合法律、行政法规、规章的规定以及国家标准、行业标准的要求。</w:t>
            </w:r>
          </w:p>
          <w:p w:rsidR="009A628C" w:rsidRDefault="0099751F">
            <w:pPr>
              <w:rPr>
                <w:rFonts w:asciiTheme="minorEastAsia" w:eastAsiaTheme="minorEastAsia" w:hAnsiTheme="minorEastAsia"/>
                <w:b/>
                <w:szCs w:val="21"/>
              </w:rPr>
            </w:pPr>
            <w:r>
              <w:rPr>
                <w:rFonts w:asciiTheme="minorEastAsia" w:eastAsiaTheme="minorEastAsia" w:hAnsiTheme="minorEastAsia" w:hint="eastAsia"/>
                <w:szCs w:val="21"/>
              </w:rPr>
              <w:t xml:space="preserve">　　危险化学品包装物、容器的材质以及危险化学品包装的型式、规格、方法和单件质量（重量），应当与所包装的危险化学品的性质和用途相适应。</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11.危险化学品生产企业、</w:t>
            </w:r>
            <w:r>
              <w:rPr>
                <w:rFonts w:asciiTheme="minorEastAsia" w:eastAsiaTheme="minorEastAsia" w:hAnsiTheme="minorEastAsia" w:hint="eastAsia"/>
                <w:szCs w:val="21"/>
              </w:rPr>
              <w:lastRenderedPageBreak/>
              <w:t>进口企业应办理危险化学品登记，并办理危险化学品登记内容变更手续</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lastRenderedPageBreak/>
              <w:t>《危险化学品安全管理条例》第六十七条：</w:t>
            </w:r>
            <w:r>
              <w:rPr>
                <w:rFonts w:asciiTheme="minorEastAsia" w:eastAsiaTheme="minorEastAsia" w:hAnsiTheme="minorEastAsia" w:hint="eastAsia"/>
                <w:szCs w:val="21"/>
              </w:rPr>
              <w:t>危险化学品生产企业、进口企业，应当向国务院安全生产监督</w:t>
            </w:r>
            <w:r>
              <w:rPr>
                <w:rFonts w:asciiTheme="minorEastAsia" w:eastAsiaTheme="minorEastAsia" w:hAnsiTheme="minorEastAsia" w:hint="eastAsia"/>
                <w:szCs w:val="21"/>
              </w:rPr>
              <w:lastRenderedPageBreak/>
              <w:t>管理部门负责危险化学品登记的机构（以下简称危险化学品登记机构）办理危险化学品登记。</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 xml:space="preserve">　　危险化学品登记包括下列内容：</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 xml:space="preserve">　　（一）分类和标签信息；</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 xml:space="preserve">　　（二）物理、化学性质；</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 xml:space="preserve">　　（三）主要用途；</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 xml:space="preserve">　　（四）危险特性；</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 xml:space="preserve">　　（五）储存、使用、运输的安全要求；</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 xml:space="preserve">　　（六）出现危险情况的应急处置措施。</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 xml:space="preserve">　　对同一企业生产、进口的同一品种的危险化学品，不进行重复登记。危险化学品生产企业、进口企业发现其生产、进口的危险化学品有新的危险特性的，应当及时向危险化学品登记机构办理登记内容变更手续。</w:t>
            </w:r>
          </w:p>
          <w:p w:rsidR="009A628C" w:rsidRDefault="0099751F">
            <w:pPr>
              <w:rPr>
                <w:rFonts w:asciiTheme="minorEastAsia" w:eastAsiaTheme="minorEastAsia" w:hAnsiTheme="minorEastAsia"/>
                <w:b/>
                <w:szCs w:val="21"/>
              </w:rPr>
            </w:pPr>
            <w:r>
              <w:rPr>
                <w:rFonts w:asciiTheme="minorEastAsia" w:eastAsiaTheme="minorEastAsia" w:hAnsiTheme="minorEastAsia" w:hint="eastAsia"/>
                <w:szCs w:val="21"/>
              </w:rPr>
              <w:t xml:space="preserve">　　危险化学品登记的具体办法由国务院安全生产监督管理部门制定。</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12.生产、储存、使用危险化学品的单位对重复使用的危险化学品包装物、容器，在重复使用前应进行检查</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《危险化学品安全管理条例》第十八条第三款：</w:t>
            </w:r>
            <w:r>
              <w:rPr>
                <w:rFonts w:asciiTheme="minorEastAsia" w:eastAsiaTheme="minorEastAsia" w:hAnsiTheme="minorEastAsia" w:hint="eastAsia"/>
                <w:szCs w:val="21"/>
              </w:rPr>
              <w:t>对重复使用的危险化学品包装物、容器，使用单位在重复使用前应当进行检查；发现存在安全隐患的，应当维修或者更换。使用单位应当对检查情况作出记录，记录的保存期限不得少于2年。</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13.生产、储存、使用危险化学品的单位应依照规定对其安全生产条件定期进行安全评价</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《危险化学品安全管理条例》第二十二条第一款：</w:t>
            </w:r>
            <w:r>
              <w:rPr>
                <w:rFonts w:asciiTheme="minorEastAsia" w:eastAsiaTheme="minorEastAsia" w:hAnsiTheme="minorEastAsia" w:hint="eastAsia"/>
                <w:szCs w:val="21"/>
              </w:rPr>
              <w:t>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14. 生产、储存、使用危险化学品的单位应将危险化学品储存在专用仓库内，并将剧毒化学品以及储存数量构成重大危险源的其他</w:t>
            </w:r>
            <w:r>
              <w:rPr>
                <w:rFonts w:asciiTheme="minorEastAsia" w:eastAsiaTheme="minorEastAsia" w:hAnsiTheme="minorEastAsia" w:hint="eastAsia"/>
                <w:szCs w:val="21"/>
              </w:rPr>
              <w:lastRenderedPageBreak/>
              <w:t>危险化学品在专用仓库内单独存放</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lastRenderedPageBreak/>
              <w:t>《危险化学品安全管理条例》第二十四条第一款：</w:t>
            </w:r>
            <w:r>
              <w:rPr>
                <w:rFonts w:asciiTheme="minorEastAsia" w:eastAsiaTheme="minorEastAsia" w:hAnsiTheme="minorEastAsia" w:hint="eastAsia"/>
                <w:szCs w:val="21"/>
              </w:rPr>
              <w:t>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15.生产、储存、使用危险化学品的单位危险化学品的储存方式、方法或者储存数量应符合国家标准或者国家有关规定</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《危险化学品安全管理条例》第二十四条第二款：</w:t>
            </w:r>
            <w:r>
              <w:rPr>
                <w:rFonts w:asciiTheme="minorEastAsia" w:eastAsiaTheme="minorEastAsia" w:hAnsiTheme="minorEastAsia" w:hint="eastAsia"/>
                <w:szCs w:val="21"/>
              </w:rPr>
              <w:t>危险化学品的储存方式、方法以及储存数量应当符合国家标准或者国家有关规定。</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16.生产、储存、使用危险化学品的单位危险化学品专用仓库应符合国家标准、行业标准的要求</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《危险化学品安全管理条例》第二十六条第一款：</w:t>
            </w:r>
            <w:r>
              <w:rPr>
                <w:rFonts w:asciiTheme="minorEastAsia" w:eastAsiaTheme="minorEastAsia" w:hAnsiTheme="minorEastAsia" w:hint="eastAsia"/>
                <w:szCs w:val="21"/>
              </w:rPr>
              <w:t>危险化学品专用仓库应当符合国家标准、行业标准的要求，并设置明显的标志。储存剧毒化学品、易制爆危险化学品的专用仓库，应当按照国家有关规定设置相应的技术防范设施。</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17. 生产、储存危险化学品的企业或者使用危险化学品从事生产的企业应按照规定将安全评价报告以及整改方案的落实情况报有关部门备案</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《危险化学品安全管理条例》第二十二条第二款：</w:t>
            </w:r>
            <w:r>
              <w:rPr>
                <w:rFonts w:asciiTheme="minorEastAsia" w:eastAsiaTheme="minorEastAsia" w:hAnsiTheme="minorEastAsia" w:hint="eastAsia"/>
                <w:szCs w:val="21"/>
              </w:rPr>
              <w:t>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p>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《危险化学品安全管理条例》第三十二条：</w:t>
            </w:r>
            <w:r>
              <w:rPr>
                <w:rFonts w:asciiTheme="minorEastAsia" w:eastAsiaTheme="minorEastAsia" w:hAnsiTheme="minorEastAsia" w:hint="eastAsia"/>
                <w:szCs w:val="21"/>
              </w:rPr>
              <w:t>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18. 储存危险化学品的单位应将其剧毒化学品以及储存数量构成重大危险源的其他危险化学品的储存数量、储存地点以及管理人员的情况报有关部门备案</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《危险化学品安全管理条例》第二十五条第二款：</w:t>
            </w:r>
            <w:r>
              <w:rPr>
                <w:rFonts w:asciiTheme="minorEastAsia" w:eastAsiaTheme="minorEastAsia" w:hAnsiTheme="minorEastAsia" w:hint="eastAsia"/>
                <w:szCs w:val="21"/>
              </w:rPr>
              <w:t>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19. 生产、储存、使用危险化学品的单位转产、停产、</w:t>
            </w:r>
            <w:r>
              <w:rPr>
                <w:rFonts w:asciiTheme="minorEastAsia" w:eastAsiaTheme="minorEastAsia" w:hAnsiTheme="minorEastAsia" w:hint="eastAsia"/>
                <w:szCs w:val="21"/>
              </w:rPr>
              <w:lastRenderedPageBreak/>
              <w:t>停业或者解散，应按规定处置其危险化学品生产装置、储存设施以及库存的危险化学品，不得丢弃危险化学品。</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lastRenderedPageBreak/>
              <w:t>《危险化学品安全管理条例》第二十七条：</w:t>
            </w:r>
            <w:r>
              <w:rPr>
                <w:rFonts w:asciiTheme="minorEastAsia" w:eastAsiaTheme="minorEastAsia" w:hAnsiTheme="minorEastAsia" w:hint="eastAsia"/>
                <w:szCs w:val="21"/>
              </w:rPr>
              <w:t>生产、储存危险化学品的单位转产、停产、停业或者解散的，应当采取有效措施，及时、妥善处置其危险化学品生产装置、储存设施以及库存的危险化学品，不得丢弃</w:t>
            </w:r>
            <w:r>
              <w:rPr>
                <w:rFonts w:asciiTheme="minorEastAsia" w:eastAsiaTheme="minorEastAsia" w:hAnsiTheme="minorEastAsia" w:hint="eastAsia"/>
                <w:szCs w:val="21"/>
              </w:rPr>
              <w:lastRenderedPageBreak/>
              <w:t>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20. 生产、储存、使用危险化学品的单位转产、停产、停业或者解散，应依照本条例规定将其危险化学品生产装置、储存设施以及库存危险化学品的处置方案报有关部门备案</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《危险化学品安全管理条例》第二十七条：</w:t>
            </w:r>
            <w:r>
              <w:rPr>
                <w:rFonts w:asciiTheme="minorEastAsia" w:eastAsiaTheme="minorEastAsia" w:hAnsiTheme="minorEastAsia" w:hint="eastAsia"/>
                <w:szCs w:val="21"/>
              </w:rPr>
              <w:t>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21.危险化学品经营企业不得向未经许可违法从事危险化学品生产、经营活动的企业采购危险化学品</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《危险化学品安全管理条例》第三十七条：</w:t>
            </w:r>
            <w:r>
              <w:rPr>
                <w:rFonts w:asciiTheme="minorEastAsia" w:eastAsiaTheme="minorEastAsia" w:hAnsiTheme="minorEastAsia" w:hint="eastAsia"/>
                <w:szCs w:val="21"/>
              </w:rPr>
              <w:t>危险化学品经营企业不得向未经许可从事危险化学品生产、经营活动的企业采购危险化学品，不得经营没有化学品安全技术说明书或者化学品安全标签的危险化学品。</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22. 危险化学品生产企业、经营企业不得向不具有规定的相关许可证件或者证明文件的单位销售剧毒化学品、易制爆危险化学品</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《危险化学品安全管理条例》第四十条：</w:t>
            </w:r>
            <w:r>
              <w:rPr>
                <w:rFonts w:asciiTheme="minorEastAsia" w:eastAsiaTheme="minorEastAsia" w:hAnsiTheme="minorEastAsia" w:hint="eastAsia"/>
                <w:szCs w:val="21"/>
              </w:rPr>
              <w:t>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禁止向个人销售剧毒化学品（属于剧毒化学品的农药除外）和易制爆危险化学品。</w:t>
            </w:r>
          </w:p>
          <w:p w:rsidR="009A628C" w:rsidRDefault="009A628C">
            <w:pPr>
              <w:rPr>
                <w:rFonts w:asciiTheme="minorEastAsia" w:eastAsiaTheme="minorEastAsia" w:hAnsiTheme="minorEastAsia"/>
                <w:b/>
                <w:szCs w:val="21"/>
              </w:rPr>
            </w:pP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23.危险化学品生产企业、经营企业应按照剧毒化学品购买许可证载明的品种、数量销售剧毒化学品</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《危险化学品安全管理条例》第四十条第一款：</w:t>
            </w:r>
            <w:r>
              <w:rPr>
                <w:rFonts w:asciiTheme="minorEastAsia" w:eastAsiaTheme="minorEastAsia" w:hAnsiTheme="minorEastAsia" w:hint="eastAsia"/>
                <w:szCs w:val="21"/>
              </w:rPr>
              <w:t>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24.危险化学品生产企业、经营企业不得向个人销售剧毒化学品、易制爆危险化学品</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《危险化学品安全管理条例》第四十条第二款：</w:t>
            </w:r>
            <w:r>
              <w:rPr>
                <w:rFonts w:asciiTheme="minorEastAsia" w:eastAsiaTheme="minorEastAsia" w:hAnsiTheme="minorEastAsia" w:hint="eastAsia"/>
                <w:szCs w:val="21"/>
              </w:rPr>
              <w:t>禁止向个人销售剧毒化学品（属于剧毒化学品的农药除外）和易制爆危险化学品。</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25. 不得将易制毒化学品许可证或者备案证明转借他人使用</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《易制毒化学品管理条例》第四十条第（二）项：</w:t>
            </w:r>
            <w:r>
              <w:rPr>
                <w:rFonts w:asciiTheme="minorEastAsia" w:eastAsiaTheme="minorEastAsia" w:hAnsiTheme="minorEastAsia" w:hint="eastAsia"/>
                <w:szCs w:val="21"/>
              </w:rPr>
              <w:t>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（二）将许可证或者备案证明转借他人使用的。</w:t>
            </w:r>
          </w:p>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《非药品类易制毒化学品生产、经营许可办法》第三十条：</w:t>
            </w:r>
            <w:r>
              <w:rPr>
                <w:rFonts w:asciiTheme="minorEastAsia" w:eastAsiaTheme="minorEastAsia" w:hAnsiTheme="minorEastAsia" w:hint="eastAsia"/>
                <w:szCs w:val="21"/>
              </w:rPr>
              <w:t>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w:t>
            </w:r>
          </w:p>
          <w:p w:rsidR="009A628C" w:rsidRDefault="0099751F">
            <w:pPr>
              <w:rPr>
                <w:rFonts w:asciiTheme="minorEastAsia" w:eastAsiaTheme="minorEastAsia" w:hAnsiTheme="minorEastAsia"/>
                <w:b/>
                <w:szCs w:val="21"/>
              </w:rPr>
            </w:pPr>
            <w:r>
              <w:rPr>
                <w:rFonts w:asciiTheme="minorEastAsia" w:eastAsiaTheme="minorEastAsia" w:hAnsiTheme="minorEastAsia" w:hint="eastAsia"/>
                <w:szCs w:val="21"/>
              </w:rPr>
              <w:t>（二）将许可证或者备案证明转借他人使用的；</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26. 易制毒化学品生产、经营单位应按规定建立安全管理制度</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《易制毒化学品管理条例》第七条第（三）项：</w:t>
            </w:r>
            <w:r>
              <w:rPr>
                <w:rFonts w:asciiTheme="minorEastAsia" w:eastAsiaTheme="minorEastAsia" w:hAnsiTheme="minorEastAsia" w:hint="eastAsia"/>
                <w:szCs w:val="21"/>
              </w:rPr>
              <w:t>申请生产第一类易制毒化学品，应当具备下列条件，并经本条例第八条规定的行政主管部门审批，取得生产许可证后，方可进行生产：</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（三）有严格的安全生产管理制度和环境突发事件应急预案。</w:t>
            </w:r>
          </w:p>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《易制毒化学品管理条例》第九条第（三）项：</w:t>
            </w:r>
            <w:r>
              <w:rPr>
                <w:rFonts w:asciiTheme="minorEastAsia" w:eastAsiaTheme="minorEastAsia" w:hAnsiTheme="minorEastAsia" w:hint="eastAsia"/>
                <w:szCs w:val="21"/>
              </w:rPr>
              <w:t>申请经营第一类易制毒化学品，应当具备下列条件，并经本条例第十条规定的行政主管部门审批，取得经营许可证后，方可进行经营：</w:t>
            </w:r>
          </w:p>
          <w:p w:rsidR="009A628C" w:rsidRDefault="0099751F">
            <w:pPr>
              <w:rPr>
                <w:rFonts w:asciiTheme="minorEastAsia" w:eastAsiaTheme="minorEastAsia" w:hAnsiTheme="minorEastAsia"/>
                <w:b/>
                <w:szCs w:val="21"/>
              </w:rPr>
            </w:pPr>
            <w:r>
              <w:rPr>
                <w:rFonts w:asciiTheme="minorEastAsia" w:eastAsiaTheme="minorEastAsia" w:hAnsiTheme="minorEastAsia" w:hint="eastAsia"/>
                <w:szCs w:val="21"/>
              </w:rPr>
              <w:t>（三）有易制毒化学品的经营管理制度和健全的销售网络。</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27.易制毒化学品的产品包装和使用说明书应符合《易制毒化学品管理条例》规定要求</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《易制毒化学品管理条例》第四条：</w:t>
            </w:r>
            <w:r>
              <w:rPr>
                <w:rFonts w:asciiTheme="minorEastAsia" w:eastAsiaTheme="minorEastAsia" w:hAnsiTheme="minorEastAsia" w:hint="eastAsia"/>
                <w:szCs w:val="21"/>
              </w:rPr>
              <w:t>易制毒化学品的产品包装和使用说明书，应当标明产品的名称（含学名和通用名）、化学分子式和成分。</w:t>
            </w:r>
          </w:p>
          <w:p w:rsidR="009A628C" w:rsidRDefault="009A628C">
            <w:pPr>
              <w:rPr>
                <w:rFonts w:asciiTheme="minorEastAsia" w:eastAsiaTheme="minorEastAsia" w:hAnsiTheme="minorEastAsia"/>
                <w:szCs w:val="21"/>
              </w:rPr>
            </w:pP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28.生产、经营易制毒化学品的单位应如实并按时向</w:t>
            </w:r>
            <w:r>
              <w:rPr>
                <w:rFonts w:asciiTheme="minorEastAsia" w:eastAsiaTheme="minorEastAsia" w:hAnsiTheme="minorEastAsia" w:hint="eastAsia"/>
                <w:szCs w:val="21"/>
              </w:rPr>
              <w:lastRenderedPageBreak/>
              <w:t>有关行政主管部门报告年度生产、经销和库存等情况</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lastRenderedPageBreak/>
              <w:t>《易制毒化学品管理条例》第三十六条：</w:t>
            </w:r>
            <w:r>
              <w:rPr>
                <w:rFonts w:asciiTheme="minorEastAsia" w:eastAsiaTheme="minorEastAsia" w:hAnsiTheme="minorEastAsia" w:hint="eastAsia"/>
                <w:szCs w:val="21"/>
              </w:rPr>
              <w:t>生产、经营、购买、运输或者进口、出口易制毒化学品的单位，应当于每年3月31日前向许可或者备案的行政主管部门和公安机关报告本单位上年度易制毒化学品的生</w:t>
            </w:r>
            <w:r>
              <w:rPr>
                <w:rFonts w:asciiTheme="minorEastAsia" w:eastAsiaTheme="minorEastAsia" w:hAnsiTheme="minorEastAsia" w:hint="eastAsia"/>
                <w:szCs w:val="21"/>
              </w:rPr>
              <w:lastRenderedPageBreak/>
              <w:t>产、经营、购买、运输或者进口、出口情况；有条件的生产、经营、购买、运输或者进口、出口单位，可以与有关行政主管部门建立计算机联网，及时通报有关经营情况。</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29.生产、经营易制毒化学品的单位或者个人不得拒不接受有关行政主管部门监督检查</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《易制毒化学品管理条例》第三十二条：</w:t>
            </w:r>
            <w:r>
              <w:rPr>
                <w:rFonts w:asciiTheme="minorEastAsia" w:eastAsiaTheme="minorEastAsia" w:hAnsiTheme="minorEastAsia" w:hint="eastAsia"/>
                <w:szCs w:val="21"/>
              </w:rPr>
              <w:t>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前款规定的行政主管部门在进行易制毒化学品监督检查时，可以依法查看现场、查阅和复制有关资料、记录有关情况、扣押相关的证据材料和违法物品；必要时，可以临时查封有关场所。</w:t>
            </w:r>
          </w:p>
          <w:p w:rsidR="009A628C" w:rsidRDefault="0099751F">
            <w:pPr>
              <w:rPr>
                <w:rFonts w:asciiTheme="minorEastAsia" w:eastAsiaTheme="minorEastAsia" w:hAnsiTheme="minorEastAsia"/>
                <w:b/>
                <w:szCs w:val="21"/>
              </w:rPr>
            </w:pPr>
            <w:r>
              <w:rPr>
                <w:rFonts w:asciiTheme="minorEastAsia" w:eastAsiaTheme="minorEastAsia" w:hAnsiTheme="minorEastAsia" w:hint="eastAsia"/>
                <w:szCs w:val="21"/>
              </w:rPr>
              <w:t>被检查的单位或者个人应当如实提供有关情况和材料、物品，不得拒绝或者隐匿。</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30.危险化学品单位应按照标准对重大危险源进行辨识</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《危险化学品重大危险源监督管理暂行规定》第七条：</w:t>
            </w:r>
            <w:r>
              <w:rPr>
                <w:rFonts w:asciiTheme="minorEastAsia" w:eastAsiaTheme="minorEastAsia" w:hAnsiTheme="minorEastAsia" w:hint="eastAsia"/>
                <w:szCs w:val="21"/>
              </w:rPr>
              <w:t>危险化学品单位应当按照《危险化学品重大危险源辨识》标准，对本单位的危险化学品生产、经营、储存和使用装置、设施或者场所进行重大危险源辨识，并记录辨识过程与结果。</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31. 危险化学品单位应按照本规定明确重大危险源中关键装置、重点部位的责任人或者责任机构</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《危险化学品重大危险源监督管理暂行规定》第十六条：</w:t>
            </w:r>
            <w:r>
              <w:rPr>
                <w:rFonts w:asciiTheme="minorEastAsia" w:eastAsiaTheme="minorEastAsia" w:hAnsiTheme="minorEastAsia" w:hint="eastAsia"/>
                <w:szCs w:val="21"/>
              </w:rPr>
              <w:t>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32. 危险化学品单位应按照规定进行重大危险源备案或者核销</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《危险化学品重大危险源监督管理暂行规定》第二十三条：</w:t>
            </w:r>
            <w:r>
              <w:rPr>
                <w:rFonts w:asciiTheme="minorEastAsia" w:eastAsiaTheme="minorEastAsia" w:hAnsiTheme="minorEastAsia" w:hint="eastAsia"/>
                <w:szCs w:val="21"/>
              </w:rPr>
              <w:t>危险化学品单位在完成重大危险源安全评估报告或者安全评价报告后15日内，应当填写重大危险源备案申请表，连同本规定第二十二条规定的重大危险源档案材料（其中第二款第五项规定的文件资料只需提供清单），报送所在地县级人民政府安全生产监督管理部门备案。</w:t>
            </w:r>
          </w:p>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《危险化学品重大危险源监督管理暂行规定》第二十七条：</w:t>
            </w:r>
            <w:r>
              <w:rPr>
                <w:rFonts w:asciiTheme="minorEastAsia" w:eastAsiaTheme="minorEastAsia" w:hAnsiTheme="minorEastAsia" w:hint="eastAsia"/>
                <w:szCs w:val="21"/>
              </w:rPr>
              <w:t>重大危险源出现本规定第十一条所列情形之一的，危险化学品单位应当及时更新档案，并向所在地县级人民政府安全生产监督管理部门重新备案。</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重大危险源经过安全评价或者安全评估不再构成重大危险源的，危险化学品单位应当向所在地县级人民政府安全生产监督管理部门申请核销。</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申请核销重大危险源应当提交下列文件、资料：</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lastRenderedPageBreak/>
              <w:t>（一）载明核销理由的申请书；</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（二）单位名称、法定代表人、住所、联系人、联系方式；</w:t>
            </w:r>
          </w:p>
          <w:p w:rsidR="009A628C" w:rsidRDefault="0099751F">
            <w:pPr>
              <w:rPr>
                <w:rFonts w:asciiTheme="minorEastAsia" w:eastAsiaTheme="minorEastAsia" w:hAnsiTheme="minorEastAsia"/>
                <w:b/>
                <w:szCs w:val="21"/>
              </w:rPr>
            </w:pPr>
            <w:r>
              <w:rPr>
                <w:rFonts w:asciiTheme="minorEastAsia" w:eastAsiaTheme="minorEastAsia" w:hAnsiTheme="minorEastAsia" w:hint="eastAsia"/>
                <w:szCs w:val="21"/>
              </w:rPr>
              <w:t>（三）安全评价报告或者安全评估报告。</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33.危险化学品单位应将重大危险源可能引发的事故后果、应急措施等信息告知可能受影响的单位、区域及人员</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《危险化学品重大危险源监督管理暂行规定》第十九条：</w:t>
            </w:r>
            <w:r>
              <w:rPr>
                <w:rFonts w:asciiTheme="minorEastAsia" w:eastAsiaTheme="minorEastAsia" w:hAnsiTheme="minorEastAsia" w:hint="eastAsia"/>
                <w:szCs w:val="21"/>
              </w:rPr>
              <w:t>危险化学品单位应当将重大危险源可能发生的事故后果和应急措施等信息，以适当方式告知可能受影响的单位、区域及人员。</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34.危险化学品建设单位建设项目安全设施竣工后应进行检验、检测</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《危险化学品建设项目安全监督管理办法》第二十一条：</w:t>
            </w:r>
            <w:r>
              <w:rPr>
                <w:rFonts w:asciiTheme="minorEastAsia" w:eastAsiaTheme="minorEastAsia" w:hAnsiTheme="minorEastAsia" w:hint="eastAsia"/>
                <w:szCs w:val="21"/>
              </w:rPr>
              <w:t>建设项目安全设施施工完成后，建设单位应当按照有关安全生产法律、法规、规章和国家标准、行业标准的规定，对建设项目安全设施进行检验、检测，保证建设项目安全设施满足危险化学品生产、储存的安全要求，并处于正常适用状态。</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35.危险化学品建设单位应组织有关单位和专家研究提出试生产（使用）可能出现的安全问题及对策，并制定周密的试生产（使用）方案，进行试生产（使用）</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《危险化学品建设项目安全监督管理办法》第二十二条：</w:t>
            </w:r>
            <w:r>
              <w:rPr>
                <w:rFonts w:asciiTheme="minorEastAsia" w:eastAsiaTheme="minorEastAsia" w:hAnsiTheme="minorEastAsia" w:hint="eastAsia"/>
                <w:szCs w:val="21"/>
              </w:rPr>
              <w:t>建设单位应当组织建设项目的设计、施工、监理等有关单位和专家，研究提出建设项目试生产（使用）（以下简称试生产〈使用〉）可能出现的安全问题及对策，并按照有关安全生产法律、法规、规章和国家标准、行业标准的规定，制定周密的试生产（使用）方案。试生产（使用）方案应当包括下列有关安全生产的内容：</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（一）建设项目设备及管道试压、吹扫、气密、单机试车、仪表调校、联动试车等生产准备的完成情况；</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（二）投料试车方案；</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（三）试生产（使用）过程中可能出现的安全问题、对策及应急预案；</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（四）建设项目周边环境与建设项目安全试生产（使用）相互影响的确认情况；</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（五）危险化学品重大危险源监控措施的落实情况；</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（六）人力资源配置情况；</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（七）试生产（使用）起止日期。</w:t>
            </w:r>
          </w:p>
          <w:p w:rsidR="009A628C" w:rsidRDefault="0099751F">
            <w:pPr>
              <w:rPr>
                <w:rFonts w:asciiTheme="minorEastAsia" w:eastAsiaTheme="minorEastAsia" w:hAnsiTheme="minorEastAsia"/>
                <w:b/>
                <w:szCs w:val="21"/>
              </w:rPr>
            </w:pPr>
            <w:r>
              <w:rPr>
                <w:rFonts w:asciiTheme="minorEastAsia" w:eastAsiaTheme="minorEastAsia" w:hAnsiTheme="minorEastAsia" w:hint="eastAsia"/>
                <w:szCs w:val="21"/>
              </w:rPr>
              <w:t>建设项目试生产期限应当不少于30日，不超过1年。</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36. 危险化学品建设单位应组织有关专家对试生产（使用）方案进行审查、对</w:t>
            </w:r>
            <w:r>
              <w:rPr>
                <w:rFonts w:asciiTheme="minorEastAsia" w:eastAsiaTheme="minorEastAsia" w:hAnsiTheme="minorEastAsia" w:hint="eastAsia"/>
                <w:szCs w:val="21"/>
              </w:rPr>
              <w:lastRenderedPageBreak/>
              <w:t>试生产（使用）条件进行检查确认</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lastRenderedPageBreak/>
              <w:t>《危险化学品建设项目安全监督管理办法》第二十三条：</w:t>
            </w:r>
            <w:r>
              <w:rPr>
                <w:rFonts w:asciiTheme="minorEastAsia" w:eastAsiaTheme="minorEastAsia" w:hAnsiTheme="minorEastAsia" w:hint="eastAsia"/>
                <w:szCs w:val="21"/>
              </w:rPr>
              <w:t>建设单位在采取有效安全生产措施后，方可将建设项目安全设施与生产、储存、使用的主体装置、设施同时进行试生产（使用）。</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试生产（使用）前，建设单位应当组织专家对试生产（使用）方案进行审查。</w:t>
            </w:r>
          </w:p>
          <w:p w:rsidR="009A628C" w:rsidRDefault="0099751F">
            <w:pPr>
              <w:rPr>
                <w:rFonts w:asciiTheme="minorEastAsia" w:eastAsiaTheme="minorEastAsia" w:hAnsiTheme="minorEastAsia"/>
                <w:b/>
                <w:szCs w:val="21"/>
              </w:rPr>
            </w:pPr>
            <w:r>
              <w:rPr>
                <w:rFonts w:asciiTheme="minorEastAsia" w:eastAsiaTheme="minorEastAsia" w:hAnsiTheme="minorEastAsia" w:hint="eastAsia"/>
                <w:szCs w:val="21"/>
              </w:rPr>
              <w:lastRenderedPageBreak/>
              <w:t>试生产（使用）时，建设单位应当组织专家对试生产（使用）条件进行确认，对试生产（使用）过程进行技术指导。</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37.危险化学品生产、进口企业及从事代理应急咨询服务的登记机构应向用户提供应急咨询服务且应急咨询服务应符合规定</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《危险化学品登记管理办法》第二十二条：</w:t>
            </w:r>
            <w:r>
              <w:rPr>
                <w:rFonts w:asciiTheme="minorEastAsia" w:eastAsiaTheme="minorEastAsia" w:hAnsiTheme="minorEastAsia" w:hint="eastAsia"/>
                <w:szCs w:val="21"/>
              </w:rPr>
              <w:t>危险化学品生产企业应当设立由专职人员24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危险化学品生产企业不能提供前款规定应急咨询服务的，应当委托登记机构代理应急咨询服务。</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危险化学品进口企业应当自行或者委托进口代理商、登记机构提供符合本条第一款要求的应急咨询服务，并在其进口的危险化学品安全标签上标明应急咨询服务电话号码。</w:t>
            </w:r>
          </w:p>
          <w:p w:rsidR="009A628C" w:rsidRDefault="0099751F">
            <w:pPr>
              <w:rPr>
                <w:rFonts w:asciiTheme="minorEastAsia" w:eastAsiaTheme="minorEastAsia" w:hAnsiTheme="minorEastAsia"/>
                <w:b/>
                <w:szCs w:val="21"/>
              </w:rPr>
            </w:pPr>
            <w:r>
              <w:rPr>
                <w:rFonts w:asciiTheme="minorEastAsia" w:eastAsiaTheme="minorEastAsia" w:hAnsiTheme="minorEastAsia" w:hint="eastAsia"/>
                <w:szCs w:val="21"/>
              </w:rPr>
              <w:t>从事代理应急咨询服务的登记机构，应当设立由专职人员24小时值守的国内固定服务电话，建有完善的化学品应急救援数据库，配备在线数字录音设备和8名以上专业人员，能够同时受理3起以上应急咨询，准确提供化学品泄漏、火灾、爆炸、中毒等事故应急处置有关信息和建议。</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38. 登记企业在危险化学品登记证有效期内应按规定按时办理危险化学品登记变更手续</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《危险化学品登记管理办法》第十五条：</w:t>
            </w:r>
            <w:r>
              <w:rPr>
                <w:rFonts w:asciiTheme="minorEastAsia" w:eastAsiaTheme="minorEastAsia" w:hAnsiTheme="minorEastAsia" w:hint="eastAsia"/>
                <w:szCs w:val="21"/>
              </w:rPr>
              <w:t>登记企业在危险化学品登记证有效期内，企业名称、注册地址、登记品种、应急咨询服务电话发生变化，或者发现其生产、进口的危险化学品有新的危险特性的，应当在15个工作日内向登记办公室提出变更申请，并按照下列程序办理登记内容变更手续：</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 xml:space="preserve">　　（一）通过登记系统填写危险化学品登记变更申请表，并向登记办公室提交涉及变更事项的证明材料1份；</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 xml:space="preserve">　　（二）登记办公室初步审查登记企业的登记变更申请，符合条件的，通知登记企业提交变更后的登记材料，并对登记材料进行审查，符合要求的，提交给登记中心；不符合要求的，通过登记系统告知登记企业并说明理由；</w:t>
            </w:r>
          </w:p>
          <w:p w:rsidR="009A628C" w:rsidRDefault="0099751F">
            <w:pPr>
              <w:rPr>
                <w:rFonts w:asciiTheme="minorEastAsia" w:eastAsiaTheme="minorEastAsia" w:hAnsiTheme="minorEastAsia"/>
                <w:b/>
                <w:szCs w:val="21"/>
              </w:rPr>
            </w:pPr>
            <w:r>
              <w:rPr>
                <w:rFonts w:asciiTheme="minorEastAsia" w:eastAsiaTheme="minorEastAsia" w:hAnsiTheme="minorEastAsia" w:hint="eastAsia"/>
                <w:szCs w:val="21"/>
              </w:rPr>
              <w:t xml:space="preserve">　　（三）登记中心对登记办公室提交的登记材料进行审核，符合要求且属于危险化学品登记证载明事项的，通过登记办公室向登记企业发放登记变更后的危险化学品登记证并收回原证；符合要求但不属于危险化学品登记证载明事项的，通过登记办公室向登记企业提供书面证明文件。</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39. 登记企业危险化学品登记证有效期满后，应按规定申请复核换证，继续进行</w:t>
            </w:r>
            <w:r>
              <w:rPr>
                <w:rFonts w:asciiTheme="minorEastAsia" w:eastAsiaTheme="minorEastAsia" w:hAnsiTheme="minorEastAsia" w:hint="eastAsia"/>
                <w:szCs w:val="21"/>
              </w:rPr>
              <w:lastRenderedPageBreak/>
              <w:t>生产或者进口</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lastRenderedPageBreak/>
              <w:t>《危险化学品登记管理办法》第十六条：</w:t>
            </w:r>
            <w:r>
              <w:rPr>
                <w:rFonts w:asciiTheme="minorEastAsia" w:eastAsiaTheme="minorEastAsia" w:hAnsiTheme="minorEastAsia" w:hint="eastAsia"/>
                <w:szCs w:val="21"/>
              </w:rPr>
              <w:t>危险化学品登记证有效期为3年。登记证有效期满后，登记企业继续从事危险化学品生产或者进口的，应当在登记证有效期届满前3个月提出复核换证申请，并按下列程序办理复核换证：</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（一）通过登记系统填写危险化学品复核换证申请表；</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 xml:space="preserve">　　（二）登记办公室审查登记企业的复核换证申请，符合条件的，通过登记系统告知登记企业提交本规定第十四条规定的登记材料；不符合条件的，通过登记系统告知登记企业并说明理由；</w:t>
            </w:r>
          </w:p>
          <w:p w:rsidR="009A628C" w:rsidRDefault="0099751F">
            <w:pPr>
              <w:rPr>
                <w:rFonts w:asciiTheme="minorEastAsia" w:eastAsiaTheme="minorEastAsia" w:hAnsiTheme="minorEastAsia"/>
                <w:b/>
                <w:szCs w:val="21"/>
              </w:rPr>
            </w:pPr>
            <w:r>
              <w:rPr>
                <w:rFonts w:asciiTheme="minorEastAsia" w:eastAsiaTheme="minorEastAsia" w:hAnsiTheme="minorEastAsia" w:hint="eastAsia"/>
                <w:szCs w:val="21"/>
              </w:rPr>
              <w:t xml:space="preserve">　　（三）按照本办法第十三条第一款第三项、第四项、第五项规定的程序办理复核换证手续。</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40.登记企业不得转让、冒用或者使用伪造的危险化学品登记证，或者不如实填报登记内容、提交有关材料</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《危险化学品登记管理办法》第十九条：</w:t>
            </w:r>
            <w:r>
              <w:rPr>
                <w:rFonts w:asciiTheme="minorEastAsia" w:eastAsiaTheme="minorEastAsia" w:hAnsiTheme="minorEastAsia" w:hint="eastAsia"/>
                <w:szCs w:val="21"/>
              </w:rPr>
              <w:t>登记企业应当按照规定向登记机构办理危险化学品登记，如实填报登记内容和提交有关材料，并接受安全生产监督管理部门依法进行的监督检查。</w:t>
            </w:r>
          </w:p>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《危险化学品登记管理办法》第二十三条：</w:t>
            </w:r>
            <w:r>
              <w:rPr>
                <w:rFonts w:asciiTheme="minorEastAsia" w:eastAsiaTheme="minorEastAsia" w:hAnsiTheme="minorEastAsia" w:hint="eastAsia"/>
                <w:szCs w:val="21"/>
              </w:rPr>
              <w:t>登记企业不得转让、冒用或者使用伪造的危险化学品登记证。</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41. 登记企业不得拒绝、阻挠登记机构对本企业危险化学品登记情况进行现场核查</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《危险化学品登记管理办法》第二十条：</w:t>
            </w:r>
            <w:r>
              <w:rPr>
                <w:rFonts w:asciiTheme="minorEastAsia" w:eastAsiaTheme="minorEastAsia" w:hAnsiTheme="minorEastAsia" w:hint="eastAsia"/>
                <w:szCs w:val="21"/>
              </w:rPr>
              <w:t>登记企业应当指定人员负责危险化学品登记的相关工作，配合登记人员在必要时对本企业危险化学品登记内容进行核查。</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42. 化学品单位应按照《化学品物理危险性鉴定与分类管理办法》规定对化学品进行物理危险性鉴定或者分类</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《化学品物理危险性鉴定与分类管理办法》</w:t>
            </w:r>
            <w:r>
              <w:rPr>
                <w:rFonts w:asciiTheme="minorEastAsia" w:eastAsiaTheme="minorEastAsia" w:hAnsiTheme="minorEastAsia" w:hint="eastAsia"/>
                <w:szCs w:val="21"/>
              </w:rPr>
              <w:t>第八条第一款：化学品生产、进口单位（以下统称化学品单位）应当对本单位生产或者进口的化学品进行普查和物理危险性辨识，对其中符合本办法第四条规定的化学品向鉴定机构申请鉴定。</w:t>
            </w:r>
          </w:p>
          <w:p w:rsidR="009A628C" w:rsidRDefault="0099751F">
            <w:pPr>
              <w:rPr>
                <w:rFonts w:asciiTheme="minorEastAsia" w:eastAsiaTheme="minorEastAsia" w:hAnsiTheme="minorEastAsia"/>
                <w:b/>
                <w:szCs w:val="21"/>
              </w:rPr>
            </w:pPr>
            <w:r>
              <w:rPr>
                <w:rFonts w:asciiTheme="minorEastAsia" w:eastAsiaTheme="minorEastAsia" w:hAnsiTheme="minorEastAsia" w:hint="eastAsia"/>
                <w:szCs w:val="21"/>
              </w:rPr>
              <w:t>化学品单位在办理化学品物理危险性鉴定过程中，不得隐瞒化学品的危险性成分、含量等相关信息或者提供虚假材料。</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43. 化学品单位应按照本办法规定建立化学品物理危险性鉴定与分类管理档案</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《化学品物理危险性鉴定与分类管理办法》第十六条：</w:t>
            </w:r>
            <w:r>
              <w:rPr>
                <w:rFonts w:asciiTheme="minorEastAsia" w:eastAsiaTheme="minorEastAsia" w:hAnsiTheme="minorEastAsia" w:hint="eastAsia"/>
                <w:szCs w:val="21"/>
              </w:rPr>
              <w:t>化学品单位应当建立化学品物理危险性鉴定与分类管理档案，内容应当包括：</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（一）已知物理危险性的化学品的危险特性等信息；</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（二）已经鉴定与分类化学品的物理危险性鉴定报告、分类报告和审核意见等信息；</w:t>
            </w:r>
          </w:p>
          <w:p w:rsidR="009A628C" w:rsidRDefault="0099751F">
            <w:pPr>
              <w:rPr>
                <w:rFonts w:asciiTheme="minorEastAsia" w:eastAsiaTheme="minorEastAsia" w:hAnsiTheme="minorEastAsia"/>
                <w:b/>
                <w:szCs w:val="21"/>
              </w:rPr>
            </w:pPr>
            <w:r>
              <w:rPr>
                <w:rFonts w:asciiTheme="minorEastAsia" w:eastAsiaTheme="minorEastAsia" w:hAnsiTheme="minorEastAsia" w:hint="eastAsia"/>
                <w:szCs w:val="21"/>
              </w:rPr>
              <w:t>（三）未进行鉴定与分类化学品的名称、数量等信息。</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44. 化学品单位在办理化学品物理危险性的鉴定过程中，不得隐瞒化学品的危险性成分、含量等相关信息</w:t>
            </w:r>
            <w:r>
              <w:rPr>
                <w:rFonts w:asciiTheme="minorEastAsia" w:eastAsiaTheme="minorEastAsia" w:hAnsiTheme="minorEastAsia" w:hint="eastAsia"/>
                <w:szCs w:val="21"/>
              </w:rPr>
              <w:lastRenderedPageBreak/>
              <w:t>或者提供虚假材料</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lastRenderedPageBreak/>
              <w:t>《化学品物理危险性鉴定与分类管理办法》第八条：</w:t>
            </w:r>
            <w:r>
              <w:rPr>
                <w:rFonts w:asciiTheme="minorEastAsia" w:eastAsiaTheme="minorEastAsia" w:hAnsiTheme="minorEastAsia" w:hint="eastAsia"/>
                <w:szCs w:val="21"/>
              </w:rPr>
              <w:t>化学品单位在办理化学品物理危险性鉴定过程中，不得隐瞒化学品的危险性成分、含量等相关信息或者提供虚假材料。</w:t>
            </w:r>
          </w:p>
        </w:tc>
      </w:tr>
      <w:tr w:rsidR="009A628C">
        <w:tc>
          <w:tcPr>
            <w:tcW w:w="1530" w:type="dxa"/>
            <w:vMerge w:val="restart"/>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45.鉴定机构在物理危险性鉴定过程中不得有伪造、篡改数据或者有其他弄虚作假行为</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《化学品物理危险性鉴定与分类管理办法》第七条：</w:t>
            </w:r>
            <w:r>
              <w:rPr>
                <w:rFonts w:asciiTheme="minorEastAsia" w:eastAsiaTheme="minorEastAsia" w:hAnsiTheme="minorEastAsia" w:hint="eastAsia"/>
                <w:szCs w:val="21"/>
              </w:rPr>
              <w:t>鉴定机构应当依照有关法律法规和国家标准或者行业标准的规定，科学、公正、诚信地开展鉴定工作，保证鉴定结果真实、准确、客观，并对鉴定结果负责。</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46.鉴定机构在物理危险性鉴定过程中应通过安全生产监督管理部门的监督检查，方可从事鉴定工作</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《化学品物理危险性鉴定与分类管理办法》第五条第二款：</w:t>
            </w:r>
            <w:r>
              <w:rPr>
                <w:rFonts w:asciiTheme="minorEastAsia" w:eastAsiaTheme="minorEastAsia" w:hAnsiTheme="minorEastAsia" w:hint="eastAsia"/>
                <w:szCs w:val="21"/>
              </w:rPr>
              <w:t>县级以上地方各级人民政府安全生产监督管理部门负责监督和检查本行政区域内化学品物理危险性鉴定与分类工作。</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47. 鉴定机构在物理危险性鉴定过程中不得泄露化学品单位商业秘密</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《化学品物理危险性鉴定与分类管理办法》第七条：</w:t>
            </w:r>
            <w:r>
              <w:rPr>
                <w:rFonts w:asciiTheme="minorEastAsia" w:eastAsiaTheme="minorEastAsia" w:hAnsiTheme="minorEastAsia" w:hint="eastAsia"/>
                <w:szCs w:val="21"/>
              </w:rPr>
              <w:t>鉴定机构应当依照有关法律法规和国家标准或者行业标准的规定，科学、公正、诚信地开展鉴定工作，保证鉴定结果真实、准确、客观，并对鉴定结果负责。</w:t>
            </w:r>
          </w:p>
        </w:tc>
      </w:tr>
      <w:tr w:rsidR="009A628C">
        <w:trPr>
          <w:trHeight w:val="893"/>
        </w:trPr>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48.生产、储存危险化学品的单位应在作业场所设置通信、报警装置</w:t>
            </w:r>
          </w:p>
          <w:p w:rsidR="009A628C" w:rsidRDefault="009A628C">
            <w:pPr>
              <w:jc w:val="left"/>
              <w:rPr>
                <w:rFonts w:asciiTheme="minorEastAsia" w:eastAsiaTheme="minorEastAsia" w:hAnsiTheme="minorEastAsia"/>
                <w:szCs w:val="21"/>
              </w:rPr>
            </w:pP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《危险化学品安全管理条例》第二十一条：</w:t>
            </w:r>
            <w:r>
              <w:rPr>
                <w:rFonts w:asciiTheme="minorEastAsia" w:eastAsiaTheme="minorEastAsia" w:hAnsiTheme="minorEastAsia" w:hint="eastAsia"/>
                <w:szCs w:val="21"/>
              </w:rPr>
              <w:t>生产、储存危险化学品的单位，应当在其作业场所设置通信、报警装置，并保证处于适用状态。</w:t>
            </w:r>
          </w:p>
          <w:p w:rsidR="009A628C" w:rsidRDefault="009A628C">
            <w:pPr>
              <w:rPr>
                <w:rFonts w:asciiTheme="minorEastAsia" w:eastAsiaTheme="minorEastAsia" w:hAnsiTheme="minorEastAsia"/>
                <w:b/>
                <w:szCs w:val="21"/>
              </w:rPr>
            </w:pPr>
          </w:p>
        </w:tc>
      </w:tr>
      <w:tr w:rsidR="009A628C">
        <w:trPr>
          <w:trHeight w:val="1919"/>
        </w:trPr>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pPr>
            <w:r>
              <w:rPr>
                <w:rFonts w:asciiTheme="minorEastAsia" w:eastAsiaTheme="minorEastAsia" w:hAnsiTheme="minorEastAsia" w:hint="eastAsia"/>
                <w:szCs w:val="21"/>
              </w:rPr>
              <w:t>49.危险化学品专用仓库应设专人负责管理，对储存的剧毒化学品以及储存数量构成重大危险源的其他危险化学品应实行双人收发、双人保管制度。</w:t>
            </w:r>
          </w:p>
          <w:p w:rsidR="009A628C" w:rsidRDefault="009A628C">
            <w:pPr>
              <w:jc w:val="left"/>
              <w:rPr>
                <w:rFonts w:asciiTheme="minorEastAsia" w:eastAsiaTheme="minorEastAsia" w:hAnsiTheme="minorEastAsia"/>
                <w:szCs w:val="21"/>
              </w:rPr>
            </w:pP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 xml:space="preserve">《危险化学品安全管理条例》第二十四条第一款： </w:t>
            </w:r>
            <w:r>
              <w:rPr>
                <w:rFonts w:asciiTheme="minorEastAsia" w:eastAsiaTheme="minorEastAsia" w:hAnsiTheme="minorEastAsia" w:hint="eastAsia"/>
                <w:szCs w:val="21"/>
              </w:rPr>
              <w:t xml:space="preserve">危险化学品应当储存在专用仓库、专用场地或者专用储存室（以下统称专用仓库）内，并由专人负责管理；剧毒化学品以及储存数量构成重大危险源的其他危险化学品，应当在专用仓库内单独存放，并实行双人收发、双人保管制度。 </w:t>
            </w:r>
          </w:p>
          <w:p w:rsidR="009A628C" w:rsidRDefault="009A628C">
            <w:pPr>
              <w:rPr>
                <w:rFonts w:asciiTheme="minorEastAsia" w:eastAsiaTheme="minorEastAsia" w:hAnsiTheme="minorEastAsia"/>
                <w:b/>
                <w:szCs w:val="21"/>
              </w:rPr>
            </w:pP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 xml:space="preserve">50.储存危险化学品的单位应建立危险化学品出入库核查、登记制度。 </w:t>
            </w:r>
          </w:p>
          <w:p w:rsidR="009A628C" w:rsidRDefault="009A628C">
            <w:pPr>
              <w:jc w:val="left"/>
              <w:rPr>
                <w:rFonts w:asciiTheme="minorEastAsia" w:eastAsiaTheme="minorEastAsia" w:hAnsiTheme="minorEastAsia"/>
                <w:szCs w:val="21"/>
              </w:rPr>
            </w:pPr>
          </w:p>
        </w:tc>
        <w:tc>
          <w:tcPr>
            <w:tcW w:w="9955" w:type="dxa"/>
          </w:tcPr>
          <w:p w:rsidR="009A628C" w:rsidRDefault="0099751F">
            <w:pPr>
              <w:widowControl/>
              <w:jc w:val="left"/>
              <w:rPr>
                <w:rFonts w:asciiTheme="minorEastAsia" w:eastAsiaTheme="minorEastAsia" w:hAnsiTheme="minorEastAsia"/>
                <w:szCs w:val="21"/>
              </w:rPr>
            </w:pPr>
            <w:r>
              <w:rPr>
                <w:rFonts w:asciiTheme="minorEastAsia" w:eastAsiaTheme="minorEastAsia" w:hAnsiTheme="minorEastAsia" w:hint="eastAsia"/>
                <w:b/>
                <w:szCs w:val="21"/>
              </w:rPr>
              <w:lastRenderedPageBreak/>
              <w:t>《危险化学品安全管理条例》第二十五条第一款：</w:t>
            </w:r>
            <w:r>
              <w:rPr>
                <w:rFonts w:asciiTheme="minorEastAsia" w:eastAsiaTheme="minorEastAsia" w:hAnsiTheme="minorEastAsia" w:hint="eastAsia"/>
                <w:szCs w:val="21"/>
              </w:rPr>
              <w:t>储存危险化学品的单位应当建立危险化学品出入库核查、登记制度。</w:t>
            </w:r>
          </w:p>
          <w:p w:rsidR="009A628C" w:rsidRDefault="009A628C">
            <w:pPr>
              <w:rPr>
                <w:rFonts w:asciiTheme="minorEastAsia" w:eastAsiaTheme="minorEastAsia" w:hAnsiTheme="minorEastAsia"/>
                <w:b/>
                <w:szCs w:val="21"/>
              </w:rPr>
            </w:pPr>
          </w:p>
        </w:tc>
      </w:tr>
      <w:tr w:rsidR="009A628C">
        <w:tc>
          <w:tcPr>
            <w:tcW w:w="1530" w:type="dxa"/>
            <w:vMerge w:val="restart"/>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widowControl/>
              <w:jc w:val="left"/>
            </w:pPr>
            <w:r>
              <w:rPr>
                <w:rFonts w:asciiTheme="minorEastAsia" w:eastAsiaTheme="minorEastAsia" w:hAnsiTheme="minorEastAsia" w:hint="eastAsia"/>
                <w:szCs w:val="21"/>
              </w:rPr>
              <w:t>51.危险化学品专用仓库应设置明显标志。</w:t>
            </w:r>
          </w:p>
          <w:p w:rsidR="009A628C" w:rsidRDefault="009A628C">
            <w:pPr>
              <w:jc w:val="left"/>
              <w:rPr>
                <w:rFonts w:asciiTheme="minorEastAsia" w:eastAsiaTheme="minorEastAsia" w:hAnsiTheme="minorEastAsia"/>
                <w:szCs w:val="21"/>
              </w:rPr>
            </w:pPr>
          </w:p>
        </w:tc>
        <w:tc>
          <w:tcPr>
            <w:tcW w:w="9955" w:type="dxa"/>
          </w:tcPr>
          <w:p w:rsidR="009A628C" w:rsidRDefault="0099751F">
            <w:pPr>
              <w:widowControl/>
              <w:jc w:val="left"/>
              <w:rPr>
                <w:rFonts w:asciiTheme="minorEastAsia" w:eastAsiaTheme="minorEastAsia" w:hAnsiTheme="minorEastAsia"/>
                <w:szCs w:val="21"/>
              </w:rPr>
            </w:pPr>
            <w:r>
              <w:rPr>
                <w:rFonts w:asciiTheme="minorEastAsia" w:eastAsiaTheme="minorEastAsia" w:hAnsiTheme="minorEastAsia" w:hint="eastAsia"/>
                <w:b/>
                <w:szCs w:val="21"/>
              </w:rPr>
              <w:t>《危险化学品安全管理条例》第二十六条第一款：</w:t>
            </w:r>
            <w:r>
              <w:rPr>
                <w:rFonts w:asciiTheme="minorEastAsia" w:eastAsiaTheme="minorEastAsia" w:hAnsiTheme="minorEastAsia" w:hint="eastAsia"/>
                <w:szCs w:val="21"/>
              </w:rPr>
              <w:t>危险化学品专用仓库应当符合国家标准、行业标准的要求，并设置明显的标志。储存剧毒化学品、易制爆危险化学品的专用仓库，应当按照国家有关规定设置相应的技术防范设施。</w:t>
            </w:r>
          </w:p>
          <w:p w:rsidR="009A628C" w:rsidRDefault="009A628C">
            <w:pPr>
              <w:rPr>
                <w:rFonts w:asciiTheme="minorEastAsia" w:eastAsiaTheme="minorEastAsia" w:hAnsiTheme="minorEastAsia"/>
                <w:b/>
                <w:szCs w:val="21"/>
              </w:rPr>
            </w:pPr>
          </w:p>
        </w:tc>
      </w:tr>
      <w:tr w:rsidR="009A628C">
        <w:trPr>
          <w:trHeight w:val="2900"/>
        </w:trPr>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widowControl/>
              <w:jc w:val="left"/>
              <w:rPr>
                <w:rFonts w:asciiTheme="minorEastAsia" w:eastAsiaTheme="minorEastAsia" w:hAnsiTheme="minorEastAsia"/>
                <w:szCs w:val="21"/>
              </w:rPr>
            </w:pPr>
            <w:r>
              <w:rPr>
                <w:rFonts w:asciiTheme="minorEastAsia" w:eastAsiaTheme="minorEastAsia" w:hAnsiTheme="minorEastAsia" w:hint="eastAsia"/>
                <w:szCs w:val="21"/>
              </w:rPr>
              <w:t>52.生产、储存、使用危险化学品的单位未根据其生产、储存的危险化学品的种类和危险特性，在作业场所设置相关安全设施、设备，或者未按照国家标准、行业标准或者国家有关规定对 安全设施、设备进行经常性维护、保养。</w:t>
            </w:r>
          </w:p>
          <w:p w:rsidR="009A628C" w:rsidRDefault="009A628C">
            <w:pPr>
              <w:jc w:val="left"/>
              <w:rPr>
                <w:rFonts w:asciiTheme="minorEastAsia" w:eastAsiaTheme="minorEastAsia" w:hAnsiTheme="minorEastAsia"/>
                <w:szCs w:val="21"/>
              </w:rPr>
            </w:pPr>
          </w:p>
        </w:tc>
        <w:tc>
          <w:tcPr>
            <w:tcW w:w="9955" w:type="dxa"/>
          </w:tcPr>
          <w:p w:rsidR="009A628C" w:rsidRDefault="0099751F">
            <w:pPr>
              <w:widowControl/>
              <w:jc w:val="left"/>
              <w:rPr>
                <w:rFonts w:asciiTheme="minorEastAsia" w:eastAsiaTheme="minorEastAsia" w:hAnsiTheme="minorEastAsia"/>
                <w:szCs w:val="21"/>
              </w:rPr>
            </w:pPr>
            <w:r>
              <w:rPr>
                <w:rFonts w:asciiTheme="minorEastAsia" w:eastAsiaTheme="minorEastAsia" w:hAnsiTheme="minorEastAsia" w:hint="eastAsia"/>
                <w:b/>
                <w:szCs w:val="21"/>
              </w:rPr>
              <w:t>《危险化学品安全管理条例》第二十条第一款：</w:t>
            </w:r>
            <w:r>
              <w:rPr>
                <w:rFonts w:asciiTheme="minorEastAsia" w:eastAsiaTheme="minorEastAsia" w:hAnsiTheme="minorEastAsia" w:hint="eastAsia"/>
                <w:szCs w:val="21"/>
              </w:rPr>
              <w:t>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rsidR="009A628C" w:rsidRDefault="009A628C">
            <w:pPr>
              <w:rPr>
                <w:rFonts w:asciiTheme="minorEastAsia" w:eastAsiaTheme="minorEastAsia" w:hAnsiTheme="minorEastAsia"/>
                <w:b/>
                <w:szCs w:val="21"/>
              </w:rPr>
            </w:pP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widowControl/>
              <w:jc w:val="left"/>
              <w:rPr>
                <w:rFonts w:asciiTheme="minorEastAsia" w:eastAsiaTheme="minorEastAsia" w:hAnsiTheme="minorEastAsia"/>
                <w:szCs w:val="21"/>
              </w:rPr>
            </w:pPr>
            <w:r>
              <w:rPr>
                <w:rFonts w:asciiTheme="minorEastAsia" w:eastAsiaTheme="minorEastAsia" w:hAnsiTheme="minorEastAsia" w:hint="eastAsia"/>
                <w:szCs w:val="21"/>
              </w:rPr>
              <w:t xml:space="preserve">53.生产、储存、使用危险化学品的单位应对危险化学品专用仓库的安全设施、设备定期进行检测、检验。 </w:t>
            </w:r>
          </w:p>
          <w:p w:rsidR="009A628C" w:rsidRDefault="009A628C">
            <w:pPr>
              <w:jc w:val="left"/>
              <w:rPr>
                <w:rFonts w:asciiTheme="minorEastAsia" w:eastAsiaTheme="minorEastAsia" w:hAnsiTheme="minorEastAsia"/>
                <w:szCs w:val="21"/>
              </w:rPr>
            </w:pPr>
          </w:p>
        </w:tc>
        <w:tc>
          <w:tcPr>
            <w:tcW w:w="9955" w:type="dxa"/>
          </w:tcPr>
          <w:p w:rsidR="009A628C" w:rsidRDefault="0099751F">
            <w:pPr>
              <w:widowControl/>
              <w:jc w:val="left"/>
              <w:rPr>
                <w:rFonts w:asciiTheme="minorEastAsia" w:eastAsiaTheme="minorEastAsia" w:hAnsiTheme="minorEastAsia"/>
                <w:szCs w:val="21"/>
              </w:rPr>
            </w:pPr>
            <w:r>
              <w:rPr>
                <w:rFonts w:asciiTheme="minorEastAsia" w:eastAsiaTheme="minorEastAsia" w:hAnsiTheme="minorEastAsia" w:hint="eastAsia"/>
                <w:b/>
                <w:szCs w:val="21"/>
              </w:rPr>
              <w:t>《危险化学品安全管理条例》第二十六条第二款：</w:t>
            </w:r>
            <w:r>
              <w:rPr>
                <w:rFonts w:asciiTheme="minorEastAsia" w:eastAsiaTheme="minorEastAsia" w:hAnsiTheme="minorEastAsia" w:hint="eastAsia"/>
                <w:szCs w:val="21"/>
              </w:rPr>
              <w:t>储存危险化学品的单位应当对其危险化学品专用仓库的安全设施、设备定期进行检测、检验。</w:t>
            </w:r>
          </w:p>
          <w:p w:rsidR="009A628C" w:rsidRDefault="009A628C">
            <w:pPr>
              <w:rPr>
                <w:rFonts w:asciiTheme="minorEastAsia" w:eastAsiaTheme="minorEastAsia" w:hAnsiTheme="minorEastAsia"/>
                <w:b/>
                <w:szCs w:val="21"/>
              </w:rPr>
            </w:pPr>
          </w:p>
        </w:tc>
      </w:tr>
      <w:tr w:rsidR="009A628C">
        <w:tc>
          <w:tcPr>
            <w:tcW w:w="1530" w:type="dxa"/>
            <w:vMerge w:val="restart"/>
            <w:vAlign w:val="center"/>
          </w:tcPr>
          <w:p w:rsidR="009A628C" w:rsidRDefault="0099751F">
            <w:pPr>
              <w:jc w:val="center"/>
              <w:rPr>
                <w:rFonts w:asciiTheme="minorEastAsia" w:eastAsiaTheme="minorEastAsia" w:hAnsiTheme="minorEastAsia"/>
                <w:szCs w:val="21"/>
              </w:rPr>
            </w:pPr>
            <w:r>
              <w:rPr>
                <w:rFonts w:asciiTheme="minorEastAsia" w:eastAsiaTheme="minorEastAsia" w:hAnsiTheme="minorEastAsia" w:hint="eastAsia"/>
                <w:szCs w:val="21"/>
              </w:rPr>
              <w:t>六、烟花爆竹管理类</w:t>
            </w: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1.烟花爆竹批发企业不得向未取得烟花爆竹安全生产许可证的单位或者个人销售烟火药、黑火药、引火线</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《烟花爆竹安全管理条例》第二十一条：</w:t>
            </w:r>
            <w:r>
              <w:rPr>
                <w:rFonts w:asciiTheme="minorEastAsia" w:eastAsiaTheme="minorEastAsia" w:hAnsiTheme="minorEastAsia" w:hint="eastAsia"/>
                <w:szCs w:val="21"/>
              </w:rPr>
              <w:t>生产、经营黑火药、烟火药、引火线的企业，不得向未取得烟花爆竹安全生产许可的任何单位或者个人销售黑火药、烟火药和引火线。</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 烟花爆竹批发企业不得</w:t>
            </w:r>
            <w:r>
              <w:rPr>
                <w:rFonts w:asciiTheme="minorEastAsia" w:eastAsiaTheme="minorEastAsia" w:hAnsiTheme="minorEastAsia" w:hint="eastAsia"/>
                <w:szCs w:val="21"/>
              </w:rPr>
              <w:lastRenderedPageBreak/>
              <w:t>向零售经营者供应非法生产、经营的烟花爆竹</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lastRenderedPageBreak/>
              <w:t>《烟花爆竹安全管理条例》第二十条第二款：</w:t>
            </w:r>
            <w:r>
              <w:rPr>
                <w:rFonts w:asciiTheme="minorEastAsia" w:eastAsiaTheme="minorEastAsia" w:hAnsiTheme="minorEastAsia" w:hint="eastAsia"/>
                <w:szCs w:val="21"/>
              </w:rPr>
              <w:t>从事烟花爆竹批发的企业、零售经营者不得采购和销售非法</w:t>
            </w:r>
            <w:r>
              <w:rPr>
                <w:rFonts w:asciiTheme="minorEastAsia" w:eastAsiaTheme="minorEastAsia" w:hAnsiTheme="minorEastAsia" w:hint="eastAsia"/>
                <w:szCs w:val="21"/>
              </w:rPr>
              <w:lastRenderedPageBreak/>
              <w:t>生产、经营的烟花爆竹。</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3.烟花爆竹批发企业不得向零售经营者供应礼花弹等按照国家标准规定应当由专业人员燃放的烟花爆竹</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《烟花爆竹安全管理条例》第二十条第三款：</w:t>
            </w:r>
            <w:r>
              <w:rPr>
                <w:rFonts w:asciiTheme="minorEastAsia" w:eastAsiaTheme="minorEastAsia" w:hAnsiTheme="minorEastAsia" w:hint="eastAsia"/>
                <w:szCs w:val="21"/>
              </w:rPr>
              <w:t>从事烟花爆竹批发的企业，不得向从事烟花爆竹零售的经营者供应按照国家标准规定应由专业燃放人员燃放的烟花爆竹。从事烟花爆竹零售的经营者，不得销售按照国家标准规定应由专业燃放人员燃放的烟花爆竹。</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4. 烟花爆竹零售经营者不得销售非法生产、经营的烟花爆竹</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《烟花爆竹安全管理条例》第二十条第二款：</w:t>
            </w:r>
            <w:r>
              <w:rPr>
                <w:rFonts w:asciiTheme="minorEastAsia" w:eastAsiaTheme="minorEastAsia" w:hAnsiTheme="minorEastAsia" w:hint="eastAsia"/>
                <w:szCs w:val="21"/>
              </w:rPr>
              <w:t>从事烟花爆竹批发的企业、零售经营者不得采购和销售非法生产、经营的烟花爆竹。</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5. 烟花爆竹零售经营者不得销售礼花弹等按照国家标准规定应当由专业人员燃放的烟花爆竹</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《烟花爆竹安全管理条例》第二十条第三款：</w:t>
            </w:r>
            <w:r>
              <w:rPr>
                <w:rFonts w:asciiTheme="minorEastAsia" w:eastAsiaTheme="minorEastAsia" w:hAnsiTheme="minorEastAsia" w:hint="eastAsia"/>
                <w:szCs w:val="21"/>
              </w:rPr>
              <w:t>从事烟花爆竹零售的经营者，不得销售按照国家标准规定应由专业燃放人员燃放的烟花爆竹。</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6.烟花爆竹批发企业不得在城市建成区内设立烟花爆竹储存仓库，在批发（展示）场所摆放有药样品</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《烟花爆竹经营许可实施办法》第四条第二款：</w:t>
            </w:r>
            <w:r>
              <w:rPr>
                <w:rFonts w:asciiTheme="minorEastAsia" w:eastAsiaTheme="minorEastAsia" w:hAnsiTheme="minorEastAsia" w:hint="eastAsia"/>
                <w:szCs w:val="21"/>
              </w:rPr>
              <w:t>批发企业不得在城市建成区内设立烟花爆竹储存仓库，不得在批发（展示）场所摆放有药样品。</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7. 烟花爆竹批发企业不得采购和销售质量不符合国家标准或者行业标准规定的烟花爆竹</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《烟花爆竹经营许可实施办法》第二十二条第一款：</w:t>
            </w:r>
            <w:r>
              <w:rPr>
                <w:rFonts w:asciiTheme="minorEastAsia" w:eastAsiaTheme="minorEastAsia" w:hAnsiTheme="minorEastAsia" w:hint="eastAsia"/>
                <w:szCs w:val="21"/>
              </w:rPr>
              <w:t>批发企业、零售经营者不得采购和销售非法生产、经营的烟花爆竹和产品质量不符合国家标准或者行业标准规定的烟花爆竹。</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8. 烟花爆竹批发企业在仓库内违反国家标准或者行业标准规定储存烟花爆竹</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《烟花爆竹经营许可实施办法》第二十三条第二款：</w:t>
            </w:r>
            <w:r>
              <w:rPr>
                <w:rFonts w:asciiTheme="minorEastAsia" w:eastAsiaTheme="minorEastAsia" w:hAnsiTheme="minorEastAsia" w:hint="eastAsia"/>
                <w:szCs w:val="21"/>
              </w:rPr>
              <w:t>烟花爆竹仓库储存的烟花爆竹品种、规格和数量，不得超过国家标准或者行业标准规定的危险等级和核定限量。</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9. 烟花爆竹批发企业不得</w:t>
            </w:r>
            <w:r>
              <w:rPr>
                <w:rFonts w:asciiTheme="minorEastAsia" w:eastAsiaTheme="minorEastAsia" w:hAnsiTheme="minorEastAsia" w:hint="eastAsia"/>
                <w:szCs w:val="21"/>
              </w:rPr>
              <w:lastRenderedPageBreak/>
              <w:t>在烟花爆竹经营许可证载明的仓库以外储存烟花爆竹</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lastRenderedPageBreak/>
              <w:t>《烟花爆竹经营许可实施办法》第二十三条第一款：</w:t>
            </w:r>
            <w:r>
              <w:rPr>
                <w:rFonts w:asciiTheme="minorEastAsia" w:eastAsiaTheme="minorEastAsia" w:hAnsiTheme="minorEastAsia" w:hint="eastAsia"/>
                <w:szCs w:val="21"/>
              </w:rPr>
              <w:t>禁止在烟花爆竹经营许可证载明的储存（零售）场所</w:t>
            </w:r>
            <w:r>
              <w:rPr>
                <w:rFonts w:asciiTheme="minorEastAsia" w:eastAsiaTheme="minorEastAsia" w:hAnsiTheme="minorEastAsia" w:hint="eastAsia"/>
                <w:szCs w:val="21"/>
              </w:rPr>
              <w:lastRenderedPageBreak/>
              <w:t>以外储存烟花爆竹。</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10. 烟花爆竹批发企业对假冒伪劣、过期、含有超量、违禁药物以及其他存在严重质量问题的烟花爆竹应及时销毁</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《烟花爆竹经营许可实施办法》第二十四条第一款：</w:t>
            </w:r>
            <w:r>
              <w:rPr>
                <w:rFonts w:asciiTheme="minorEastAsia" w:eastAsiaTheme="minorEastAsia" w:hAnsiTheme="minorEastAsia" w:hint="eastAsia"/>
                <w:szCs w:val="21"/>
              </w:rPr>
              <w:t>批发企业对非法生产、假冒伪劣、过期、含有违禁药物以及其他存在严重质量问题的烟花爆竹，应当及时、妥善销毁。</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11. 烟花爆竹批发企业应执行合同管理、流向登记制度并按照规定应用烟花爆竹流向管理信息系统</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《烟花爆竹经营许可实施办法》第六条：</w:t>
            </w:r>
            <w:r>
              <w:rPr>
                <w:rFonts w:asciiTheme="minorEastAsia" w:eastAsiaTheme="minorEastAsia" w:hAnsiTheme="minorEastAsia" w:hint="eastAsia"/>
                <w:szCs w:val="21"/>
              </w:rPr>
              <w:t>批发企业应当符合下列条件</w:t>
            </w:r>
            <w:r>
              <w:rPr>
                <w:rFonts w:asciiTheme="minorEastAsia" w:eastAsiaTheme="minorEastAsia" w:hAnsiTheme="minorEastAsia"/>
                <w:szCs w:val="21"/>
              </w:rPr>
              <w:t xml:space="preserve">: </w:t>
            </w:r>
          </w:p>
          <w:p w:rsidR="009A628C" w:rsidRDefault="0099751F">
            <w:pPr>
              <w:rPr>
                <w:rFonts w:asciiTheme="minorEastAsia" w:eastAsiaTheme="minorEastAsia" w:hAnsiTheme="minorEastAsia"/>
                <w:szCs w:val="21"/>
              </w:rPr>
            </w:pPr>
            <w:r>
              <w:rPr>
                <w:rFonts w:asciiTheme="minorEastAsia" w:eastAsiaTheme="minorEastAsia" w:hAnsiTheme="minorEastAsia"/>
                <w:szCs w:val="21"/>
              </w:rPr>
              <w:t>……</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㈧按照《烟花爆竹流向登记通用规范》</w:t>
            </w:r>
            <w:r>
              <w:rPr>
                <w:rFonts w:asciiTheme="minorEastAsia" w:eastAsiaTheme="minorEastAsia" w:hAnsiTheme="minorEastAsia"/>
                <w:szCs w:val="21"/>
              </w:rPr>
              <w:t>(AQ4102)</w:t>
            </w:r>
            <w:r>
              <w:rPr>
                <w:rFonts w:asciiTheme="minorEastAsia" w:eastAsiaTheme="minorEastAsia" w:hAnsiTheme="minorEastAsia" w:hint="eastAsia"/>
                <w:szCs w:val="21"/>
              </w:rPr>
              <w:t>和烟花爆竹流向信息化管理的有关规定，建立并应用烟花爆竹流向信息化管理系统。</w:t>
            </w:r>
          </w:p>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《烟花爆竹经营许可实施办法》第二十五条：</w:t>
            </w:r>
            <w:r>
              <w:rPr>
                <w:rFonts w:asciiTheme="minorEastAsia" w:eastAsiaTheme="minorEastAsia" w:hAnsiTheme="minorEastAsia" w:hint="eastAsia"/>
                <w:szCs w:val="21"/>
              </w:rPr>
              <w:t>批发企业应当建立并严格执行合同管理、流向登记制度，健全合同管理和流向登记档案，并留存3年备查。</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12. 烟花爆竹批发企业应将黑火药、引火线的采购、销售记录报所在地县级安全监管局备案</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《烟花爆竹经营许可实施办法》第二十五条：</w:t>
            </w:r>
            <w:r>
              <w:rPr>
                <w:rFonts w:asciiTheme="minorEastAsia" w:eastAsiaTheme="minorEastAsia" w:hAnsiTheme="minorEastAsia" w:hint="eastAsia"/>
                <w:szCs w:val="21"/>
              </w:rPr>
              <w:t>黑火药、引火线批发企业的采购、销售记录，应当自购买或者销售之日起3日内报所在地县级安全监管局备案。</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13. 烟花爆竹批发企业不得向未取得零售许可证的单位或者个人销售烟花爆竹</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《烟花爆竹经营许可实施办法》第二十二条第二款：</w:t>
            </w:r>
            <w:r>
              <w:rPr>
                <w:rFonts w:asciiTheme="minorEastAsia" w:eastAsiaTheme="minorEastAsia" w:hAnsiTheme="minorEastAsia" w:hint="eastAsia"/>
                <w:szCs w:val="21"/>
              </w:rPr>
              <w:t>批发企业不得向未取得零售许可证的单位或者个人销售烟花爆竹。</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14. 烟花爆竹零售经营者存放的烟花爆竹数量不得超过零售许可证载明范围</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《烟花爆竹经营许可实施办法》第二十三条：</w:t>
            </w:r>
            <w:r>
              <w:rPr>
                <w:rFonts w:asciiTheme="minorEastAsia" w:eastAsiaTheme="minorEastAsia" w:hAnsiTheme="minorEastAsia" w:hint="eastAsia"/>
                <w:szCs w:val="21"/>
              </w:rPr>
              <w:t>零售点存放的烟花爆竹品种和数量，不得超过烟花爆竹经营许可证载明的范围和限量。</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15.烟花爆竹批发企业库房</w:t>
            </w:r>
            <w:r>
              <w:rPr>
                <w:rFonts w:asciiTheme="minorEastAsia" w:eastAsiaTheme="minorEastAsia" w:hAnsiTheme="minorEastAsia" w:hint="eastAsia"/>
                <w:szCs w:val="21"/>
              </w:rPr>
              <w:lastRenderedPageBreak/>
              <w:t>要设置准确、清晰、醒目的定员、定量、定级标识</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lastRenderedPageBreak/>
              <w:t>《烟花爆竹生产经营安全规定》第十一条第一款：</w:t>
            </w:r>
            <w:r>
              <w:rPr>
                <w:rFonts w:asciiTheme="minorEastAsia" w:eastAsiaTheme="minorEastAsia" w:hAnsiTheme="minorEastAsia" w:hint="eastAsia"/>
                <w:szCs w:val="21"/>
              </w:rPr>
              <w:t>生产企业、批发企业的生产区、总仓库区、工（库）房</w:t>
            </w:r>
            <w:r>
              <w:rPr>
                <w:rFonts w:asciiTheme="minorEastAsia" w:eastAsiaTheme="minorEastAsia" w:hAnsiTheme="minorEastAsia" w:hint="eastAsia"/>
                <w:szCs w:val="21"/>
              </w:rPr>
              <w:lastRenderedPageBreak/>
              <w:t>及其他有较大危险因素的生产经营场所和有关设施设备上，应当设置明显的安全警示标志；所有工（库）房应当按照国家标准或者行业标准的规定设置准确、清晰、醒目的定员、定量、定级标识。零售经营场所应当设置清晰、醒目的易燃易爆以及周边严禁烟火、严禁燃放烟花爆竹的安全标志。</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16. 烟花爆竹批发企业要向零售经营者或零售经营场所提供配送服务</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《烟花爆竹生产经营安全规定》第二十七条第二款：</w:t>
            </w:r>
            <w:r>
              <w:rPr>
                <w:rFonts w:asciiTheme="minorEastAsia" w:eastAsiaTheme="minorEastAsia" w:hAnsiTheme="minorEastAsia" w:hint="eastAsia"/>
                <w:szCs w:val="21"/>
              </w:rPr>
              <w:t>批发企业应当向零售经营者及零售经营场所提供烟花爆竹配送服务。配送烟花爆竹抵达零售经营场所装卸作业时，应当轻拿轻放、妥善码放，禁止碰撞、拖拉、抛摔、翻滚、摩擦、挤压等不安全行为。</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17. 烟花爆竹批发企业要按规范做好防静电安全措施</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《烟花爆竹生产经营安全规定》第七条：</w:t>
            </w:r>
            <w:r>
              <w:rPr>
                <w:rFonts w:asciiTheme="minorEastAsia" w:eastAsiaTheme="minorEastAsia" w:hAnsiTheme="minorEastAsia" w:hint="eastAsia"/>
                <w:szCs w:val="21"/>
              </w:rPr>
              <w:t>生产企业、批发企业的防雷设施应当经具有相应资质的机构设计、施工，确保符合相关国家标准或者行业标准的规定；防范静电危害的措施应当符合相关国家标准或者行业标准的规定。</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18. 烟花爆竹批发企业使用新安全设备时要进行安全论证</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《烟花爆竹生产经营安全规定》第九条：</w:t>
            </w:r>
            <w:r>
              <w:rPr>
                <w:rFonts w:asciiTheme="minorEastAsia" w:eastAsiaTheme="minorEastAsia" w:hAnsiTheme="minorEastAsia" w:hint="eastAsia"/>
                <w:szCs w:val="21"/>
              </w:rPr>
              <w:t>生产企业的涉药生产环节采用新工艺、使用新设备前，应当组织具有相应能力的机构、专家进行安全性能、安全技术要求论证。</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19. 烟花爆竹批发企业对库房检测、改造时，要清空成品并清理作业现场</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《烟花爆竹生产经营安全规定》第二十二条第二款：</w:t>
            </w:r>
            <w:r>
              <w:rPr>
                <w:rFonts w:asciiTheme="minorEastAsia" w:eastAsiaTheme="minorEastAsia" w:hAnsiTheme="minorEastAsia" w:hint="eastAsia"/>
                <w:szCs w:val="21"/>
              </w:rPr>
              <w:t xml:space="preserve">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 </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20. 烟花爆竹批发企业应制定从业人员、外来人员、车辆出入库登记制度</w:t>
            </w:r>
          </w:p>
        </w:tc>
        <w:tc>
          <w:tcPr>
            <w:tcW w:w="9955" w:type="dxa"/>
          </w:tcPr>
          <w:p w:rsidR="009A628C" w:rsidRDefault="0099751F">
            <w:pPr>
              <w:widowControl/>
              <w:jc w:val="left"/>
              <w:rPr>
                <w:rFonts w:asciiTheme="minorEastAsia" w:eastAsiaTheme="minorEastAsia" w:hAnsiTheme="minorEastAsia"/>
                <w:szCs w:val="21"/>
              </w:rPr>
            </w:pPr>
            <w:r>
              <w:rPr>
                <w:rFonts w:asciiTheme="minorEastAsia" w:eastAsiaTheme="minorEastAsia" w:hAnsiTheme="minorEastAsia" w:hint="eastAsia"/>
                <w:b/>
                <w:szCs w:val="21"/>
              </w:rPr>
              <w:t>《烟花爆竹生产经营安全规定》第十七条：</w:t>
            </w:r>
            <w:r>
              <w:rPr>
                <w:rFonts w:asciiTheme="minorEastAsia" w:eastAsiaTheme="minorEastAsia" w:hAnsiTheme="minorEastAsia" w:hint="eastAsia"/>
                <w:szCs w:val="21"/>
              </w:rPr>
              <w:t>生产企业、批发企业应当建立从业人员、外来人员、车辆进出厂（库）区登记制度，对进出厂（库）区的从业人员、外来人员、车辆如实登记记录，随时掌握厂（库）区人员和车辆的情况。</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21. 烟花爆竹批发企业应制定专人管理、登记、分发黑火药、引火线、烟火药库存和中转效果件的安全管理制度</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《烟花爆竹生产经营安全规定》第十八条：</w:t>
            </w:r>
            <w:r>
              <w:rPr>
                <w:rFonts w:asciiTheme="minorEastAsia" w:eastAsiaTheme="minorEastAsia" w:hAnsiTheme="minorEastAsia" w:hint="eastAsia"/>
                <w:szCs w:val="21"/>
              </w:rPr>
              <w:t>生产企业和经营黑火药、引火线的批发企业应当要求供货单位提供并查验购进的黑火药、引火线及化工原材料的质检报告或者产品合格证，确保其安全性能符合国家标准或者行业标准的规定；对总仓库和中转库的黑火药、引火线、烟火药及裸药效果件，应当建立并实施由专人管理、登记、分发的安全管理制度。</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22. 烟花爆竹批发企业应建立烟花爆竹买卖合同管</w:t>
            </w:r>
            <w:r>
              <w:rPr>
                <w:rFonts w:asciiTheme="minorEastAsia" w:eastAsiaTheme="minorEastAsia" w:hAnsiTheme="minorEastAsia" w:hint="eastAsia"/>
                <w:szCs w:val="21"/>
              </w:rPr>
              <w:lastRenderedPageBreak/>
              <w:t>理制度</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lastRenderedPageBreak/>
              <w:t>《烟花爆竹生产经营安全规定》第二十三条第一款：</w:t>
            </w:r>
            <w:r>
              <w:rPr>
                <w:rFonts w:asciiTheme="minorEastAsia" w:eastAsiaTheme="minorEastAsia" w:hAnsiTheme="minorEastAsia" w:hint="eastAsia"/>
                <w:szCs w:val="21"/>
              </w:rPr>
              <w:t>生产企业、批发企业在烟花爆竹购销活动中，应当依法签订规范的烟花爆竹买卖合同，建立烟花爆竹买卖合同和流向管理制度，使用全国统一的烟花爆竹流向</w:t>
            </w:r>
            <w:r>
              <w:rPr>
                <w:rFonts w:asciiTheme="minorEastAsia" w:eastAsiaTheme="minorEastAsia" w:hAnsiTheme="minorEastAsia" w:hint="eastAsia"/>
                <w:szCs w:val="21"/>
              </w:rPr>
              <w:lastRenderedPageBreak/>
              <w:t>管理信息系统，如实登记烟花爆竹流向。</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23. 烟花爆竹批发企业应建立烟花爆竹流向管理制度</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《烟花爆竹生产经营安全规定》第二十三条第一款：</w:t>
            </w:r>
            <w:r>
              <w:rPr>
                <w:rFonts w:asciiTheme="minorEastAsia" w:eastAsiaTheme="minorEastAsia" w:hAnsiTheme="minorEastAsia" w:hint="eastAsia"/>
                <w:szCs w:val="21"/>
              </w:rPr>
              <w:t>生产企业、批发企业在烟花爆竹购销活动中，应当依法签订规范的烟花爆竹买卖合同，建立烟花爆竹买卖合同和流向管理制度，使用全国统一的烟花爆竹流向管理信息系统，如实登记烟花爆竹流向。</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24. 烟花爆竹零售经营者不得自行到批发企业仓库提取烟花爆竹</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《烟花爆竹生产经营安全规定》第二十八条：</w:t>
            </w:r>
            <w:r>
              <w:rPr>
                <w:rFonts w:asciiTheme="minorEastAsia" w:eastAsiaTheme="minorEastAsia" w:hAnsiTheme="minorEastAsia" w:hint="eastAsia"/>
                <w:szCs w:val="21"/>
              </w:rPr>
              <w:t>零售经营者应当向批发企业采购烟花爆竹并接受批发企业配送服务，不得到企业仓库自行提取烟花爆竹。</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25.烟花爆竹生产经营单位对相关场所、设备作业前要制定方案，切断检维修设备的线路、电源</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《烟花爆竹生产经营安全规定》第二十二条：</w:t>
            </w:r>
            <w:r>
              <w:rPr>
                <w:rFonts w:asciiTheme="minorEastAsia" w:eastAsiaTheme="minorEastAsia" w:hAnsiTheme="minorEastAsia" w:hint="eastAsia"/>
                <w:szCs w:val="21"/>
              </w:rPr>
              <w:t>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26. 烟花爆竹生产经营单位不得拒绝、阻挠安全监管部门委托的专业技术服务机构开展检验、检测</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《烟花爆竹生产经营安全规定》第三十条：</w:t>
            </w:r>
            <w:r>
              <w:rPr>
                <w:rFonts w:asciiTheme="minorEastAsia" w:eastAsiaTheme="minorEastAsia" w:hAnsiTheme="minorEastAsia" w:hint="eastAsia"/>
                <w:szCs w:val="21"/>
              </w:rPr>
              <w:t>安全生产监督管理部门可以根据需要，委托专业技术服务机构对生产经营单位的安全设施等进行检验检测，并承担检验检测费用，不得向企业收取。专业技术服务机构对其作出的检验检测结果负责。委托检验检测结果可以作为行政执法的依据。</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生产经营单位不得拒绝、阻挠安全生产监督管理部门委托的专业技术服务机构开展检验检测工作。</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27. 烟花爆竹生产经营单位库房不能超过核定人员、药量；不能擅自改变涉及用途使用库房</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《烟花爆竹生产经营安全规定》第十九条：</w:t>
            </w:r>
            <w:r>
              <w:rPr>
                <w:rFonts w:asciiTheme="minorEastAsia" w:eastAsiaTheme="minorEastAsia" w:hAnsiTheme="minorEastAsia" w:hint="eastAsia"/>
                <w:szCs w:val="21"/>
              </w:rPr>
              <w:t>生产企业、批发企业应当加强日常安全检查，采取安全监控、巡查检查等措施，及时发现、纠正违反安全操作规程和规章制度的行为。禁止工（库）房超员、超量作业，禁止擅自改变工（库）房设计用途，禁止作业人员随意串岗、换岗、离岗。</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28. 烟花爆竹生产经营单位仓库内堆码、分类分级储存要符合国家或行业规定</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《烟花爆竹生产经营安全规定》第二十条第二款</w:t>
            </w:r>
            <w:bookmarkStart w:id="0" w:name="_GoBack"/>
            <w:bookmarkEnd w:id="0"/>
            <w:r>
              <w:rPr>
                <w:rFonts w:asciiTheme="minorEastAsia" w:eastAsiaTheme="minorEastAsia" w:hAnsiTheme="minorEastAsia" w:hint="eastAsia"/>
                <w:b/>
                <w:szCs w:val="21"/>
              </w:rPr>
              <w:t>：</w:t>
            </w:r>
            <w:r>
              <w:rPr>
                <w:rFonts w:asciiTheme="minorEastAsia" w:eastAsiaTheme="minorEastAsia" w:hAnsiTheme="minorEastAsia" w:hint="eastAsia"/>
                <w:szCs w:val="21"/>
              </w:rPr>
              <w:t>生产企业、批发企业应当按照设计用途、危险等级、核定药量使用药物总库和成品总库，并按规定堆码，分类分级存放，保持仓库内通道畅通，准确记录药物和产品数量。</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29. 烟花爆竹生产经营单位在仓库内进行拆箱、包装作业的，不能将性质不容的物质混放</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《烟花爆竹生产经营安全规定》第二十条：</w:t>
            </w:r>
            <w:r>
              <w:rPr>
                <w:rFonts w:asciiTheme="minorEastAsia" w:eastAsiaTheme="minorEastAsia" w:hAnsiTheme="minorEastAsia" w:hint="eastAsia"/>
                <w:szCs w:val="21"/>
              </w:rPr>
              <w:t>禁止在仓库内进行拆箱、包装作业。禁止将性质不相容的物质混存。禁止将高危险等级物品储存在危险等级低的仓库。禁止在烟花爆竹仓库储存不属于烟花爆竹的其他危险物品。</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30. 烟花爆竹生产经营单位不得在中转库、中转间内超量、超时储存药物、半成品和成品</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《烟花爆竹生产经营安全规定》第二十一条：</w:t>
            </w:r>
            <w:r>
              <w:rPr>
                <w:rFonts w:asciiTheme="minorEastAsia" w:eastAsiaTheme="minorEastAsia" w:hAnsiTheme="minorEastAsia" w:hint="eastAsia"/>
                <w:szCs w:val="21"/>
              </w:rPr>
              <w:t>生产企业的中转库数量、核定存药量、药物储存时间，应当符合国家标准或者行业标准规定，确保药物、半成品、成品合理中转，保障生产流程顺畅。禁止在中转库内超量或者超时储存药物、半成品、成品。</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31. 烟花爆竹生产经营单位不能存留过期及废弃的烟花爆竹成品、半成品、原料</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《烟花爆竹生产经营安全规定》第二十六条：</w:t>
            </w:r>
            <w:r>
              <w:rPr>
                <w:rFonts w:asciiTheme="minorEastAsia" w:eastAsiaTheme="minorEastAsia" w:hAnsiTheme="minorEastAsia" w:hint="eastAsia"/>
                <w:szCs w:val="21"/>
              </w:rPr>
              <w:t>生产企业、批发企业应当及时妥善处置生产经营过程中产生的各类危险性废弃物。不得留存过期的烟花爆竹成品、半成品、原材料及各类危险性废弃物。</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32. 烟花爆竹生产经营单位内部运输烟花爆竹成品、半成品的车辆和工具要符合国家或行业规定</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《烟花爆竹生产经营安全规定》第二十五条：</w:t>
            </w:r>
            <w:r>
              <w:rPr>
                <w:rFonts w:asciiTheme="minorEastAsia" w:eastAsiaTheme="minorEastAsia" w:hAnsiTheme="minorEastAsia" w:hint="eastAsia"/>
                <w:szCs w:val="21"/>
              </w:rPr>
              <w:t>在生产企业、批发企业内部及生产区、库区之间运输烟花爆竹成品、半成品及原材料时，应当使用符合国家标准或者行业标准规定安全条件的车辆、工具。企业内部运输应当严格按照规定路线、速度行驶。</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33. 烟花爆竹生产经营单位内不得让不符国家或行业标准的机动车进入厂（库）区</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《烟花爆竹生产经营安全规定》第十七条：</w:t>
            </w:r>
            <w:r>
              <w:rPr>
                <w:rFonts w:asciiTheme="minorEastAsia" w:eastAsiaTheme="minorEastAsia" w:hAnsiTheme="minorEastAsia" w:hint="eastAsia"/>
                <w:szCs w:val="21"/>
              </w:rPr>
              <w:t>禁止无关人员和车辆进入厂（库）区。禁止未安装阻火装置等不符合国家标准或者行业标准规定安全条件的机动车辆进入生产区和仓库区。</w:t>
            </w:r>
          </w:p>
        </w:tc>
      </w:tr>
      <w:tr w:rsidR="009A628C">
        <w:tc>
          <w:tcPr>
            <w:tcW w:w="1530" w:type="dxa"/>
            <w:vMerge w:val="restart"/>
            <w:vAlign w:val="center"/>
          </w:tcPr>
          <w:p w:rsidR="009A628C" w:rsidRDefault="009A628C">
            <w:pPr>
              <w:jc w:val="center"/>
              <w:rPr>
                <w:rFonts w:asciiTheme="minorEastAsia" w:eastAsiaTheme="minorEastAsia" w:hAnsiTheme="minorEastAsia"/>
                <w:szCs w:val="21"/>
              </w:rPr>
            </w:pPr>
          </w:p>
          <w:p w:rsidR="009A628C" w:rsidRDefault="009A628C">
            <w:pPr>
              <w:jc w:val="center"/>
              <w:rPr>
                <w:rFonts w:asciiTheme="minorEastAsia" w:eastAsiaTheme="minorEastAsia" w:hAnsiTheme="minorEastAsia"/>
                <w:szCs w:val="21"/>
              </w:rPr>
            </w:pPr>
          </w:p>
          <w:p w:rsidR="009A628C" w:rsidRDefault="009A628C">
            <w:pPr>
              <w:jc w:val="center"/>
              <w:rPr>
                <w:rFonts w:asciiTheme="minorEastAsia" w:eastAsiaTheme="minorEastAsia" w:hAnsiTheme="minorEastAsia"/>
                <w:szCs w:val="21"/>
              </w:rPr>
            </w:pPr>
          </w:p>
          <w:p w:rsidR="009A628C" w:rsidRDefault="009A628C">
            <w:pPr>
              <w:jc w:val="center"/>
              <w:rPr>
                <w:rFonts w:asciiTheme="minorEastAsia" w:eastAsiaTheme="minorEastAsia" w:hAnsiTheme="minorEastAsia"/>
                <w:szCs w:val="21"/>
              </w:rPr>
            </w:pPr>
          </w:p>
          <w:p w:rsidR="009A628C" w:rsidRDefault="009A628C">
            <w:pPr>
              <w:jc w:val="center"/>
              <w:rPr>
                <w:rFonts w:asciiTheme="minorEastAsia" w:eastAsiaTheme="minorEastAsia" w:hAnsiTheme="minorEastAsia"/>
                <w:szCs w:val="21"/>
              </w:rPr>
            </w:pPr>
          </w:p>
          <w:p w:rsidR="009A628C" w:rsidRDefault="009A628C">
            <w:pPr>
              <w:jc w:val="center"/>
              <w:rPr>
                <w:rFonts w:asciiTheme="minorEastAsia" w:eastAsiaTheme="minorEastAsia" w:hAnsiTheme="minorEastAsia"/>
                <w:szCs w:val="21"/>
              </w:rPr>
            </w:pPr>
          </w:p>
          <w:p w:rsidR="009A628C" w:rsidRDefault="009A628C">
            <w:pPr>
              <w:jc w:val="center"/>
              <w:rPr>
                <w:rFonts w:asciiTheme="minorEastAsia" w:eastAsiaTheme="minorEastAsia" w:hAnsiTheme="minorEastAsia"/>
                <w:szCs w:val="21"/>
              </w:rPr>
            </w:pPr>
          </w:p>
          <w:p w:rsidR="009A628C" w:rsidRDefault="009A628C">
            <w:pPr>
              <w:jc w:val="center"/>
              <w:rPr>
                <w:rFonts w:asciiTheme="minorEastAsia" w:eastAsiaTheme="minorEastAsia" w:hAnsiTheme="minorEastAsia"/>
                <w:szCs w:val="21"/>
              </w:rPr>
            </w:pPr>
          </w:p>
          <w:p w:rsidR="009A628C" w:rsidRDefault="009A628C">
            <w:pPr>
              <w:jc w:val="center"/>
              <w:rPr>
                <w:rFonts w:asciiTheme="minorEastAsia" w:eastAsiaTheme="minorEastAsia" w:hAnsiTheme="minorEastAsia"/>
                <w:szCs w:val="21"/>
              </w:rPr>
            </w:pPr>
          </w:p>
          <w:p w:rsidR="009A628C" w:rsidRDefault="009A628C">
            <w:pPr>
              <w:jc w:val="center"/>
              <w:rPr>
                <w:rFonts w:asciiTheme="minorEastAsia" w:eastAsiaTheme="minorEastAsia" w:hAnsiTheme="minorEastAsia"/>
                <w:szCs w:val="21"/>
              </w:rPr>
            </w:pPr>
          </w:p>
          <w:p w:rsidR="009A628C" w:rsidRDefault="009A628C">
            <w:pPr>
              <w:jc w:val="center"/>
              <w:rPr>
                <w:rFonts w:asciiTheme="minorEastAsia" w:eastAsiaTheme="minorEastAsia" w:hAnsiTheme="minorEastAsia"/>
                <w:szCs w:val="21"/>
              </w:rPr>
            </w:pPr>
          </w:p>
          <w:p w:rsidR="009A628C" w:rsidRDefault="0099751F">
            <w:pPr>
              <w:jc w:val="center"/>
              <w:rPr>
                <w:rFonts w:asciiTheme="minorEastAsia" w:eastAsiaTheme="minorEastAsia" w:hAnsiTheme="minorEastAsia"/>
                <w:szCs w:val="21"/>
              </w:rPr>
            </w:pPr>
            <w:r>
              <w:rPr>
                <w:rFonts w:asciiTheme="minorEastAsia" w:eastAsiaTheme="minorEastAsia" w:hAnsiTheme="minorEastAsia" w:hint="eastAsia"/>
                <w:szCs w:val="21"/>
              </w:rPr>
              <w:t>七、冶金等其他工贸企业类</w:t>
            </w: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lastRenderedPageBreak/>
              <w:t>1.冶金企业和有色金属企业的技术、工艺设备应符合国标或行标要求，对更新改造工艺、设备的，与之前工艺、设备比较应在安全技术性能方面更为优良</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《冶金企业和有色金属企业安全生产规定》第二十四条：</w:t>
            </w:r>
            <w:r>
              <w:rPr>
                <w:rFonts w:asciiTheme="minorEastAsia" w:eastAsiaTheme="minorEastAsia" w:hAnsiTheme="minorEastAsia" w:hint="eastAsia"/>
                <w:szCs w:val="21"/>
              </w:rPr>
              <w:t>企业不得使用不符合国家标准或者行业标准的技术、工艺和设备；对现有工艺、设备进行更新或者改造的，不得降低其安全技术性能。</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 冶金企业和有色金属企业的建筑物应符合国标或行标要求，完善安全措施</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《冶金企业和有色金属企业安全生产规定》第二十五条：</w:t>
            </w:r>
            <w:r>
              <w:rPr>
                <w:rFonts w:asciiTheme="minorEastAsia" w:eastAsiaTheme="minorEastAsia" w:hAnsiTheme="minorEastAsia" w:hint="eastAsia"/>
                <w:szCs w:val="21"/>
              </w:rPr>
              <w:t>企业的建（构）筑物应当按照国家标准或者行业标准规定，采取防火、防爆、防雷、防震、防腐蚀、隔热等防护措施，对承受重荷载、荷载发生变化或者受高温熔融金属喷溅、酸碱腐蚀等危害的建（构）筑物，应当定期对建（构）筑物结构进行安全检查。</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 冶金企业和有色金属企</w:t>
            </w:r>
            <w:r>
              <w:rPr>
                <w:rFonts w:asciiTheme="minorEastAsia" w:eastAsiaTheme="minorEastAsia" w:hAnsiTheme="minorEastAsia" w:hint="eastAsia"/>
                <w:szCs w:val="21"/>
              </w:rPr>
              <w:lastRenderedPageBreak/>
              <w:t>业对起重设备改造要有相应安全措施跟进</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lastRenderedPageBreak/>
              <w:t>《冶金企业和有色金属企业安全生产规定》第二十六条：</w:t>
            </w:r>
            <w:r>
              <w:rPr>
                <w:rFonts w:asciiTheme="minorEastAsia" w:eastAsiaTheme="minorEastAsia" w:hAnsiTheme="minorEastAsia" w:hint="eastAsia"/>
                <w:szCs w:val="21"/>
              </w:rPr>
              <w:t>企业对起重设备进行改造并增加荷重的，应当同</w:t>
            </w:r>
            <w:r>
              <w:rPr>
                <w:rFonts w:asciiTheme="minorEastAsia" w:eastAsiaTheme="minorEastAsia" w:hAnsiTheme="minorEastAsia" w:hint="eastAsia"/>
                <w:szCs w:val="21"/>
              </w:rPr>
              <w:lastRenderedPageBreak/>
              <w:t>时对承重厂房结构进行荷载核定，并对承重结构采取必要的加固措施，确保承重结构具有足够的承重能力。</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4. 冶金企业和有色金属企业高温熔融金属吊运场所及与相关设备安全距离要有相关防护措施</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《冶金企业和有色金属企业安全生产规定》第二十七条：</w:t>
            </w:r>
            <w:r>
              <w:rPr>
                <w:rFonts w:asciiTheme="minorEastAsia" w:eastAsiaTheme="minorEastAsia" w:hAnsiTheme="minorEastAsia" w:hint="eastAsia"/>
                <w:szCs w:val="21"/>
              </w:rPr>
              <w:t>企业的操作室、会议室、活动室、休息室、更衣室等场所不得设置在高温熔融金属吊运的影响范围内。进行高温熔融金属吊运时，吊罐（包）与大型槽体、高压设备、高压管路、压力容器的安全距离应当符合有关国家标准或者行业标准的规定，并采取有效的防护措施。</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5. 冶金企业和有色金属企业在进行高温熔融金属冶炼、保温、运输、吊运过程中的安全管理</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《冶金企业和有色金属企业安全生产规定》第二十八条：</w:t>
            </w:r>
            <w:r>
              <w:rPr>
                <w:rFonts w:asciiTheme="minorEastAsia" w:eastAsiaTheme="minorEastAsia" w:hAnsiTheme="minorEastAsia" w:hint="eastAsia"/>
                <w:szCs w:val="21"/>
              </w:rPr>
              <w:t>企业在进行高温熔融金属冶炼、保温、运输、吊运过程中，应当采取防止泄漏、喷溅、爆炸伤人的安全措施，其影响区域不得有非生产性积水。高温熔融金属运输专用路线应当避开煤气、氧气、氢气、天然气、水管等管道及电缆；确需通过的，运输车辆与管道、电缆之间应当保持足够的安全距离，并采取有效的隔热措施。严禁运输高温熔融金属的车辆在管道或者电缆下方，以及有易燃易爆物质的区域停留。</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6. 冶金企业和有色金属企业对对电炉、电解车间以及、铸造熔炼炉、保温炉、倾翻炉、铸机、流液槽、熔盐电解槽等设备安全设置要求</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《冶金企业和有色金属企业安全生产规定》第二十九条：</w:t>
            </w:r>
            <w:r>
              <w:rPr>
                <w:rFonts w:asciiTheme="minorEastAsia" w:eastAsiaTheme="minorEastAsia" w:hAnsiTheme="minorEastAsia" w:hint="eastAsia"/>
                <w:szCs w:val="21"/>
              </w:rPr>
              <w:t>企业对电炉、电解车间应当采取防雨措施和有效的排水设施，防止雨水进入槽下地坪，确保电炉、电解槽下没有积水。企业对电炉、铸造熔炼炉、保温炉、倾翻炉、铸机、流液槽、熔盐电解槽等设备，应当设置熔融金属紧急排放和储存的设施，并在设备周围设置拦挡围堰，防止熔融金属外流。</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7. 冶金企业和有色金属企业对吊运高温熔融金属的起重机的安全管理</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《冶金企业和有色金属企业安全生产规定》第三十条：</w:t>
            </w:r>
            <w:r>
              <w:rPr>
                <w:rFonts w:asciiTheme="minorEastAsia" w:eastAsiaTheme="minorEastAsia" w:hAnsiTheme="minorEastAsia" w:hint="eastAsia"/>
                <w:szCs w:val="21"/>
              </w:rPr>
              <w:t>吊运高温熔融金属的起重机，应当满足《起重机械安全技术监察规程--桥式起重机》(TSGQ002)和《起重机械定期检验规则》（TSGQ7015）的要求。企业应当定期对吊运、盛装熔融金属的吊具、罐体（本体、耳轴）进行安全检查和探伤检测。</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8. 冶金企业和有色金属企业中涉及生产、储存、使用煤气的安全管理</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《冶金企业和有色金属企业安全生产规定》第三十一条：</w:t>
            </w:r>
            <w:r>
              <w:rPr>
                <w:rFonts w:asciiTheme="minorEastAsia" w:eastAsiaTheme="minorEastAsia" w:hAnsiTheme="minorEastAsia" w:hint="eastAsia"/>
                <w:szCs w:val="21"/>
              </w:rPr>
              <w:t>生产、储存、使用煤气的企业应当建立煤气防护站（组），配备必要的煤气防护人员、煤气检测报警装置及防护设施，并且每年至少组织一次煤气事故应急演练。</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9. 冶金企业和有色金属企业对涉及生产、储存、使用煤气的安全设施要求</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《冶金企业和有色金属企业安全生产规定》第三十二条：</w:t>
            </w:r>
            <w:r>
              <w:rPr>
                <w:rFonts w:asciiTheme="minorEastAsia" w:eastAsiaTheme="minorEastAsia" w:hAnsiTheme="minorEastAsia" w:hint="eastAsia"/>
                <w:szCs w:val="21"/>
              </w:rPr>
              <w:t>生产、储存、使用煤气的企业应当严格执行《工业企业煤气安全规程》（GB6222），在可能发生煤气泄漏、聚集的场所，设置固定式煤气检测报警仪和安全警示标志。进入煤气区域作业的人员，应当携带便携式一氧化碳检测报警仪，配备空气呼吸器，并由企</w:t>
            </w:r>
            <w:r>
              <w:rPr>
                <w:rFonts w:asciiTheme="minorEastAsia" w:eastAsiaTheme="minorEastAsia" w:hAnsiTheme="minorEastAsia" w:hint="eastAsia"/>
                <w:szCs w:val="21"/>
              </w:rPr>
              <w:lastRenderedPageBreak/>
              <w:t>业安排专门人员进行安全管理。煤气柜区域应当设有隔离围栏，安装在线监控设备，并由企业安排专门人员值守。煤气柜区域严禁烟火。</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10. 冶金企业和有色金属企业中易燃易爆场所和重点防火区域安全管理</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《冶金企业和有色金属企业安全生产规定》第三十三条：</w:t>
            </w:r>
            <w:r>
              <w:rPr>
                <w:rFonts w:asciiTheme="minorEastAsia" w:eastAsiaTheme="minorEastAsia" w:hAnsiTheme="minorEastAsia" w:hint="eastAsia"/>
                <w:szCs w:val="21"/>
              </w:rPr>
              <w:t>企业对涉及煤气、氧气、氢气等易燃易爆危险化学品生产、输送、使用、储存的设施以及油库、电缆隧道（沟）等重点防火部位，应当按照有关规定采取有效、可靠的防火、防爆和防泄漏措施。企业对具有爆炸危险环境的场所，应当按照《爆炸性气体环境用电气设备》（GB3836）及《爆炸危险环境电力装置设计规范》（GB50058）设置自动检测报警和防灭火装置。</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11. 冶金企业和有色金属企业对相关反应槽、罐、池、釜等生产设备及实施浸出、萃取作业时的安全管理</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《冶金企业和有色金属企业安全生产规定》第三十四条：</w:t>
            </w:r>
            <w:r>
              <w:rPr>
                <w:rFonts w:asciiTheme="minorEastAsia" w:eastAsiaTheme="minorEastAsia" w:hAnsiTheme="minorEastAsia" w:hint="eastAsia"/>
                <w:szCs w:val="21"/>
              </w:rPr>
              <w:t>企业对反应槽、罐、池、釜和储液罐、酸洗槽应当采取防腐蚀措施，设置事故池，进行经常性安全检查、维护、保养，并定期检测，保证正常运转。企业实施浸出、萃取作业时，应当采取防火防爆、防冒槽喷溅和防中毒等安全措施。</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12. 冶金企业和有色金属企业电解作业时的安全管理</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《冶金企业和有色金属企业安全生产规定》第三十五条：</w:t>
            </w:r>
            <w:r>
              <w:rPr>
                <w:rFonts w:asciiTheme="minorEastAsia" w:eastAsiaTheme="minorEastAsia" w:hAnsiTheme="minorEastAsia" w:hint="eastAsia"/>
                <w:szCs w:val="21"/>
              </w:rPr>
              <w:t>企业从事产生酸雾危害的电解作业时，应当采取防止酸雾扩散及槽体、厂房防腐措施。电解车间应当保持厂房通风良好，防止电解产生的氢气聚集。</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13. 冶金企业和有色金属企业在使用酸、碱的作业场所及采用剧毒物品的电镀、钝化等作业的安全管理</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《冶金企业和有色金属企业安全生产规定》第三十六条：</w:t>
            </w:r>
            <w:r>
              <w:rPr>
                <w:rFonts w:asciiTheme="minorEastAsia" w:eastAsiaTheme="minorEastAsia" w:hAnsiTheme="minorEastAsia" w:hint="eastAsia"/>
                <w:szCs w:val="21"/>
              </w:rPr>
              <w:t>企业在使用酸、碱的作业场所，应当采取防止人员灼伤的措施，并设置安全喷淋或者洗涤设施。采用剧毒物品的电镀、钝化等作业，企业应当在电镀槽的下方设置事故池，并加强对剧毒物品的安全管理。</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14. 冶金企业和有色金属企业在有毒有害气体及重金属蒸气、粉尘工作场所应当采取防中毒措施</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《冶金企业和有色金属企业安全生产规定》第三十七条：</w:t>
            </w:r>
            <w:r>
              <w:rPr>
                <w:rFonts w:asciiTheme="minorEastAsia" w:eastAsiaTheme="minorEastAsia" w:hAnsiTheme="minorEastAsia" w:hint="eastAsia"/>
                <w:szCs w:val="21"/>
              </w:rPr>
              <w:t>企业对生产过程中存在二氧化硫、氯气、砷化氢、氟化氢等有毒有害气体的工作场所，应当采取防止人员中毒的措施。企业对存在铅、镉、铬、砷、汞等重金属蒸气、粉尘的作业场所，应当采取预防重金属中毒的措施。</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15.工贸企业应按照本规定对有限空间作业进行辨识、提出防范措施、建立有限空间管理台账</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《工贸企业有限空间作业安全管理与监督暂行规定》第七条：</w:t>
            </w:r>
            <w:r>
              <w:rPr>
                <w:rFonts w:asciiTheme="minorEastAsia" w:eastAsiaTheme="minorEastAsia" w:hAnsiTheme="minorEastAsia" w:hint="eastAsia"/>
                <w:szCs w:val="21"/>
              </w:rPr>
              <w:t>工贸企业应当对本企业的有限空间进行辨识，确定有限空间的数量、位置以及危险有害因素等基本情况，建立有限空间管理台账，并及时更新。</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16. 工贸企业应按照规定</w:t>
            </w:r>
            <w:r>
              <w:rPr>
                <w:rFonts w:asciiTheme="minorEastAsia" w:eastAsiaTheme="minorEastAsia" w:hAnsiTheme="minorEastAsia" w:hint="eastAsia"/>
                <w:szCs w:val="21"/>
              </w:rPr>
              <w:lastRenderedPageBreak/>
              <w:t>对有限空间作业制定作业方案，方案未经审批不得擅自作业</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lastRenderedPageBreak/>
              <w:t>《工贸企业有限空间作业安全管理与监督暂行规定》第八条：</w:t>
            </w:r>
            <w:r>
              <w:rPr>
                <w:rFonts w:asciiTheme="minorEastAsia" w:eastAsiaTheme="minorEastAsia" w:hAnsiTheme="minorEastAsia" w:hint="eastAsia"/>
                <w:szCs w:val="21"/>
              </w:rPr>
              <w:t>工贸企业实施有限空间作业前，应当对作业</w:t>
            </w:r>
            <w:r>
              <w:rPr>
                <w:rFonts w:asciiTheme="minorEastAsia" w:eastAsiaTheme="minorEastAsia" w:hAnsiTheme="minorEastAsia" w:hint="eastAsia"/>
                <w:szCs w:val="21"/>
              </w:rPr>
              <w:lastRenderedPageBreak/>
              <w:t>环境进行评估，分析存在的危险有害因素，提出消除、控制危害的措施，制定有限空间作业方案，并经本企业安全生产管理人员审核，负责人批准。</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17.工贸企业有限空间作业应按照规定进行危险有害因素检测或者监测，并实行专人监护作业</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《工贸企业有限空间作业安全管理与监督暂行规定》第九条：</w:t>
            </w:r>
            <w:r>
              <w:rPr>
                <w:rFonts w:asciiTheme="minorEastAsia" w:eastAsiaTheme="minorEastAsia" w:hAnsiTheme="minorEastAsia" w:hint="eastAsia"/>
                <w:szCs w:val="21"/>
              </w:rPr>
              <w:t>工贸企业应当按照有限空间作业方案，明确作业现场负责人、监护人员、作业人员及其安全职责。</w:t>
            </w:r>
          </w:p>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《工贸企业有限空间作业安全管理与监督暂行规定》第十六条：</w:t>
            </w:r>
            <w:r>
              <w:rPr>
                <w:rFonts w:asciiTheme="minorEastAsia" w:eastAsiaTheme="minorEastAsia" w:hAnsiTheme="minorEastAsia" w:hint="eastAsia"/>
                <w:szCs w:val="21"/>
              </w:rPr>
              <w:t>在有限空间作业过程中，工贸企业应当对作业场所中的危险有害因素进行定时检测或者连续监测。</w:t>
            </w:r>
          </w:p>
          <w:p w:rsidR="009A628C" w:rsidRDefault="0099751F">
            <w:pPr>
              <w:rPr>
                <w:rFonts w:asciiTheme="minorEastAsia" w:eastAsiaTheme="minorEastAsia" w:hAnsiTheme="minorEastAsia"/>
                <w:b/>
                <w:szCs w:val="21"/>
              </w:rPr>
            </w:pPr>
            <w:r>
              <w:rPr>
                <w:rFonts w:asciiTheme="minorEastAsia" w:eastAsiaTheme="minorEastAsia" w:hAnsiTheme="minorEastAsia" w:hint="eastAsia"/>
                <w:szCs w:val="21"/>
              </w:rPr>
              <w:t>作业中断超过30分钟，作业人员再次进入有限空间作业前，应当重新通风、检测合格后方可进入。</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18.粉尘涉爆企业新改扩工程项目安全设施应当进行粉尘防爆安全设计，施工时要按照设计施工</w:t>
            </w:r>
          </w:p>
        </w:tc>
        <w:tc>
          <w:tcPr>
            <w:tcW w:w="9955" w:type="dxa"/>
          </w:tcPr>
          <w:p w:rsidR="009A628C" w:rsidRDefault="0099751F">
            <w:pPr>
              <w:rPr>
                <w:rFonts w:ascii="宋体" w:hAnsi="宋体"/>
                <w:szCs w:val="21"/>
              </w:rPr>
            </w:pPr>
            <w:r>
              <w:rPr>
                <w:rFonts w:asciiTheme="minorEastAsia" w:eastAsiaTheme="minorEastAsia" w:hAnsiTheme="minorEastAsia" w:hint="eastAsia"/>
                <w:b/>
                <w:szCs w:val="21"/>
              </w:rPr>
              <w:t>《工贸企业粉尘防爆安全规定》第十三条：</w:t>
            </w:r>
            <w:r>
              <w:rPr>
                <w:rFonts w:ascii="宋体" w:hAnsi="宋体" w:hint="eastAsia"/>
                <w:szCs w:val="21"/>
              </w:rPr>
              <w:t>粉尘涉爆企业新建、改建、扩建涉及粉尘爆炸危险的工程项目安全设施的设计、施工应当按照《粉尘防爆安全规程》等有关国家标准或者行业标准，在安全设施设计文件、施工方案中明确粉尘防爆的相关内容。</w:t>
            </w:r>
          </w:p>
          <w:p w:rsidR="009A628C" w:rsidRDefault="0099751F">
            <w:pPr>
              <w:rPr>
                <w:rFonts w:asciiTheme="minorEastAsia" w:eastAsiaTheme="minorEastAsia" w:hAnsiTheme="minorEastAsia"/>
                <w:szCs w:val="21"/>
              </w:rPr>
            </w:pPr>
            <w:r>
              <w:rPr>
                <w:rFonts w:ascii="宋体" w:hAnsi="宋体" w:hint="eastAsia"/>
                <w:szCs w:val="21"/>
              </w:rPr>
              <w:t>设计单位应当对安全设施粉尘防爆相关的设计负责，施工单位应当按照设计进行施工，并对施工质量负责。</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19.粉尘涉爆企业应按规定建立粉尘防爆安全管理制度，同时要符合企业实际</w:t>
            </w:r>
          </w:p>
        </w:tc>
        <w:tc>
          <w:tcPr>
            <w:tcW w:w="9955" w:type="dxa"/>
          </w:tcPr>
          <w:p w:rsidR="009A628C" w:rsidRDefault="0099751F">
            <w:pPr>
              <w:rPr>
                <w:rFonts w:asciiTheme="minorEastAsia" w:eastAsiaTheme="minorEastAsia" w:hAnsiTheme="minorEastAsia"/>
              </w:rPr>
            </w:pPr>
            <w:r>
              <w:rPr>
                <w:rFonts w:asciiTheme="minorEastAsia" w:eastAsiaTheme="minorEastAsia" w:hAnsiTheme="minorEastAsia" w:hint="eastAsia"/>
                <w:b/>
                <w:szCs w:val="21"/>
              </w:rPr>
              <w:t>《工贸企业粉尘防爆安全规定》第七条：</w:t>
            </w:r>
            <w:r>
              <w:rPr>
                <w:rFonts w:ascii="宋体" w:hAnsi="宋体"/>
              </w:rPr>
              <w:t>粉尘涉爆企业应当结合企业实际情况建立和落实粉尘防爆安全管理制度。粉尘防爆安全管理制度应当包括下列内容：</w:t>
            </w:r>
            <w:r>
              <w:rPr>
                <w:rFonts w:ascii="宋体" w:hAnsi="宋体"/>
                <w:szCs w:val="21"/>
              </w:rPr>
              <w:t xml:space="preserve">（一）粉尘爆炸风险辨识评估和管控；（二）粉尘爆炸事故隐患排查治理；（三）粉尘作业岗位安全操作规程； （四）粉尘防爆专项安全生产教育和培训；（五）粉尘清理和处置；（六）除尘系统和相关安全设施设备运行、维护及检修、维修管理； </w:t>
            </w:r>
            <w:r>
              <w:rPr>
                <w:rFonts w:ascii="宋体" w:hAnsi="宋体" w:hint="eastAsia"/>
                <w:szCs w:val="21"/>
              </w:rPr>
              <w:t>（七）粉尘爆炸事故应急处置和救援。</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20. 粉尘涉爆企业应按规定辨识评估管控粉尘爆炸安全风险，建立安全风险清单并及时维护相关信息档案</w:t>
            </w:r>
          </w:p>
        </w:tc>
        <w:tc>
          <w:tcPr>
            <w:tcW w:w="9955" w:type="dxa"/>
          </w:tcPr>
          <w:p w:rsidR="009A628C" w:rsidRDefault="0099751F">
            <w:pPr>
              <w:rPr>
                <w:rFonts w:ascii="宋体" w:hAnsi="宋体"/>
                <w:szCs w:val="21"/>
              </w:rPr>
            </w:pPr>
            <w:r>
              <w:rPr>
                <w:rFonts w:asciiTheme="minorEastAsia" w:eastAsiaTheme="minorEastAsia" w:hAnsiTheme="minorEastAsia" w:hint="eastAsia"/>
                <w:b/>
                <w:szCs w:val="21"/>
              </w:rPr>
              <w:t>《工贸企业粉尘防爆安全规定》第十一条：</w:t>
            </w:r>
            <w:r>
              <w:rPr>
                <w:rFonts w:ascii="宋体" w:hAnsi="宋体"/>
                <w:szCs w:val="21"/>
              </w:rPr>
              <w:t>粉尘涉爆企业应当定期辨识粉尘云、点燃源等粉尘爆炸危险因素，确定粉尘爆炸危险场所的位置、范围，并根据粉尘爆炸特性和涉粉作业人数等关键要素，评估确定有关危险场所安全风险等级，制定并落实管控措施，明确责任部门和责任人员，建立安全风险清单，及时维护安全风险辨识、评估、管控过程的信息档案。</w:t>
            </w:r>
          </w:p>
          <w:p w:rsidR="009A628C" w:rsidRDefault="0099751F">
            <w:pPr>
              <w:rPr>
                <w:rFonts w:ascii="宋体" w:hAnsi="宋体"/>
                <w:szCs w:val="21"/>
              </w:rPr>
            </w:pPr>
            <w:r>
              <w:rPr>
                <w:rFonts w:ascii="宋体" w:hAnsi="宋体"/>
                <w:szCs w:val="21"/>
              </w:rPr>
              <w:t>粉尘涉爆企业应当在粉尘爆炸较大危险因素的工艺、场所、设施设备和岗位，设置安全警示标志。</w:t>
            </w:r>
          </w:p>
          <w:p w:rsidR="009A628C" w:rsidRDefault="0099751F">
            <w:pPr>
              <w:rPr>
                <w:rFonts w:asciiTheme="minorEastAsia" w:eastAsiaTheme="minorEastAsia" w:hAnsiTheme="minorEastAsia"/>
                <w:szCs w:val="21"/>
              </w:rPr>
            </w:pPr>
            <w:r>
              <w:rPr>
                <w:rFonts w:ascii="宋体" w:hAnsi="宋体"/>
                <w:szCs w:val="21"/>
              </w:rPr>
              <w:t>涉及粉尘爆炸危险的工艺、场所、设施设备等发生变更的，粉尘涉爆企业应当重新进行安全风险辨识评估。</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21. 粉尘涉爆企业粉尘防爆安全设备在使用过程中应当运行正常</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《工贸企业粉尘防爆安全规定》第十七条第二款：</w:t>
            </w:r>
            <w:r>
              <w:rPr>
                <w:rFonts w:ascii="宋体" w:hAnsi="宋体" w:hint="eastAsia"/>
                <w:szCs w:val="21"/>
              </w:rPr>
              <w:t>粉尘涉爆企业应当对粉尘防爆安全设备进行经常性维护、保养，并按照《粉尘防爆安全规程》等有关国家标准或者行业标准定期检测或者检查，保证正常运行，做好相关记录，不得关闭、破坏直接关系粉尘防爆安全的监控、报警、防控等设备、设施，或者篡改、隐瞒、</w:t>
            </w:r>
            <w:r>
              <w:rPr>
                <w:rFonts w:ascii="宋体" w:hAnsi="宋体" w:hint="eastAsia"/>
                <w:szCs w:val="21"/>
              </w:rPr>
              <w:lastRenderedPageBreak/>
              <w:t>销毁其相关数据、信息。粉尘涉爆企业应当规范选用与爆炸危险区域相适应的防爆型电气设备。</w:t>
            </w:r>
          </w:p>
        </w:tc>
      </w:tr>
      <w:tr w:rsidR="009A628C">
        <w:tc>
          <w:tcPr>
            <w:tcW w:w="1530" w:type="dxa"/>
            <w:vMerge w:val="restart"/>
            <w:vAlign w:val="center"/>
          </w:tcPr>
          <w:p w:rsidR="009A628C" w:rsidRDefault="0099751F">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八、安全生产风险报告类</w:t>
            </w: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1.工业企业应当建立安全风险辨识管控制度</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《江苏省工业企业安全生产风险报告规定》第七条：</w:t>
            </w:r>
            <w:r>
              <w:rPr>
                <w:rFonts w:asciiTheme="minorEastAsia" w:eastAsiaTheme="minorEastAsia" w:hAnsiTheme="minorEastAsia" w:hint="eastAsia"/>
                <w:szCs w:val="21"/>
              </w:rPr>
              <w:t>企业应当制定安全风险辨识管控制度，确定符合本单位安全生产实际的辨识方法和程序，明确分级管控职责分工及其责任制考核奖惩办法。</w:t>
            </w:r>
          </w:p>
          <w:p w:rsidR="009A628C" w:rsidRDefault="0099751F">
            <w:pPr>
              <w:rPr>
                <w:rFonts w:asciiTheme="minorEastAsia" w:eastAsiaTheme="minorEastAsia" w:hAnsiTheme="minorEastAsia"/>
                <w:szCs w:val="21"/>
              </w:rPr>
            </w:pPr>
            <w:r>
              <w:rPr>
                <w:rFonts w:asciiTheme="minorEastAsia" w:eastAsiaTheme="minorEastAsia" w:hAnsiTheme="minorEastAsia" w:hint="eastAsia"/>
                <w:szCs w:val="21"/>
              </w:rPr>
              <w:t>企业开展安全风险辨识，每年不少于一次。</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2.工业企业应当建立安全风险管控清单</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《江苏省工业企业安全生产风险报告规定》第十二条：</w:t>
            </w:r>
            <w:r>
              <w:rPr>
                <w:rFonts w:asciiTheme="minorEastAsia" w:eastAsiaTheme="minorEastAsia" w:hAnsiTheme="minorEastAsia" w:hint="eastAsia"/>
                <w:szCs w:val="21"/>
              </w:rPr>
              <w:t>企业应当建立安全风险管控清单并持续更新。安全风险管控清单应当列明安全风险名称、所处位置（场所、部位、环节）、可能导致的事故类型及其后果、主要管控措施、管控责任部门和责任人。</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3.工业企业应当对较大以上风险进行公示，设置好重大安全风险警示牌</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《江苏省工业企业安全生产风险报告规定》第十六条：</w:t>
            </w:r>
            <w:r>
              <w:rPr>
                <w:rFonts w:asciiTheme="minorEastAsia" w:eastAsiaTheme="minorEastAsia" w:hAnsiTheme="minorEastAsia" w:hint="eastAsia"/>
                <w:szCs w:val="21"/>
              </w:rPr>
              <w:t>企业应当通过公示栏公示较大以上安全风险的名称、所处位置、可能导致的事故类型及其后果、管控责任部门和监督举报电话等基本情况。</w:t>
            </w:r>
          </w:p>
          <w:p w:rsidR="009A628C" w:rsidRDefault="0099751F">
            <w:pPr>
              <w:rPr>
                <w:rFonts w:asciiTheme="minorEastAsia" w:eastAsiaTheme="minorEastAsia" w:hAnsiTheme="minorEastAsia"/>
                <w:b/>
                <w:szCs w:val="21"/>
              </w:rPr>
            </w:pPr>
            <w:r>
              <w:rPr>
                <w:rFonts w:asciiTheme="minorEastAsia" w:eastAsiaTheme="minorEastAsia" w:hAnsiTheme="minorEastAsia" w:hint="eastAsia"/>
                <w:szCs w:val="21"/>
              </w:rPr>
              <w:t>企业应当在重大安全风险区域醒目位置设置安全风险警示牌，标明重大安全风险名称、可能导致的事故类型及其后果、主要管控措施、应急措施、报告方式、管控责任部门和责任人等内容。</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4.工业企业应将安全风险管控纳入年度培训计划并组织实施</w:t>
            </w:r>
          </w:p>
        </w:tc>
        <w:tc>
          <w:tcPr>
            <w:tcW w:w="9955" w:type="dxa"/>
          </w:tcPr>
          <w:p w:rsidR="009A628C" w:rsidRDefault="0099751F">
            <w:pPr>
              <w:rPr>
                <w:rFonts w:asciiTheme="minorEastAsia" w:eastAsiaTheme="minorEastAsia" w:hAnsiTheme="minorEastAsia"/>
                <w:b/>
                <w:szCs w:val="21"/>
              </w:rPr>
            </w:pPr>
            <w:r>
              <w:rPr>
                <w:rFonts w:asciiTheme="minorEastAsia" w:eastAsiaTheme="minorEastAsia" w:hAnsiTheme="minorEastAsia" w:hint="eastAsia"/>
                <w:b/>
                <w:szCs w:val="21"/>
              </w:rPr>
              <w:t>《江苏省工业企业安全生产风险报告规定》第十七条：</w:t>
            </w:r>
            <w:r>
              <w:rPr>
                <w:rFonts w:asciiTheme="minorEastAsia" w:eastAsiaTheme="minorEastAsia" w:hAnsiTheme="minorEastAsia" w:hint="eastAsia"/>
                <w:szCs w:val="21"/>
              </w:rPr>
              <w:t>企业应当将安全风险辨识管控纳入年度安全生产教育培训计划并组织实施，定期开展安全风险辨识管控知识教育和技能培训，提高全员安全风险辨识管控意识和管控能力，保证从业人员了解本岗位安全风险基本情况，熟悉安全风险管控措施，掌握事故应急处置要点。</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5.工业企业应建立安全风险档案</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《江苏省工业企业安全生产风险报告规定》第十八条：</w:t>
            </w:r>
            <w:r>
              <w:rPr>
                <w:rFonts w:asciiTheme="minorEastAsia" w:eastAsiaTheme="minorEastAsia" w:hAnsiTheme="minorEastAsia" w:hint="eastAsia"/>
                <w:szCs w:val="21"/>
              </w:rPr>
              <w:t>企业应当建立安全风险档案。安全风险档案包括安全风险管理制度、管控清单、分布图、变更情况、报告确认材料等内容。其中，较大以上安全风险资料应当单独立卷，内容包括安全风险名称、等级、所处位置、管控措施和变更情况等。</w:t>
            </w:r>
          </w:p>
        </w:tc>
      </w:tr>
      <w:tr w:rsidR="009A628C">
        <w:tc>
          <w:tcPr>
            <w:tcW w:w="1530" w:type="dxa"/>
            <w:vMerge/>
            <w:vAlign w:val="center"/>
          </w:tcPr>
          <w:p w:rsidR="009A628C" w:rsidRDefault="009A628C">
            <w:pPr>
              <w:jc w:val="center"/>
              <w:rPr>
                <w:rFonts w:asciiTheme="minorEastAsia" w:eastAsiaTheme="minorEastAsia" w:hAnsiTheme="minorEastAsia"/>
                <w:szCs w:val="21"/>
              </w:rPr>
            </w:pPr>
          </w:p>
        </w:tc>
        <w:tc>
          <w:tcPr>
            <w:tcW w:w="2689" w:type="dxa"/>
            <w:vAlign w:val="center"/>
          </w:tcPr>
          <w:p w:rsidR="009A628C" w:rsidRDefault="0099751F">
            <w:pPr>
              <w:jc w:val="left"/>
              <w:rPr>
                <w:rFonts w:asciiTheme="minorEastAsia" w:eastAsiaTheme="minorEastAsia" w:hAnsiTheme="minorEastAsia"/>
                <w:szCs w:val="21"/>
              </w:rPr>
            </w:pPr>
            <w:r>
              <w:rPr>
                <w:rFonts w:asciiTheme="minorEastAsia" w:eastAsiaTheme="minorEastAsia" w:hAnsiTheme="minorEastAsia" w:hint="eastAsia"/>
                <w:szCs w:val="21"/>
              </w:rPr>
              <w:t>6.工业企业应当在获知企业存在较大以上安全风险后及时报告较大以上风险</w:t>
            </w:r>
          </w:p>
        </w:tc>
        <w:tc>
          <w:tcPr>
            <w:tcW w:w="9955" w:type="dxa"/>
          </w:tcPr>
          <w:p w:rsidR="009A628C" w:rsidRDefault="0099751F">
            <w:pPr>
              <w:rPr>
                <w:rFonts w:asciiTheme="minorEastAsia" w:eastAsiaTheme="minorEastAsia" w:hAnsiTheme="minorEastAsia"/>
                <w:szCs w:val="21"/>
              </w:rPr>
            </w:pPr>
            <w:r>
              <w:rPr>
                <w:rFonts w:asciiTheme="minorEastAsia" w:eastAsiaTheme="minorEastAsia" w:hAnsiTheme="minorEastAsia" w:hint="eastAsia"/>
                <w:b/>
                <w:szCs w:val="21"/>
              </w:rPr>
              <w:t>《江苏省工业企业安全生产风险报告规定》第二十条：</w:t>
            </w:r>
            <w:r>
              <w:rPr>
                <w:rFonts w:asciiTheme="minorEastAsia" w:eastAsiaTheme="minorEastAsia" w:hAnsiTheme="minorEastAsia" w:hint="eastAsia"/>
                <w:szCs w:val="21"/>
              </w:rPr>
              <w:t>企业应当落实安全风险报告责任，通过全省统一的安全风险网上报告系统定期报告较大以上安全风险，接受负有安全生产监督管理职责的部门的管理。</w:t>
            </w:r>
          </w:p>
          <w:p w:rsidR="009A628C" w:rsidRDefault="0099751F">
            <w:pPr>
              <w:rPr>
                <w:rFonts w:asciiTheme="minorEastAsia" w:eastAsiaTheme="minorEastAsia" w:hAnsiTheme="minorEastAsia"/>
                <w:b/>
                <w:szCs w:val="21"/>
              </w:rPr>
            </w:pPr>
            <w:r>
              <w:rPr>
                <w:rFonts w:asciiTheme="minorEastAsia" w:eastAsiaTheme="minorEastAsia" w:hAnsiTheme="minorEastAsia" w:hint="eastAsia"/>
                <w:szCs w:val="21"/>
              </w:rPr>
              <w:t>负有安全生产监督管理职责的部门应当督促企业按期、如实报告较大以上安全风险。</w:t>
            </w:r>
          </w:p>
        </w:tc>
      </w:tr>
    </w:tbl>
    <w:p w:rsidR="009A628C" w:rsidRDefault="009A628C">
      <w:pPr>
        <w:rPr>
          <w:rFonts w:ascii="仿宋" w:eastAsia="仿宋" w:hAnsi="仿宋"/>
          <w:sz w:val="32"/>
          <w:szCs w:val="32"/>
        </w:rPr>
      </w:pPr>
    </w:p>
    <w:p w:rsidR="009A628C" w:rsidRDefault="009A628C">
      <w:pPr>
        <w:spacing w:line="560" w:lineRule="exact"/>
        <w:jc w:val="center"/>
        <w:outlineLvl w:val="0"/>
        <w:rPr>
          <w:rFonts w:ascii="方正小标宋_GBK" w:eastAsia="方正小标宋_GBK"/>
          <w:sz w:val="44"/>
          <w:szCs w:val="44"/>
        </w:rPr>
      </w:pPr>
    </w:p>
    <w:p w:rsidR="009A628C" w:rsidRDefault="0099751F">
      <w:pPr>
        <w:spacing w:line="560" w:lineRule="exact"/>
        <w:jc w:val="center"/>
        <w:outlineLvl w:val="0"/>
        <w:rPr>
          <w:rFonts w:ascii="方正小标宋_GBK" w:eastAsia="方正小标宋_GBK"/>
          <w:sz w:val="44"/>
          <w:szCs w:val="44"/>
        </w:rPr>
      </w:pPr>
      <w:r>
        <w:rPr>
          <w:rFonts w:ascii="方正小标宋_GBK" w:eastAsia="方正小标宋_GBK" w:hint="eastAsia"/>
          <w:sz w:val="44"/>
          <w:szCs w:val="44"/>
        </w:rPr>
        <w:lastRenderedPageBreak/>
        <w:t>非煤矿山、化工医药、冶金等行业较大以上安全风险目录</w:t>
      </w:r>
    </w:p>
    <w:p w:rsidR="009A628C" w:rsidRDefault="009A628C">
      <w:pPr>
        <w:pStyle w:val="a4"/>
        <w:ind w:left="420"/>
      </w:pPr>
    </w:p>
    <w:tbl>
      <w:tblPr>
        <w:tblW w:w="14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111"/>
        <w:gridCol w:w="1102"/>
        <w:gridCol w:w="3968"/>
        <w:gridCol w:w="1924"/>
        <w:gridCol w:w="5257"/>
      </w:tblGrid>
      <w:tr w:rsidR="009A628C">
        <w:trPr>
          <w:trHeight w:val="590"/>
          <w:tblHeader/>
        </w:trPr>
        <w:tc>
          <w:tcPr>
            <w:tcW w:w="708" w:type="dxa"/>
            <w:vAlign w:val="center"/>
          </w:tcPr>
          <w:p w:rsidR="009A628C" w:rsidRDefault="0099751F">
            <w:pPr>
              <w:snapToGrid w:val="0"/>
              <w:spacing w:line="360" w:lineRule="exact"/>
              <w:jc w:val="center"/>
              <w:rPr>
                <w:rFonts w:eastAsia="方正黑体_GBK"/>
                <w:bCs/>
                <w:kern w:val="0"/>
                <w:szCs w:val="21"/>
              </w:rPr>
            </w:pPr>
            <w:r>
              <w:rPr>
                <w:rFonts w:eastAsia="方正黑体_GBK"/>
                <w:bCs/>
                <w:kern w:val="0"/>
                <w:szCs w:val="21"/>
              </w:rPr>
              <w:t>序号</w:t>
            </w:r>
          </w:p>
        </w:tc>
        <w:tc>
          <w:tcPr>
            <w:tcW w:w="1111" w:type="dxa"/>
            <w:vAlign w:val="center"/>
          </w:tcPr>
          <w:p w:rsidR="009A628C" w:rsidRDefault="0099751F">
            <w:pPr>
              <w:snapToGrid w:val="0"/>
              <w:spacing w:line="360" w:lineRule="exact"/>
              <w:jc w:val="center"/>
              <w:rPr>
                <w:rFonts w:eastAsia="方正黑体_GBK"/>
                <w:bCs/>
                <w:kern w:val="0"/>
                <w:szCs w:val="21"/>
              </w:rPr>
            </w:pPr>
            <w:r>
              <w:rPr>
                <w:rFonts w:eastAsia="方正黑体_GBK"/>
                <w:bCs/>
                <w:kern w:val="0"/>
                <w:szCs w:val="21"/>
              </w:rPr>
              <w:t>管理类别</w:t>
            </w:r>
          </w:p>
        </w:tc>
        <w:tc>
          <w:tcPr>
            <w:tcW w:w="1102" w:type="dxa"/>
            <w:vAlign w:val="center"/>
          </w:tcPr>
          <w:p w:rsidR="009A628C" w:rsidRDefault="0099751F">
            <w:pPr>
              <w:snapToGrid w:val="0"/>
              <w:spacing w:line="360" w:lineRule="exact"/>
              <w:jc w:val="center"/>
              <w:rPr>
                <w:rFonts w:eastAsia="方正黑体_GBK"/>
                <w:bCs/>
                <w:kern w:val="0"/>
                <w:szCs w:val="21"/>
              </w:rPr>
            </w:pPr>
            <w:r>
              <w:rPr>
                <w:rFonts w:eastAsia="方正黑体_GBK"/>
                <w:bCs/>
                <w:kern w:val="0"/>
                <w:szCs w:val="21"/>
              </w:rPr>
              <w:t>风险代码</w:t>
            </w:r>
          </w:p>
        </w:tc>
        <w:tc>
          <w:tcPr>
            <w:tcW w:w="3968" w:type="dxa"/>
            <w:vAlign w:val="center"/>
          </w:tcPr>
          <w:p w:rsidR="009A628C" w:rsidRDefault="0099751F">
            <w:pPr>
              <w:snapToGrid w:val="0"/>
              <w:spacing w:line="360" w:lineRule="exact"/>
              <w:jc w:val="center"/>
              <w:rPr>
                <w:rFonts w:eastAsia="方正黑体_GBK"/>
                <w:bCs/>
                <w:kern w:val="0"/>
                <w:szCs w:val="21"/>
              </w:rPr>
            </w:pPr>
            <w:r>
              <w:rPr>
                <w:rFonts w:eastAsia="方正黑体_GBK"/>
                <w:bCs/>
                <w:kern w:val="0"/>
                <w:szCs w:val="21"/>
              </w:rPr>
              <w:t>风险名称</w:t>
            </w:r>
          </w:p>
        </w:tc>
        <w:tc>
          <w:tcPr>
            <w:tcW w:w="1924" w:type="dxa"/>
            <w:vAlign w:val="center"/>
          </w:tcPr>
          <w:p w:rsidR="009A628C" w:rsidRDefault="0099751F">
            <w:pPr>
              <w:snapToGrid w:val="0"/>
              <w:spacing w:line="360" w:lineRule="exact"/>
              <w:jc w:val="center"/>
              <w:rPr>
                <w:rFonts w:eastAsia="方正黑体_GBK"/>
                <w:bCs/>
                <w:kern w:val="0"/>
                <w:szCs w:val="21"/>
              </w:rPr>
            </w:pPr>
            <w:r>
              <w:rPr>
                <w:rFonts w:eastAsia="方正黑体_GBK"/>
                <w:bCs/>
                <w:kern w:val="0"/>
                <w:szCs w:val="21"/>
              </w:rPr>
              <w:t>主要事故类型</w:t>
            </w:r>
          </w:p>
        </w:tc>
        <w:tc>
          <w:tcPr>
            <w:tcW w:w="5257" w:type="dxa"/>
            <w:vAlign w:val="center"/>
          </w:tcPr>
          <w:p w:rsidR="009A628C" w:rsidRDefault="0099751F">
            <w:pPr>
              <w:snapToGrid w:val="0"/>
              <w:spacing w:line="360" w:lineRule="exact"/>
              <w:jc w:val="center"/>
              <w:rPr>
                <w:rFonts w:eastAsia="方正黑体_GBK"/>
                <w:bCs/>
                <w:kern w:val="0"/>
                <w:szCs w:val="21"/>
              </w:rPr>
            </w:pPr>
            <w:r>
              <w:rPr>
                <w:rFonts w:eastAsia="方正黑体_GBK"/>
                <w:bCs/>
                <w:kern w:val="0"/>
                <w:szCs w:val="21"/>
              </w:rPr>
              <w:t>风险点</w:t>
            </w:r>
          </w:p>
        </w:tc>
      </w:tr>
      <w:tr w:rsidR="009A628C">
        <w:trPr>
          <w:trHeight w:val="336"/>
        </w:trPr>
        <w:tc>
          <w:tcPr>
            <w:tcW w:w="708" w:type="dxa"/>
            <w:vAlign w:val="center"/>
          </w:tcPr>
          <w:p w:rsidR="009A628C" w:rsidRDefault="0099751F">
            <w:pPr>
              <w:jc w:val="center"/>
              <w:rPr>
                <w:szCs w:val="21"/>
              </w:rPr>
            </w:pPr>
            <w:r>
              <w:rPr>
                <w:szCs w:val="21"/>
              </w:rPr>
              <w:t>1</w:t>
            </w:r>
          </w:p>
        </w:tc>
        <w:tc>
          <w:tcPr>
            <w:tcW w:w="1111" w:type="dxa"/>
            <w:vMerge w:val="restart"/>
            <w:vAlign w:val="center"/>
          </w:tcPr>
          <w:p w:rsidR="009A628C" w:rsidRDefault="0099751F">
            <w:pPr>
              <w:widowControl/>
              <w:snapToGrid w:val="0"/>
              <w:spacing w:line="360" w:lineRule="exact"/>
              <w:jc w:val="center"/>
              <w:rPr>
                <w:rFonts w:eastAsia="仿宋"/>
                <w:kern w:val="0"/>
                <w:szCs w:val="21"/>
              </w:rPr>
            </w:pPr>
            <w:r>
              <w:rPr>
                <w:rFonts w:eastAsia="仿宋"/>
                <w:kern w:val="0"/>
                <w:szCs w:val="21"/>
              </w:rPr>
              <w:t>（</w:t>
            </w:r>
            <w:r>
              <w:rPr>
                <w:rFonts w:eastAsia="仿宋"/>
                <w:kern w:val="0"/>
                <w:szCs w:val="21"/>
              </w:rPr>
              <w:t>01</w:t>
            </w:r>
            <w:r>
              <w:rPr>
                <w:rFonts w:eastAsia="仿宋"/>
                <w:kern w:val="0"/>
                <w:szCs w:val="21"/>
              </w:rPr>
              <w:t>）</w:t>
            </w:r>
          </w:p>
          <w:p w:rsidR="009A628C" w:rsidRDefault="0099751F">
            <w:pPr>
              <w:widowControl/>
              <w:snapToGrid w:val="0"/>
              <w:spacing w:line="360" w:lineRule="exact"/>
              <w:jc w:val="center"/>
              <w:rPr>
                <w:rFonts w:eastAsia="仿宋"/>
                <w:kern w:val="0"/>
                <w:szCs w:val="21"/>
              </w:rPr>
            </w:pPr>
            <w:r>
              <w:rPr>
                <w:rFonts w:eastAsia="仿宋"/>
                <w:kern w:val="0"/>
                <w:szCs w:val="21"/>
              </w:rPr>
              <w:t>非煤矿山</w:t>
            </w: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0101</w:t>
            </w:r>
          </w:p>
        </w:tc>
        <w:tc>
          <w:tcPr>
            <w:tcW w:w="3968" w:type="dxa"/>
            <w:vAlign w:val="center"/>
          </w:tcPr>
          <w:p w:rsidR="009A628C" w:rsidRDefault="0099751F">
            <w:pPr>
              <w:snapToGrid w:val="0"/>
              <w:spacing w:line="360" w:lineRule="exact"/>
              <w:rPr>
                <w:rFonts w:eastAsia="仿宋"/>
                <w:kern w:val="0"/>
                <w:szCs w:val="21"/>
              </w:rPr>
            </w:pPr>
            <w:r>
              <w:rPr>
                <w:rFonts w:eastAsia="仿宋"/>
                <w:kern w:val="0"/>
                <w:szCs w:val="21"/>
              </w:rPr>
              <w:t>（金属非金属地下矿山）矿井工程地质条件中等及复杂环境下采矿</w:t>
            </w:r>
          </w:p>
        </w:tc>
        <w:tc>
          <w:tcPr>
            <w:tcW w:w="1924" w:type="dxa"/>
            <w:vAlign w:val="center"/>
          </w:tcPr>
          <w:p w:rsidR="009A628C" w:rsidRDefault="0099751F">
            <w:pPr>
              <w:snapToGrid w:val="0"/>
              <w:spacing w:line="360" w:lineRule="exact"/>
              <w:rPr>
                <w:rFonts w:eastAsia="仿宋"/>
                <w:kern w:val="0"/>
                <w:szCs w:val="21"/>
              </w:rPr>
            </w:pPr>
            <w:r>
              <w:rPr>
                <w:rFonts w:eastAsia="仿宋"/>
                <w:kern w:val="0"/>
                <w:szCs w:val="21"/>
              </w:rPr>
              <w:t>冒顶片帮</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工程地质条件中等及复杂矿段</w:t>
            </w:r>
          </w:p>
        </w:tc>
      </w:tr>
      <w:tr w:rsidR="009A628C">
        <w:trPr>
          <w:trHeight w:val="119"/>
        </w:trPr>
        <w:tc>
          <w:tcPr>
            <w:tcW w:w="708" w:type="dxa"/>
            <w:vAlign w:val="center"/>
          </w:tcPr>
          <w:p w:rsidR="009A628C" w:rsidRDefault="0099751F">
            <w:pPr>
              <w:jc w:val="center"/>
              <w:rPr>
                <w:szCs w:val="21"/>
              </w:rPr>
            </w:pPr>
            <w:r>
              <w:rPr>
                <w:szCs w:val="21"/>
              </w:rPr>
              <w:t>2</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0102</w:t>
            </w:r>
          </w:p>
        </w:tc>
        <w:tc>
          <w:tcPr>
            <w:tcW w:w="3968" w:type="dxa"/>
            <w:vAlign w:val="center"/>
          </w:tcPr>
          <w:p w:rsidR="009A628C" w:rsidRDefault="0099751F">
            <w:pPr>
              <w:snapToGrid w:val="0"/>
              <w:spacing w:line="360" w:lineRule="exact"/>
              <w:rPr>
                <w:rFonts w:eastAsia="仿宋"/>
                <w:kern w:val="0"/>
                <w:szCs w:val="21"/>
              </w:rPr>
            </w:pPr>
            <w:r>
              <w:rPr>
                <w:rFonts w:eastAsia="仿宋"/>
                <w:kern w:val="0"/>
                <w:szCs w:val="21"/>
              </w:rPr>
              <w:t>（金属非金属地下矿山）空场法、崩落法、充填法采矿，高硫矿采矿</w:t>
            </w:r>
          </w:p>
        </w:tc>
        <w:tc>
          <w:tcPr>
            <w:tcW w:w="1924" w:type="dxa"/>
            <w:vAlign w:val="center"/>
          </w:tcPr>
          <w:p w:rsidR="009A628C" w:rsidRDefault="0099751F">
            <w:pPr>
              <w:snapToGrid w:val="0"/>
              <w:spacing w:line="360" w:lineRule="exact"/>
              <w:rPr>
                <w:rFonts w:eastAsia="仿宋"/>
                <w:kern w:val="0"/>
                <w:szCs w:val="21"/>
              </w:rPr>
            </w:pPr>
            <w:r>
              <w:rPr>
                <w:rFonts w:eastAsia="仿宋"/>
                <w:kern w:val="0"/>
                <w:szCs w:val="21"/>
              </w:rPr>
              <w:t>冒顶片帮、物体打击、中毒和窒息</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采场或掘进工作面，有漏、渗、滴水的高含硫采场</w:t>
            </w:r>
          </w:p>
        </w:tc>
      </w:tr>
      <w:tr w:rsidR="009A628C">
        <w:trPr>
          <w:trHeight w:val="60"/>
        </w:trPr>
        <w:tc>
          <w:tcPr>
            <w:tcW w:w="708" w:type="dxa"/>
            <w:vAlign w:val="center"/>
          </w:tcPr>
          <w:p w:rsidR="009A628C" w:rsidRDefault="0099751F">
            <w:pPr>
              <w:jc w:val="center"/>
              <w:rPr>
                <w:szCs w:val="21"/>
              </w:rPr>
            </w:pPr>
            <w:r>
              <w:rPr>
                <w:szCs w:val="21"/>
              </w:rPr>
              <w:t>3</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0103</w:t>
            </w:r>
          </w:p>
        </w:tc>
        <w:tc>
          <w:tcPr>
            <w:tcW w:w="3968" w:type="dxa"/>
            <w:vAlign w:val="center"/>
          </w:tcPr>
          <w:p w:rsidR="009A628C" w:rsidRDefault="0099751F">
            <w:pPr>
              <w:snapToGrid w:val="0"/>
              <w:spacing w:line="360" w:lineRule="exact"/>
              <w:rPr>
                <w:rFonts w:eastAsia="仿宋"/>
                <w:kern w:val="0"/>
                <w:szCs w:val="21"/>
              </w:rPr>
            </w:pPr>
            <w:r>
              <w:rPr>
                <w:rFonts w:eastAsia="仿宋"/>
                <w:kern w:val="0"/>
                <w:szCs w:val="21"/>
              </w:rPr>
              <w:t>（金属非金属地下矿山）采掘凿岩、天井、溜井作业</w:t>
            </w:r>
          </w:p>
        </w:tc>
        <w:tc>
          <w:tcPr>
            <w:tcW w:w="1924" w:type="dxa"/>
            <w:vAlign w:val="center"/>
          </w:tcPr>
          <w:p w:rsidR="009A628C" w:rsidRDefault="0099751F">
            <w:pPr>
              <w:snapToGrid w:val="0"/>
              <w:spacing w:line="360" w:lineRule="exact"/>
              <w:rPr>
                <w:rFonts w:eastAsia="仿宋"/>
                <w:kern w:val="0"/>
                <w:szCs w:val="21"/>
              </w:rPr>
            </w:pPr>
            <w:r>
              <w:rPr>
                <w:rFonts w:eastAsia="仿宋"/>
                <w:kern w:val="0"/>
                <w:szCs w:val="21"/>
              </w:rPr>
              <w:t>冒顶片帮、物体打击、高处坠落</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凿岩、天井、溜井施工点、天井、溜井上、下井口</w:t>
            </w:r>
          </w:p>
        </w:tc>
      </w:tr>
      <w:tr w:rsidR="009A628C">
        <w:trPr>
          <w:trHeight w:val="60"/>
        </w:trPr>
        <w:tc>
          <w:tcPr>
            <w:tcW w:w="708" w:type="dxa"/>
            <w:vAlign w:val="center"/>
          </w:tcPr>
          <w:p w:rsidR="009A628C" w:rsidRDefault="0099751F">
            <w:pPr>
              <w:jc w:val="center"/>
              <w:rPr>
                <w:szCs w:val="21"/>
              </w:rPr>
            </w:pPr>
            <w:r>
              <w:rPr>
                <w:szCs w:val="21"/>
              </w:rPr>
              <w:t>4</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0104</w:t>
            </w:r>
          </w:p>
        </w:tc>
        <w:tc>
          <w:tcPr>
            <w:tcW w:w="3968" w:type="dxa"/>
            <w:vAlign w:val="center"/>
          </w:tcPr>
          <w:p w:rsidR="009A628C" w:rsidRDefault="0099751F">
            <w:pPr>
              <w:snapToGrid w:val="0"/>
              <w:spacing w:line="360" w:lineRule="exact"/>
              <w:rPr>
                <w:rFonts w:eastAsia="仿宋"/>
                <w:kern w:val="0"/>
                <w:szCs w:val="21"/>
              </w:rPr>
            </w:pPr>
            <w:r>
              <w:rPr>
                <w:rFonts w:eastAsia="仿宋"/>
                <w:kern w:val="0"/>
                <w:szCs w:val="21"/>
              </w:rPr>
              <w:t>（金属非金属地下矿山）保安矿柱、防水矿柱、采场矿柱、隔离矿柱未按设计留置</w:t>
            </w:r>
          </w:p>
        </w:tc>
        <w:tc>
          <w:tcPr>
            <w:tcW w:w="1924" w:type="dxa"/>
            <w:vAlign w:val="center"/>
          </w:tcPr>
          <w:p w:rsidR="009A628C" w:rsidRDefault="0099751F">
            <w:pPr>
              <w:snapToGrid w:val="0"/>
              <w:spacing w:line="360" w:lineRule="exact"/>
              <w:rPr>
                <w:rFonts w:eastAsia="仿宋"/>
                <w:kern w:val="0"/>
                <w:szCs w:val="21"/>
              </w:rPr>
            </w:pPr>
            <w:r>
              <w:rPr>
                <w:rFonts w:eastAsia="仿宋"/>
                <w:kern w:val="0"/>
                <w:szCs w:val="21"/>
              </w:rPr>
              <w:t>透水、冒顶片帮、物体打击</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井底车场、主要大巷、行人巷道、采掘工作面</w:t>
            </w:r>
          </w:p>
        </w:tc>
      </w:tr>
      <w:tr w:rsidR="009A628C">
        <w:trPr>
          <w:trHeight w:val="60"/>
        </w:trPr>
        <w:tc>
          <w:tcPr>
            <w:tcW w:w="708" w:type="dxa"/>
            <w:vAlign w:val="center"/>
          </w:tcPr>
          <w:p w:rsidR="009A628C" w:rsidRDefault="0099751F">
            <w:pPr>
              <w:jc w:val="center"/>
              <w:rPr>
                <w:szCs w:val="21"/>
              </w:rPr>
            </w:pPr>
            <w:r>
              <w:rPr>
                <w:szCs w:val="21"/>
              </w:rPr>
              <w:t>5</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0105</w:t>
            </w:r>
          </w:p>
        </w:tc>
        <w:tc>
          <w:tcPr>
            <w:tcW w:w="3968" w:type="dxa"/>
            <w:vAlign w:val="center"/>
          </w:tcPr>
          <w:p w:rsidR="009A628C" w:rsidRDefault="0099751F">
            <w:pPr>
              <w:snapToGrid w:val="0"/>
              <w:spacing w:line="360" w:lineRule="exact"/>
              <w:rPr>
                <w:rFonts w:eastAsia="仿宋"/>
                <w:kern w:val="0"/>
                <w:szCs w:val="21"/>
              </w:rPr>
            </w:pPr>
            <w:r>
              <w:rPr>
                <w:rFonts w:eastAsia="仿宋"/>
                <w:kern w:val="0"/>
                <w:szCs w:val="21"/>
              </w:rPr>
              <w:t>（金属非金属地下矿山）采空区治理不及时</w:t>
            </w:r>
          </w:p>
        </w:tc>
        <w:tc>
          <w:tcPr>
            <w:tcW w:w="1924" w:type="dxa"/>
            <w:vAlign w:val="center"/>
          </w:tcPr>
          <w:p w:rsidR="009A628C" w:rsidRDefault="0099751F">
            <w:pPr>
              <w:snapToGrid w:val="0"/>
              <w:spacing w:line="360" w:lineRule="exact"/>
              <w:rPr>
                <w:rFonts w:eastAsia="仿宋"/>
                <w:kern w:val="0"/>
                <w:szCs w:val="21"/>
              </w:rPr>
            </w:pPr>
            <w:r>
              <w:rPr>
                <w:rFonts w:eastAsia="仿宋"/>
                <w:kern w:val="0"/>
                <w:szCs w:val="21"/>
              </w:rPr>
              <w:t>坍塌</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矿井单个采空区</w:t>
            </w:r>
            <w:r>
              <w:rPr>
                <w:rFonts w:eastAsia="仿宋"/>
                <w:kern w:val="0"/>
                <w:szCs w:val="21"/>
              </w:rPr>
              <w:t>≥0.5</w:t>
            </w:r>
            <w:r>
              <w:rPr>
                <w:rFonts w:eastAsia="仿宋"/>
                <w:kern w:val="0"/>
                <w:szCs w:val="21"/>
              </w:rPr>
              <w:t>万</w:t>
            </w:r>
            <w:r>
              <w:rPr>
                <w:rFonts w:eastAsia="仿宋"/>
                <w:kern w:val="0"/>
                <w:szCs w:val="21"/>
              </w:rPr>
              <w:t>m</w:t>
            </w:r>
            <w:r>
              <w:rPr>
                <w:rFonts w:eastAsia="仿宋"/>
                <w:kern w:val="0"/>
                <w:szCs w:val="21"/>
                <w:vertAlign w:val="superscript"/>
              </w:rPr>
              <w:t>3</w:t>
            </w:r>
            <w:r>
              <w:rPr>
                <w:rFonts w:eastAsia="仿宋"/>
                <w:kern w:val="0"/>
                <w:szCs w:val="21"/>
              </w:rPr>
              <w:t>、连续采空区</w:t>
            </w:r>
            <w:r>
              <w:rPr>
                <w:rFonts w:eastAsia="仿宋"/>
                <w:kern w:val="0"/>
                <w:szCs w:val="21"/>
              </w:rPr>
              <w:t>≥5</w:t>
            </w:r>
            <w:r>
              <w:rPr>
                <w:rFonts w:eastAsia="仿宋"/>
                <w:kern w:val="0"/>
                <w:szCs w:val="21"/>
              </w:rPr>
              <w:t>万</w:t>
            </w:r>
            <w:r>
              <w:rPr>
                <w:rFonts w:eastAsia="仿宋"/>
                <w:kern w:val="0"/>
                <w:szCs w:val="21"/>
              </w:rPr>
              <w:t>m</w:t>
            </w:r>
            <w:r>
              <w:rPr>
                <w:rFonts w:eastAsia="仿宋"/>
                <w:kern w:val="0"/>
                <w:szCs w:val="21"/>
                <w:vertAlign w:val="superscript"/>
              </w:rPr>
              <w:t>3</w:t>
            </w:r>
            <w:r>
              <w:rPr>
                <w:rFonts w:eastAsia="仿宋"/>
                <w:kern w:val="0"/>
                <w:szCs w:val="21"/>
              </w:rPr>
              <w:t>地段、采场、掘进工作面</w:t>
            </w:r>
          </w:p>
        </w:tc>
      </w:tr>
      <w:tr w:rsidR="009A628C">
        <w:trPr>
          <w:trHeight w:val="119"/>
        </w:trPr>
        <w:tc>
          <w:tcPr>
            <w:tcW w:w="708" w:type="dxa"/>
            <w:vAlign w:val="center"/>
          </w:tcPr>
          <w:p w:rsidR="009A628C" w:rsidRDefault="0099751F">
            <w:pPr>
              <w:jc w:val="center"/>
              <w:rPr>
                <w:szCs w:val="21"/>
              </w:rPr>
            </w:pPr>
            <w:r>
              <w:rPr>
                <w:szCs w:val="21"/>
              </w:rPr>
              <w:t>6</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0106</w:t>
            </w:r>
          </w:p>
        </w:tc>
        <w:tc>
          <w:tcPr>
            <w:tcW w:w="3968" w:type="dxa"/>
            <w:vAlign w:val="center"/>
          </w:tcPr>
          <w:p w:rsidR="009A628C" w:rsidRDefault="0099751F">
            <w:pPr>
              <w:snapToGrid w:val="0"/>
              <w:spacing w:line="360" w:lineRule="exact"/>
              <w:rPr>
                <w:rFonts w:eastAsia="仿宋"/>
                <w:kern w:val="0"/>
                <w:szCs w:val="21"/>
              </w:rPr>
            </w:pPr>
            <w:r>
              <w:rPr>
                <w:rFonts w:eastAsia="仿宋"/>
                <w:kern w:val="0"/>
                <w:szCs w:val="21"/>
              </w:rPr>
              <w:t>（金属非金属地下矿山）采深达</w:t>
            </w:r>
            <w:r>
              <w:rPr>
                <w:rFonts w:eastAsia="仿宋"/>
                <w:kern w:val="0"/>
                <w:szCs w:val="21"/>
              </w:rPr>
              <w:t>500m</w:t>
            </w:r>
            <w:r>
              <w:rPr>
                <w:rFonts w:eastAsia="仿宋"/>
                <w:kern w:val="0"/>
                <w:szCs w:val="21"/>
              </w:rPr>
              <w:t>以下，严重地压倾向</w:t>
            </w:r>
          </w:p>
        </w:tc>
        <w:tc>
          <w:tcPr>
            <w:tcW w:w="1924" w:type="dxa"/>
            <w:vAlign w:val="center"/>
          </w:tcPr>
          <w:p w:rsidR="009A628C" w:rsidRDefault="0099751F">
            <w:pPr>
              <w:snapToGrid w:val="0"/>
              <w:spacing w:line="360" w:lineRule="exact"/>
              <w:rPr>
                <w:rFonts w:eastAsia="仿宋"/>
                <w:kern w:val="0"/>
                <w:szCs w:val="21"/>
              </w:rPr>
            </w:pPr>
            <w:r>
              <w:rPr>
                <w:rFonts w:eastAsia="仿宋"/>
                <w:kern w:val="0"/>
                <w:szCs w:val="21"/>
              </w:rPr>
              <w:t>冒顶片帮</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采场工作面、掘进工作面、采空区</w:t>
            </w:r>
          </w:p>
        </w:tc>
      </w:tr>
      <w:tr w:rsidR="009A628C">
        <w:trPr>
          <w:trHeight w:val="119"/>
        </w:trPr>
        <w:tc>
          <w:tcPr>
            <w:tcW w:w="708" w:type="dxa"/>
            <w:vAlign w:val="center"/>
          </w:tcPr>
          <w:p w:rsidR="009A628C" w:rsidRDefault="0099751F">
            <w:pPr>
              <w:jc w:val="center"/>
              <w:rPr>
                <w:szCs w:val="21"/>
              </w:rPr>
            </w:pPr>
            <w:r>
              <w:rPr>
                <w:szCs w:val="21"/>
              </w:rPr>
              <w:t>7</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0107</w:t>
            </w:r>
          </w:p>
        </w:tc>
        <w:tc>
          <w:tcPr>
            <w:tcW w:w="3968" w:type="dxa"/>
            <w:vAlign w:val="center"/>
          </w:tcPr>
          <w:p w:rsidR="009A628C" w:rsidRDefault="0099751F">
            <w:pPr>
              <w:snapToGrid w:val="0"/>
              <w:spacing w:line="360" w:lineRule="exact"/>
              <w:rPr>
                <w:rFonts w:eastAsia="仿宋"/>
                <w:kern w:val="0"/>
                <w:szCs w:val="21"/>
              </w:rPr>
            </w:pPr>
            <w:r>
              <w:rPr>
                <w:rFonts w:eastAsia="仿宋"/>
                <w:kern w:val="0"/>
                <w:szCs w:val="21"/>
              </w:rPr>
              <w:t>（金属非金属地下矿山）存在地表塌陷坑</w:t>
            </w:r>
          </w:p>
        </w:tc>
        <w:tc>
          <w:tcPr>
            <w:tcW w:w="1924" w:type="dxa"/>
            <w:vAlign w:val="center"/>
          </w:tcPr>
          <w:p w:rsidR="009A628C" w:rsidRDefault="0099751F">
            <w:pPr>
              <w:snapToGrid w:val="0"/>
              <w:spacing w:line="360" w:lineRule="exact"/>
              <w:rPr>
                <w:rFonts w:eastAsia="仿宋"/>
                <w:kern w:val="0"/>
                <w:szCs w:val="21"/>
              </w:rPr>
            </w:pPr>
            <w:r>
              <w:rPr>
                <w:rFonts w:eastAsia="仿宋"/>
                <w:kern w:val="0"/>
                <w:szCs w:val="21"/>
              </w:rPr>
              <w:t>坍塌、高处坠落、透水</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地表塌陷区</w:t>
            </w:r>
          </w:p>
        </w:tc>
      </w:tr>
      <w:tr w:rsidR="009A628C">
        <w:trPr>
          <w:trHeight w:val="178"/>
        </w:trPr>
        <w:tc>
          <w:tcPr>
            <w:tcW w:w="708" w:type="dxa"/>
            <w:vAlign w:val="center"/>
          </w:tcPr>
          <w:p w:rsidR="009A628C" w:rsidRDefault="0099751F">
            <w:pPr>
              <w:jc w:val="center"/>
              <w:rPr>
                <w:szCs w:val="21"/>
              </w:rPr>
            </w:pPr>
            <w:r>
              <w:rPr>
                <w:szCs w:val="21"/>
              </w:rPr>
              <w:t>8</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0108</w:t>
            </w:r>
          </w:p>
        </w:tc>
        <w:tc>
          <w:tcPr>
            <w:tcW w:w="3968" w:type="dxa"/>
            <w:vAlign w:val="center"/>
          </w:tcPr>
          <w:p w:rsidR="009A628C" w:rsidRDefault="0099751F">
            <w:pPr>
              <w:snapToGrid w:val="0"/>
              <w:spacing w:line="360" w:lineRule="exact"/>
              <w:rPr>
                <w:rFonts w:eastAsia="仿宋"/>
                <w:kern w:val="0"/>
                <w:szCs w:val="21"/>
              </w:rPr>
            </w:pPr>
            <w:r>
              <w:rPr>
                <w:rFonts w:eastAsia="仿宋"/>
                <w:kern w:val="0"/>
                <w:szCs w:val="21"/>
              </w:rPr>
              <w:t>（金属非金属地下矿山）矿井、中段、采场安全出口与设计不符</w:t>
            </w:r>
          </w:p>
        </w:tc>
        <w:tc>
          <w:tcPr>
            <w:tcW w:w="1924" w:type="dxa"/>
            <w:vAlign w:val="center"/>
          </w:tcPr>
          <w:p w:rsidR="009A628C" w:rsidRDefault="0099751F">
            <w:pPr>
              <w:snapToGrid w:val="0"/>
              <w:spacing w:line="360" w:lineRule="exact"/>
              <w:rPr>
                <w:rFonts w:eastAsia="仿宋"/>
                <w:kern w:val="0"/>
                <w:szCs w:val="21"/>
              </w:rPr>
            </w:pPr>
            <w:r>
              <w:rPr>
                <w:rFonts w:eastAsia="仿宋"/>
                <w:kern w:val="0"/>
                <w:szCs w:val="21"/>
              </w:rPr>
              <w:t>高处坠落、物体打击</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主井、副井、回风井、中段及采场进风（回风）道的行人出口</w:t>
            </w:r>
          </w:p>
        </w:tc>
      </w:tr>
      <w:tr w:rsidR="009A628C">
        <w:trPr>
          <w:trHeight w:val="119"/>
        </w:trPr>
        <w:tc>
          <w:tcPr>
            <w:tcW w:w="708" w:type="dxa"/>
            <w:vAlign w:val="center"/>
          </w:tcPr>
          <w:p w:rsidR="009A628C" w:rsidRDefault="0099751F">
            <w:pPr>
              <w:jc w:val="center"/>
              <w:rPr>
                <w:szCs w:val="21"/>
              </w:rPr>
            </w:pPr>
            <w:r>
              <w:rPr>
                <w:szCs w:val="21"/>
              </w:rPr>
              <w:t>9</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0109</w:t>
            </w:r>
          </w:p>
        </w:tc>
        <w:tc>
          <w:tcPr>
            <w:tcW w:w="3968" w:type="dxa"/>
            <w:vAlign w:val="center"/>
          </w:tcPr>
          <w:p w:rsidR="009A628C" w:rsidRDefault="0099751F">
            <w:pPr>
              <w:snapToGrid w:val="0"/>
              <w:spacing w:line="360" w:lineRule="exact"/>
              <w:rPr>
                <w:rFonts w:eastAsia="仿宋"/>
                <w:kern w:val="0"/>
                <w:szCs w:val="21"/>
              </w:rPr>
            </w:pPr>
            <w:r>
              <w:rPr>
                <w:rFonts w:eastAsia="仿宋"/>
                <w:kern w:val="0"/>
                <w:szCs w:val="21"/>
              </w:rPr>
              <w:t>（金属非金属地下矿山）矿井水文地质条</w:t>
            </w:r>
            <w:r>
              <w:rPr>
                <w:rFonts w:eastAsia="仿宋"/>
                <w:kern w:val="0"/>
                <w:szCs w:val="21"/>
              </w:rPr>
              <w:lastRenderedPageBreak/>
              <w:t>件中等及复杂环境下开采</w:t>
            </w:r>
          </w:p>
        </w:tc>
        <w:tc>
          <w:tcPr>
            <w:tcW w:w="1924" w:type="dxa"/>
            <w:vAlign w:val="center"/>
          </w:tcPr>
          <w:p w:rsidR="009A628C" w:rsidRDefault="0099751F">
            <w:pPr>
              <w:snapToGrid w:val="0"/>
              <w:spacing w:line="360" w:lineRule="exact"/>
              <w:rPr>
                <w:rFonts w:eastAsia="仿宋"/>
                <w:kern w:val="0"/>
                <w:szCs w:val="21"/>
              </w:rPr>
            </w:pPr>
            <w:r>
              <w:rPr>
                <w:rFonts w:eastAsia="仿宋"/>
                <w:kern w:val="0"/>
                <w:szCs w:val="21"/>
              </w:rPr>
              <w:lastRenderedPageBreak/>
              <w:t>透水、淹溺</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有地表水及强雨水倒灌井下矿井；矿井主要大巷、水泵</w:t>
            </w:r>
            <w:r>
              <w:rPr>
                <w:rFonts w:eastAsia="仿宋"/>
                <w:kern w:val="0"/>
                <w:szCs w:val="21"/>
              </w:rPr>
              <w:lastRenderedPageBreak/>
              <w:t>房、矿井中段水平、采场</w:t>
            </w:r>
          </w:p>
        </w:tc>
      </w:tr>
      <w:tr w:rsidR="009A628C">
        <w:trPr>
          <w:trHeight w:val="119"/>
        </w:trPr>
        <w:tc>
          <w:tcPr>
            <w:tcW w:w="708" w:type="dxa"/>
            <w:vAlign w:val="center"/>
          </w:tcPr>
          <w:p w:rsidR="009A628C" w:rsidRDefault="0099751F">
            <w:pPr>
              <w:jc w:val="center"/>
              <w:rPr>
                <w:szCs w:val="21"/>
              </w:rPr>
            </w:pPr>
            <w:r>
              <w:rPr>
                <w:szCs w:val="21"/>
              </w:rPr>
              <w:lastRenderedPageBreak/>
              <w:t>10</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0110</w:t>
            </w:r>
          </w:p>
        </w:tc>
        <w:tc>
          <w:tcPr>
            <w:tcW w:w="3968" w:type="dxa"/>
            <w:vAlign w:val="center"/>
          </w:tcPr>
          <w:p w:rsidR="009A628C" w:rsidRDefault="0099751F">
            <w:pPr>
              <w:snapToGrid w:val="0"/>
              <w:spacing w:line="360" w:lineRule="exact"/>
              <w:rPr>
                <w:rFonts w:eastAsia="仿宋"/>
                <w:kern w:val="0"/>
                <w:szCs w:val="21"/>
              </w:rPr>
            </w:pPr>
            <w:r>
              <w:rPr>
                <w:rFonts w:eastAsia="仿宋"/>
                <w:kern w:val="0"/>
                <w:szCs w:val="21"/>
              </w:rPr>
              <w:t>（金属非金属地下矿山）存在突水威胁区域或可疑区域</w:t>
            </w:r>
          </w:p>
        </w:tc>
        <w:tc>
          <w:tcPr>
            <w:tcW w:w="1924" w:type="dxa"/>
            <w:vAlign w:val="center"/>
          </w:tcPr>
          <w:p w:rsidR="009A628C" w:rsidRDefault="0099751F">
            <w:pPr>
              <w:snapToGrid w:val="0"/>
              <w:spacing w:line="360" w:lineRule="exact"/>
              <w:rPr>
                <w:rFonts w:eastAsia="仿宋"/>
                <w:kern w:val="0"/>
                <w:szCs w:val="21"/>
              </w:rPr>
            </w:pPr>
            <w:r>
              <w:rPr>
                <w:rFonts w:eastAsia="仿宋"/>
                <w:kern w:val="0"/>
                <w:szCs w:val="21"/>
              </w:rPr>
              <w:t>透水</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接近水体的地带或可能与水体有联系的采掘工作面</w:t>
            </w:r>
          </w:p>
        </w:tc>
      </w:tr>
      <w:tr w:rsidR="009A628C">
        <w:trPr>
          <w:trHeight w:val="119"/>
        </w:trPr>
        <w:tc>
          <w:tcPr>
            <w:tcW w:w="708" w:type="dxa"/>
            <w:vAlign w:val="center"/>
          </w:tcPr>
          <w:p w:rsidR="009A628C" w:rsidRDefault="0099751F">
            <w:pPr>
              <w:jc w:val="center"/>
              <w:rPr>
                <w:szCs w:val="21"/>
              </w:rPr>
            </w:pPr>
            <w:r>
              <w:rPr>
                <w:szCs w:val="21"/>
              </w:rPr>
              <w:t>11</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0111</w:t>
            </w:r>
          </w:p>
        </w:tc>
        <w:tc>
          <w:tcPr>
            <w:tcW w:w="3968" w:type="dxa"/>
            <w:vAlign w:val="center"/>
          </w:tcPr>
          <w:p w:rsidR="009A628C" w:rsidRDefault="0099751F">
            <w:pPr>
              <w:snapToGrid w:val="0"/>
              <w:spacing w:line="360" w:lineRule="exact"/>
              <w:rPr>
                <w:rFonts w:eastAsia="仿宋"/>
                <w:kern w:val="0"/>
                <w:szCs w:val="21"/>
              </w:rPr>
            </w:pPr>
            <w:r>
              <w:rPr>
                <w:rFonts w:eastAsia="仿宋"/>
                <w:kern w:val="0"/>
                <w:szCs w:val="21"/>
              </w:rPr>
              <w:t>（金属非金属地下矿山）竖井提升设备选型及使用不规范</w:t>
            </w:r>
          </w:p>
        </w:tc>
        <w:tc>
          <w:tcPr>
            <w:tcW w:w="1924" w:type="dxa"/>
            <w:vAlign w:val="center"/>
          </w:tcPr>
          <w:p w:rsidR="009A628C" w:rsidRDefault="0099751F">
            <w:pPr>
              <w:snapToGrid w:val="0"/>
              <w:spacing w:line="360" w:lineRule="exact"/>
              <w:rPr>
                <w:rFonts w:eastAsia="仿宋"/>
                <w:kern w:val="0"/>
                <w:szCs w:val="21"/>
              </w:rPr>
            </w:pPr>
            <w:r>
              <w:rPr>
                <w:rFonts w:eastAsia="仿宋"/>
                <w:kern w:val="0"/>
                <w:szCs w:val="21"/>
              </w:rPr>
              <w:t>物体打击、高处坠落、机械伤害</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单罐提升</w:t>
            </w:r>
            <w:r>
              <w:rPr>
                <w:rFonts w:eastAsia="仿宋"/>
                <w:kern w:val="0"/>
                <w:szCs w:val="21"/>
              </w:rPr>
              <w:t>3</w:t>
            </w:r>
            <w:r>
              <w:rPr>
                <w:rFonts w:eastAsia="仿宋"/>
                <w:kern w:val="0"/>
                <w:szCs w:val="21"/>
              </w:rPr>
              <w:t>人及以上的提升系统</w:t>
            </w:r>
          </w:p>
        </w:tc>
      </w:tr>
      <w:tr w:rsidR="009A628C">
        <w:trPr>
          <w:trHeight w:val="178"/>
        </w:trPr>
        <w:tc>
          <w:tcPr>
            <w:tcW w:w="708" w:type="dxa"/>
            <w:vAlign w:val="center"/>
          </w:tcPr>
          <w:p w:rsidR="009A628C" w:rsidRDefault="0099751F">
            <w:pPr>
              <w:jc w:val="center"/>
              <w:rPr>
                <w:szCs w:val="21"/>
              </w:rPr>
            </w:pPr>
            <w:r>
              <w:rPr>
                <w:szCs w:val="21"/>
              </w:rPr>
              <w:t>12</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0112</w:t>
            </w:r>
          </w:p>
        </w:tc>
        <w:tc>
          <w:tcPr>
            <w:tcW w:w="3968" w:type="dxa"/>
            <w:vAlign w:val="center"/>
          </w:tcPr>
          <w:p w:rsidR="009A628C" w:rsidRDefault="0099751F">
            <w:pPr>
              <w:snapToGrid w:val="0"/>
              <w:spacing w:line="360" w:lineRule="exact"/>
              <w:rPr>
                <w:rFonts w:eastAsia="仿宋"/>
                <w:kern w:val="0"/>
                <w:szCs w:val="21"/>
              </w:rPr>
            </w:pPr>
            <w:r>
              <w:rPr>
                <w:rFonts w:eastAsia="仿宋"/>
                <w:kern w:val="0"/>
                <w:szCs w:val="21"/>
              </w:rPr>
              <w:t>（金属非金属地下矿山）提升、运输机电设备未设置保护与闭锁装置，检测不到位</w:t>
            </w:r>
          </w:p>
        </w:tc>
        <w:tc>
          <w:tcPr>
            <w:tcW w:w="1924" w:type="dxa"/>
            <w:vAlign w:val="center"/>
          </w:tcPr>
          <w:p w:rsidR="009A628C" w:rsidRDefault="0099751F">
            <w:pPr>
              <w:snapToGrid w:val="0"/>
              <w:spacing w:line="360" w:lineRule="exact"/>
              <w:rPr>
                <w:rFonts w:eastAsia="仿宋"/>
                <w:kern w:val="0"/>
                <w:szCs w:val="21"/>
              </w:rPr>
            </w:pPr>
            <w:r>
              <w:rPr>
                <w:rFonts w:eastAsia="仿宋"/>
                <w:kern w:val="0"/>
                <w:szCs w:val="21"/>
              </w:rPr>
              <w:t>高处坠落、火灾、物体打击</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升降人员的竖井提升系统、井巷掘进施工时的箕斗提升、有人员通行的斜井、斜坡道、变配电室、主要大巷</w:t>
            </w:r>
          </w:p>
        </w:tc>
      </w:tr>
      <w:tr w:rsidR="009A628C">
        <w:trPr>
          <w:trHeight w:val="119"/>
        </w:trPr>
        <w:tc>
          <w:tcPr>
            <w:tcW w:w="708" w:type="dxa"/>
            <w:vAlign w:val="center"/>
          </w:tcPr>
          <w:p w:rsidR="009A628C" w:rsidRDefault="0099751F">
            <w:pPr>
              <w:jc w:val="center"/>
              <w:rPr>
                <w:szCs w:val="21"/>
              </w:rPr>
            </w:pPr>
            <w:r>
              <w:rPr>
                <w:szCs w:val="21"/>
              </w:rPr>
              <w:t>13</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0113</w:t>
            </w:r>
          </w:p>
        </w:tc>
        <w:tc>
          <w:tcPr>
            <w:tcW w:w="3968" w:type="dxa"/>
            <w:vAlign w:val="center"/>
          </w:tcPr>
          <w:p w:rsidR="009A628C" w:rsidRDefault="0099751F">
            <w:pPr>
              <w:snapToGrid w:val="0"/>
              <w:spacing w:line="360" w:lineRule="exact"/>
              <w:rPr>
                <w:rFonts w:eastAsia="仿宋"/>
                <w:kern w:val="0"/>
                <w:szCs w:val="21"/>
              </w:rPr>
            </w:pPr>
            <w:r>
              <w:rPr>
                <w:rFonts w:eastAsia="仿宋"/>
                <w:kern w:val="0"/>
                <w:szCs w:val="21"/>
              </w:rPr>
              <w:t>（金属非金属地下矿山）运输巷道尺寸不够</w:t>
            </w:r>
          </w:p>
        </w:tc>
        <w:tc>
          <w:tcPr>
            <w:tcW w:w="1924" w:type="dxa"/>
            <w:vAlign w:val="center"/>
          </w:tcPr>
          <w:p w:rsidR="009A628C" w:rsidRDefault="0099751F">
            <w:pPr>
              <w:snapToGrid w:val="0"/>
              <w:spacing w:line="360" w:lineRule="exact"/>
              <w:rPr>
                <w:rFonts w:eastAsia="仿宋"/>
                <w:kern w:val="0"/>
                <w:szCs w:val="21"/>
              </w:rPr>
            </w:pPr>
            <w:r>
              <w:rPr>
                <w:rFonts w:eastAsia="仿宋"/>
                <w:kern w:val="0"/>
                <w:szCs w:val="21"/>
              </w:rPr>
              <w:t>车辆伤害、物体打击</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轨道运输机道、井底车场、调车场</w:t>
            </w:r>
          </w:p>
        </w:tc>
      </w:tr>
      <w:tr w:rsidR="009A628C">
        <w:trPr>
          <w:trHeight w:val="119"/>
        </w:trPr>
        <w:tc>
          <w:tcPr>
            <w:tcW w:w="708" w:type="dxa"/>
            <w:vAlign w:val="center"/>
          </w:tcPr>
          <w:p w:rsidR="009A628C" w:rsidRDefault="0099751F">
            <w:pPr>
              <w:jc w:val="center"/>
              <w:rPr>
                <w:szCs w:val="21"/>
              </w:rPr>
            </w:pPr>
            <w:r>
              <w:rPr>
                <w:szCs w:val="21"/>
              </w:rPr>
              <w:t>14</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0114</w:t>
            </w:r>
          </w:p>
        </w:tc>
        <w:tc>
          <w:tcPr>
            <w:tcW w:w="3968" w:type="dxa"/>
            <w:vAlign w:val="center"/>
          </w:tcPr>
          <w:p w:rsidR="009A628C" w:rsidRDefault="0099751F">
            <w:pPr>
              <w:snapToGrid w:val="0"/>
              <w:spacing w:line="360" w:lineRule="exact"/>
              <w:rPr>
                <w:rFonts w:eastAsia="仿宋"/>
                <w:kern w:val="0"/>
                <w:szCs w:val="21"/>
              </w:rPr>
            </w:pPr>
            <w:r>
              <w:rPr>
                <w:rFonts w:eastAsia="仿宋"/>
                <w:kern w:val="0"/>
                <w:szCs w:val="21"/>
              </w:rPr>
              <w:t>（金属非金属地下矿山）供电线路、电气设备使用维护不到位</w:t>
            </w:r>
          </w:p>
        </w:tc>
        <w:tc>
          <w:tcPr>
            <w:tcW w:w="1924" w:type="dxa"/>
            <w:vAlign w:val="center"/>
          </w:tcPr>
          <w:p w:rsidR="009A628C" w:rsidRDefault="0099751F">
            <w:pPr>
              <w:snapToGrid w:val="0"/>
              <w:spacing w:line="360" w:lineRule="exact"/>
              <w:rPr>
                <w:rFonts w:eastAsia="仿宋"/>
                <w:kern w:val="0"/>
                <w:szCs w:val="21"/>
              </w:rPr>
            </w:pPr>
            <w:r>
              <w:rPr>
                <w:rFonts w:eastAsia="仿宋"/>
                <w:kern w:val="0"/>
                <w:szCs w:val="21"/>
              </w:rPr>
              <w:t>触电、火灾、灼烫</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升降人员提升机房、地面变电所、供电线路</w:t>
            </w:r>
          </w:p>
        </w:tc>
      </w:tr>
      <w:tr w:rsidR="009A628C">
        <w:trPr>
          <w:trHeight w:val="119"/>
        </w:trPr>
        <w:tc>
          <w:tcPr>
            <w:tcW w:w="708" w:type="dxa"/>
            <w:vAlign w:val="center"/>
          </w:tcPr>
          <w:p w:rsidR="009A628C" w:rsidRDefault="0099751F">
            <w:pPr>
              <w:jc w:val="center"/>
              <w:rPr>
                <w:szCs w:val="21"/>
              </w:rPr>
            </w:pPr>
            <w:r>
              <w:rPr>
                <w:szCs w:val="21"/>
              </w:rPr>
              <w:t>15</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0115</w:t>
            </w:r>
          </w:p>
        </w:tc>
        <w:tc>
          <w:tcPr>
            <w:tcW w:w="3968" w:type="dxa"/>
            <w:vAlign w:val="center"/>
          </w:tcPr>
          <w:p w:rsidR="009A628C" w:rsidRDefault="0099751F">
            <w:pPr>
              <w:snapToGrid w:val="0"/>
              <w:spacing w:line="360" w:lineRule="exact"/>
              <w:rPr>
                <w:rFonts w:eastAsia="仿宋"/>
                <w:kern w:val="0"/>
                <w:szCs w:val="21"/>
              </w:rPr>
            </w:pPr>
            <w:r>
              <w:rPr>
                <w:rFonts w:eastAsia="仿宋"/>
                <w:kern w:val="0"/>
                <w:szCs w:val="21"/>
              </w:rPr>
              <w:t>（金属非金属地下矿山）井下油浸式变压器、电气设备、井下接地网检测维护不及时</w:t>
            </w:r>
          </w:p>
        </w:tc>
        <w:tc>
          <w:tcPr>
            <w:tcW w:w="1924" w:type="dxa"/>
            <w:vAlign w:val="center"/>
          </w:tcPr>
          <w:p w:rsidR="009A628C" w:rsidRDefault="0099751F">
            <w:pPr>
              <w:snapToGrid w:val="0"/>
              <w:spacing w:line="360" w:lineRule="exact"/>
              <w:rPr>
                <w:rFonts w:eastAsia="仿宋"/>
                <w:kern w:val="0"/>
                <w:szCs w:val="21"/>
              </w:rPr>
            </w:pPr>
            <w:r>
              <w:rPr>
                <w:rFonts w:eastAsia="仿宋"/>
                <w:kern w:val="0"/>
                <w:szCs w:val="21"/>
              </w:rPr>
              <w:t>触电、火灾、中毒和窒息</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井下变（配）电硐室、采区变电室、供电线路</w:t>
            </w:r>
          </w:p>
        </w:tc>
      </w:tr>
      <w:tr w:rsidR="009A628C">
        <w:trPr>
          <w:trHeight w:val="119"/>
        </w:trPr>
        <w:tc>
          <w:tcPr>
            <w:tcW w:w="708" w:type="dxa"/>
            <w:vAlign w:val="center"/>
          </w:tcPr>
          <w:p w:rsidR="009A628C" w:rsidRDefault="0099751F">
            <w:pPr>
              <w:jc w:val="center"/>
              <w:rPr>
                <w:szCs w:val="21"/>
              </w:rPr>
            </w:pPr>
            <w:r>
              <w:rPr>
                <w:szCs w:val="21"/>
              </w:rPr>
              <w:t>16</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0116</w:t>
            </w:r>
          </w:p>
        </w:tc>
        <w:tc>
          <w:tcPr>
            <w:tcW w:w="3968" w:type="dxa"/>
            <w:vAlign w:val="center"/>
          </w:tcPr>
          <w:p w:rsidR="009A628C" w:rsidRDefault="0099751F">
            <w:pPr>
              <w:snapToGrid w:val="0"/>
              <w:spacing w:line="360" w:lineRule="exact"/>
              <w:rPr>
                <w:rFonts w:eastAsia="仿宋"/>
                <w:kern w:val="0"/>
                <w:szCs w:val="21"/>
              </w:rPr>
            </w:pPr>
            <w:r>
              <w:rPr>
                <w:rFonts w:eastAsia="仿宋"/>
                <w:kern w:val="0"/>
                <w:szCs w:val="21"/>
              </w:rPr>
              <w:t>（金属非金属地下矿山）通风设备、设施运行不正常</w:t>
            </w:r>
          </w:p>
        </w:tc>
        <w:tc>
          <w:tcPr>
            <w:tcW w:w="1924" w:type="dxa"/>
            <w:vAlign w:val="center"/>
          </w:tcPr>
          <w:p w:rsidR="009A628C" w:rsidRDefault="0099751F">
            <w:pPr>
              <w:snapToGrid w:val="0"/>
              <w:spacing w:line="360" w:lineRule="exact"/>
              <w:rPr>
                <w:rFonts w:eastAsia="仿宋"/>
                <w:kern w:val="0"/>
                <w:szCs w:val="21"/>
              </w:rPr>
            </w:pPr>
            <w:r>
              <w:rPr>
                <w:rFonts w:eastAsia="仿宋"/>
                <w:kern w:val="0"/>
                <w:szCs w:val="21"/>
              </w:rPr>
              <w:t>中毒和窒息</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回风巷道、未封闭的采空区、井下独头巷道、通风不良的采掘进工作面</w:t>
            </w:r>
          </w:p>
        </w:tc>
      </w:tr>
      <w:tr w:rsidR="009A628C">
        <w:trPr>
          <w:trHeight w:val="178"/>
        </w:trPr>
        <w:tc>
          <w:tcPr>
            <w:tcW w:w="708" w:type="dxa"/>
            <w:vAlign w:val="center"/>
          </w:tcPr>
          <w:p w:rsidR="009A628C" w:rsidRDefault="0099751F">
            <w:pPr>
              <w:jc w:val="center"/>
              <w:rPr>
                <w:szCs w:val="21"/>
              </w:rPr>
            </w:pPr>
            <w:r>
              <w:rPr>
                <w:szCs w:val="21"/>
              </w:rPr>
              <w:t>17</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0117</w:t>
            </w:r>
          </w:p>
        </w:tc>
        <w:tc>
          <w:tcPr>
            <w:tcW w:w="3968" w:type="dxa"/>
            <w:vAlign w:val="center"/>
          </w:tcPr>
          <w:p w:rsidR="009A628C" w:rsidRDefault="0099751F">
            <w:pPr>
              <w:snapToGrid w:val="0"/>
              <w:spacing w:line="360" w:lineRule="exact"/>
              <w:rPr>
                <w:rFonts w:eastAsia="仿宋"/>
                <w:kern w:val="0"/>
                <w:szCs w:val="21"/>
              </w:rPr>
            </w:pPr>
            <w:r>
              <w:rPr>
                <w:rFonts w:eastAsia="仿宋"/>
                <w:kern w:val="0"/>
                <w:szCs w:val="21"/>
              </w:rPr>
              <w:t>（金属非金属地下矿山）存储、运输爆破器材</w:t>
            </w:r>
          </w:p>
        </w:tc>
        <w:tc>
          <w:tcPr>
            <w:tcW w:w="1924" w:type="dxa"/>
            <w:vAlign w:val="center"/>
          </w:tcPr>
          <w:p w:rsidR="009A628C" w:rsidRDefault="0099751F">
            <w:pPr>
              <w:snapToGrid w:val="0"/>
              <w:spacing w:line="360" w:lineRule="exact"/>
              <w:rPr>
                <w:rFonts w:eastAsia="仿宋"/>
                <w:kern w:val="0"/>
                <w:szCs w:val="21"/>
              </w:rPr>
            </w:pPr>
            <w:r>
              <w:rPr>
                <w:rFonts w:eastAsia="仿宋"/>
                <w:kern w:val="0"/>
                <w:szCs w:val="21"/>
              </w:rPr>
              <w:t>火药爆炸</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井下爆破器材库、巷道</w:t>
            </w:r>
          </w:p>
        </w:tc>
      </w:tr>
      <w:tr w:rsidR="009A628C">
        <w:trPr>
          <w:trHeight w:val="237"/>
        </w:trPr>
        <w:tc>
          <w:tcPr>
            <w:tcW w:w="708" w:type="dxa"/>
            <w:vAlign w:val="center"/>
          </w:tcPr>
          <w:p w:rsidR="009A628C" w:rsidRDefault="0099751F">
            <w:pPr>
              <w:jc w:val="center"/>
              <w:rPr>
                <w:szCs w:val="21"/>
              </w:rPr>
            </w:pPr>
            <w:r>
              <w:rPr>
                <w:szCs w:val="21"/>
              </w:rPr>
              <w:t>18</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0118</w:t>
            </w:r>
          </w:p>
        </w:tc>
        <w:tc>
          <w:tcPr>
            <w:tcW w:w="3968" w:type="dxa"/>
            <w:vAlign w:val="center"/>
          </w:tcPr>
          <w:p w:rsidR="009A628C" w:rsidRDefault="0099751F">
            <w:pPr>
              <w:snapToGrid w:val="0"/>
              <w:spacing w:line="360" w:lineRule="exact"/>
              <w:rPr>
                <w:rFonts w:eastAsia="仿宋"/>
                <w:kern w:val="0"/>
                <w:szCs w:val="21"/>
              </w:rPr>
            </w:pPr>
            <w:r>
              <w:rPr>
                <w:rFonts w:eastAsia="仿宋"/>
                <w:kern w:val="0"/>
                <w:szCs w:val="21"/>
              </w:rPr>
              <w:t>（金属非金属地下矿山）采掘装药、爆破作业不合规定</w:t>
            </w:r>
          </w:p>
        </w:tc>
        <w:tc>
          <w:tcPr>
            <w:tcW w:w="1924" w:type="dxa"/>
            <w:vAlign w:val="center"/>
          </w:tcPr>
          <w:p w:rsidR="009A628C" w:rsidRDefault="0099751F">
            <w:pPr>
              <w:snapToGrid w:val="0"/>
              <w:spacing w:line="360" w:lineRule="exact"/>
              <w:rPr>
                <w:rFonts w:eastAsia="仿宋"/>
                <w:kern w:val="0"/>
                <w:szCs w:val="21"/>
              </w:rPr>
            </w:pPr>
            <w:r>
              <w:rPr>
                <w:rFonts w:eastAsia="仿宋"/>
                <w:kern w:val="0"/>
                <w:szCs w:val="21"/>
              </w:rPr>
              <w:t>放炮</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爆破作业点</w:t>
            </w:r>
          </w:p>
        </w:tc>
      </w:tr>
      <w:tr w:rsidR="009A628C">
        <w:trPr>
          <w:trHeight w:val="119"/>
        </w:trPr>
        <w:tc>
          <w:tcPr>
            <w:tcW w:w="708" w:type="dxa"/>
            <w:vAlign w:val="center"/>
          </w:tcPr>
          <w:p w:rsidR="009A628C" w:rsidRDefault="0099751F">
            <w:pPr>
              <w:jc w:val="center"/>
              <w:rPr>
                <w:szCs w:val="21"/>
              </w:rPr>
            </w:pPr>
            <w:r>
              <w:rPr>
                <w:szCs w:val="21"/>
              </w:rPr>
              <w:t>19</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0119</w:t>
            </w:r>
          </w:p>
        </w:tc>
        <w:tc>
          <w:tcPr>
            <w:tcW w:w="3968" w:type="dxa"/>
            <w:vAlign w:val="center"/>
          </w:tcPr>
          <w:p w:rsidR="009A628C" w:rsidRDefault="0099751F">
            <w:pPr>
              <w:snapToGrid w:val="0"/>
              <w:spacing w:line="360" w:lineRule="exact"/>
              <w:rPr>
                <w:rFonts w:eastAsia="仿宋"/>
                <w:kern w:val="0"/>
                <w:szCs w:val="21"/>
              </w:rPr>
            </w:pPr>
            <w:r>
              <w:rPr>
                <w:rFonts w:eastAsia="仿宋"/>
                <w:kern w:val="0"/>
                <w:szCs w:val="21"/>
              </w:rPr>
              <w:t>（金属非金属地下矿山）井下单班作业人</w:t>
            </w:r>
            <w:r>
              <w:rPr>
                <w:rFonts w:eastAsia="仿宋"/>
                <w:kern w:val="0"/>
                <w:szCs w:val="21"/>
              </w:rPr>
              <w:lastRenderedPageBreak/>
              <w:t>数</w:t>
            </w:r>
            <w:r>
              <w:rPr>
                <w:rFonts w:eastAsia="仿宋"/>
                <w:kern w:val="0"/>
                <w:szCs w:val="21"/>
              </w:rPr>
              <w:t>30</w:t>
            </w:r>
            <w:r>
              <w:rPr>
                <w:rFonts w:eastAsia="仿宋"/>
                <w:kern w:val="0"/>
                <w:szCs w:val="21"/>
              </w:rPr>
              <w:t>人及以上</w:t>
            </w:r>
          </w:p>
        </w:tc>
        <w:tc>
          <w:tcPr>
            <w:tcW w:w="1924" w:type="dxa"/>
            <w:vAlign w:val="center"/>
          </w:tcPr>
          <w:p w:rsidR="009A628C" w:rsidRDefault="0099751F">
            <w:pPr>
              <w:snapToGrid w:val="0"/>
              <w:spacing w:line="360" w:lineRule="exact"/>
              <w:rPr>
                <w:rFonts w:eastAsia="仿宋"/>
                <w:kern w:val="0"/>
                <w:szCs w:val="21"/>
              </w:rPr>
            </w:pPr>
            <w:r>
              <w:rPr>
                <w:rFonts w:eastAsia="仿宋"/>
                <w:kern w:val="0"/>
                <w:szCs w:val="21"/>
              </w:rPr>
              <w:lastRenderedPageBreak/>
              <w:t>透水、冒顶片帮、</w:t>
            </w:r>
            <w:r>
              <w:rPr>
                <w:rFonts w:eastAsia="仿宋"/>
                <w:kern w:val="0"/>
                <w:szCs w:val="21"/>
              </w:rPr>
              <w:lastRenderedPageBreak/>
              <w:t>中毒和窒息</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lastRenderedPageBreak/>
              <w:t>井下</w:t>
            </w:r>
          </w:p>
        </w:tc>
      </w:tr>
      <w:tr w:rsidR="009A628C">
        <w:trPr>
          <w:trHeight w:val="119"/>
        </w:trPr>
        <w:tc>
          <w:tcPr>
            <w:tcW w:w="708" w:type="dxa"/>
            <w:vAlign w:val="center"/>
          </w:tcPr>
          <w:p w:rsidR="009A628C" w:rsidRDefault="0099751F">
            <w:pPr>
              <w:jc w:val="center"/>
              <w:rPr>
                <w:szCs w:val="21"/>
              </w:rPr>
            </w:pPr>
            <w:r>
              <w:rPr>
                <w:szCs w:val="21"/>
              </w:rPr>
              <w:lastRenderedPageBreak/>
              <w:t>20</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0120</w:t>
            </w:r>
          </w:p>
        </w:tc>
        <w:tc>
          <w:tcPr>
            <w:tcW w:w="3968" w:type="dxa"/>
            <w:vAlign w:val="center"/>
          </w:tcPr>
          <w:p w:rsidR="009A628C" w:rsidRDefault="0099751F">
            <w:pPr>
              <w:snapToGrid w:val="0"/>
              <w:spacing w:line="360" w:lineRule="exact"/>
              <w:rPr>
                <w:rFonts w:eastAsia="仿宋"/>
                <w:kern w:val="0"/>
                <w:szCs w:val="21"/>
              </w:rPr>
            </w:pPr>
            <w:r>
              <w:rPr>
                <w:rFonts w:eastAsia="仿宋"/>
                <w:kern w:val="0"/>
                <w:szCs w:val="21"/>
              </w:rPr>
              <w:t>（金属非金属露天矿山）高度</w:t>
            </w:r>
            <w:r>
              <w:rPr>
                <w:rFonts w:eastAsia="仿宋"/>
                <w:kern w:val="0"/>
                <w:szCs w:val="21"/>
              </w:rPr>
              <w:t>200m</w:t>
            </w:r>
            <w:r>
              <w:rPr>
                <w:rFonts w:eastAsia="仿宋"/>
                <w:kern w:val="0"/>
                <w:szCs w:val="21"/>
              </w:rPr>
              <w:t>及以上的边坡</w:t>
            </w:r>
          </w:p>
        </w:tc>
        <w:tc>
          <w:tcPr>
            <w:tcW w:w="1924" w:type="dxa"/>
            <w:vAlign w:val="center"/>
          </w:tcPr>
          <w:p w:rsidR="009A628C" w:rsidRDefault="0099751F">
            <w:pPr>
              <w:snapToGrid w:val="0"/>
              <w:spacing w:line="360" w:lineRule="exact"/>
              <w:rPr>
                <w:rFonts w:eastAsia="仿宋"/>
                <w:kern w:val="0"/>
                <w:szCs w:val="21"/>
              </w:rPr>
            </w:pPr>
            <w:r>
              <w:rPr>
                <w:rFonts w:eastAsia="仿宋"/>
                <w:kern w:val="0"/>
                <w:szCs w:val="21"/>
              </w:rPr>
              <w:t>坍塌、高处坠落</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凹陷式开采的采场</w:t>
            </w:r>
          </w:p>
        </w:tc>
      </w:tr>
      <w:tr w:rsidR="009A628C">
        <w:trPr>
          <w:trHeight w:val="119"/>
        </w:trPr>
        <w:tc>
          <w:tcPr>
            <w:tcW w:w="708" w:type="dxa"/>
            <w:vAlign w:val="center"/>
          </w:tcPr>
          <w:p w:rsidR="009A628C" w:rsidRDefault="0099751F">
            <w:pPr>
              <w:jc w:val="center"/>
              <w:rPr>
                <w:szCs w:val="21"/>
              </w:rPr>
            </w:pPr>
            <w:r>
              <w:rPr>
                <w:szCs w:val="21"/>
              </w:rPr>
              <w:t>21</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0121</w:t>
            </w:r>
          </w:p>
        </w:tc>
        <w:tc>
          <w:tcPr>
            <w:tcW w:w="3968" w:type="dxa"/>
            <w:vAlign w:val="center"/>
          </w:tcPr>
          <w:p w:rsidR="009A628C" w:rsidRDefault="0099751F">
            <w:pPr>
              <w:snapToGrid w:val="0"/>
              <w:spacing w:line="360" w:lineRule="exact"/>
              <w:rPr>
                <w:rFonts w:eastAsia="仿宋"/>
                <w:kern w:val="0"/>
                <w:szCs w:val="21"/>
              </w:rPr>
            </w:pPr>
            <w:r>
              <w:rPr>
                <w:rFonts w:eastAsia="仿宋"/>
                <w:kern w:val="0"/>
                <w:szCs w:val="21"/>
              </w:rPr>
              <w:t>（金属非金属露天矿山）采场高陡边坡</w:t>
            </w:r>
          </w:p>
        </w:tc>
        <w:tc>
          <w:tcPr>
            <w:tcW w:w="1924" w:type="dxa"/>
            <w:vAlign w:val="center"/>
          </w:tcPr>
          <w:p w:rsidR="009A628C" w:rsidRDefault="0099751F">
            <w:pPr>
              <w:snapToGrid w:val="0"/>
              <w:spacing w:line="360" w:lineRule="exact"/>
              <w:rPr>
                <w:rFonts w:eastAsia="仿宋"/>
                <w:kern w:val="0"/>
                <w:szCs w:val="21"/>
              </w:rPr>
            </w:pPr>
            <w:r>
              <w:rPr>
                <w:rFonts w:eastAsia="仿宋"/>
                <w:kern w:val="0"/>
                <w:szCs w:val="21"/>
              </w:rPr>
              <w:t>坍塌、高处坠落、物体打击</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采场内高陡边坡块段</w:t>
            </w:r>
          </w:p>
        </w:tc>
      </w:tr>
      <w:tr w:rsidR="009A628C">
        <w:trPr>
          <w:trHeight w:val="119"/>
        </w:trPr>
        <w:tc>
          <w:tcPr>
            <w:tcW w:w="708" w:type="dxa"/>
            <w:vAlign w:val="center"/>
          </w:tcPr>
          <w:p w:rsidR="009A628C" w:rsidRDefault="0099751F">
            <w:pPr>
              <w:jc w:val="center"/>
              <w:rPr>
                <w:szCs w:val="21"/>
              </w:rPr>
            </w:pPr>
            <w:r>
              <w:rPr>
                <w:szCs w:val="21"/>
              </w:rPr>
              <w:t>22</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0122</w:t>
            </w:r>
          </w:p>
        </w:tc>
        <w:tc>
          <w:tcPr>
            <w:tcW w:w="3968" w:type="dxa"/>
            <w:vAlign w:val="center"/>
          </w:tcPr>
          <w:p w:rsidR="009A628C" w:rsidRDefault="0099751F">
            <w:pPr>
              <w:snapToGrid w:val="0"/>
              <w:spacing w:line="360" w:lineRule="exact"/>
              <w:rPr>
                <w:rFonts w:eastAsia="仿宋"/>
                <w:kern w:val="0"/>
                <w:szCs w:val="21"/>
              </w:rPr>
            </w:pPr>
            <w:r>
              <w:rPr>
                <w:rFonts w:eastAsia="仿宋"/>
                <w:kern w:val="0"/>
                <w:szCs w:val="21"/>
              </w:rPr>
              <w:t>（金属非金属露天矿山）工作帮坡角、台阶设置与设计不符</w:t>
            </w:r>
          </w:p>
        </w:tc>
        <w:tc>
          <w:tcPr>
            <w:tcW w:w="1924" w:type="dxa"/>
            <w:vAlign w:val="center"/>
          </w:tcPr>
          <w:p w:rsidR="009A628C" w:rsidRDefault="0099751F">
            <w:pPr>
              <w:snapToGrid w:val="0"/>
              <w:spacing w:line="360" w:lineRule="exact"/>
              <w:rPr>
                <w:rFonts w:eastAsia="仿宋"/>
                <w:kern w:val="0"/>
                <w:szCs w:val="21"/>
              </w:rPr>
            </w:pPr>
            <w:r>
              <w:rPr>
                <w:rFonts w:eastAsia="仿宋"/>
                <w:kern w:val="0"/>
                <w:szCs w:val="21"/>
              </w:rPr>
              <w:t>坍塌、物体打击</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采装作业带</w:t>
            </w:r>
          </w:p>
        </w:tc>
      </w:tr>
      <w:tr w:rsidR="009A628C">
        <w:trPr>
          <w:trHeight w:val="119"/>
        </w:trPr>
        <w:tc>
          <w:tcPr>
            <w:tcW w:w="708" w:type="dxa"/>
            <w:vAlign w:val="center"/>
          </w:tcPr>
          <w:p w:rsidR="009A628C" w:rsidRDefault="0099751F">
            <w:pPr>
              <w:jc w:val="center"/>
              <w:rPr>
                <w:szCs w:val="21"/>
              </w:rPr>
            </w:pPr>
            <w:r>
              <w:rPr>
                <w:szCs w:val="21"/>
              </w:rPr>
              <w:t>23</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0123</w:t>
            </w:r>
          </w:p>
        </w:tc>
        <w:tc>
          <w:tcPr>
            <w:tcW w:w="3968" w:type="dxa"/>
            <w:vAlign w:val="center"/>
          </w:tcPr>
          <w:p w:rsidR="009A628C" w:rsidRDefault="0099751F">
            <w:pPr>
              <w:snapToGrid w:val="0"/>
              <w:spacing w:line="360" w:lineRule="exact"/>
              <w:rPr>
                <w:rFonts w:eastAsia="仿宋"/>
                <w:kern w:val="0"/>
                <w:szCs w:val="21"/>
              </w:rPr>
            </w:pPr>
            <w:r>
              <w:rPr>
                <w:rFonts w:eastAsia="仿宋"/>
                <w:kern w:val="0"/>
                <w:szCs w:val="21"/>
              </w:rPr>
              <w:t>（金属非金属露天矿山）排土场未进行规范设计</w:t>
            </w:r>
          </w:p>
        </w:tc>
        <w:tc>
          <w:tcPr>
            <w:tcW w:w="1924" w:type="dxa"/>
            <w:vAlign w:val="center"/>
          </w:tcPr>
          <w:p w:rsidR="009A628C" w:rsidRDefault="0099751F">
            <w:pPr>
              <w:snapToGrid w:val="0"/>
              <w:spacing w:line="360" w:lineRule="exact"/>
              <w:rPr>
                <w:rFonts w:eastAsia="仿宋"/>
                <w:kern w:val="0"/>
                <w:szCs w:val="21"/>
              </w:rPr>
            </w:pPr>
            <w:r>
              <w:rPr>
                <w:rFonts w:eastAsia="仿宋"/>
                <w:kern w:val="0"/>
                <w:szCs w:val="21"/>
              </w:rPr>
              <w:t>坍塌、高处坠落、机械伤害</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危险级、病级排土场</w:t>
            </w:r>
          </w:p>
        </w:tc>
      </w:tr>
      <w:tr w:rsidR="009A628C">
        <w:trPr>
          <w:trHeight w:val="119"/>
        </w:trPr>
        <w:tc>
          <w:tcPr>
            <w:tcW w:w="708" w:type="dxa"/>
            <w:vAlign w:val="center"/>
          </w:tcPr>
          <w:p w:rsidR="009A628C" w:rsidRDefault="0099751F">
            <w:pPr>
              <w:jc w:val="center"/>
              <w:rPr>
                <w:szCs w:val="21"/>
              </w:rPr>
            </w:pPr>
            <w:r>
              <w:rPr>
                <w:szCs w:val="21"/>
              </w:rPr>
              <w:t>24</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0124</w:t>
            </w:r>
          </w:p>
        </w:tc>
        <w:tc>
          <w:tcPr>
            <w:tcW w:w="3968" w:type="dxa"/>
            <w:vAlign w:val="center"/>
          </w:tcPr>
          <w:p w:rsidR="009A628C" w:rsidRDefault="0099751F">
            <w:pPr>
              <w:snapToGrid w:val="0"/>
              <w:spacing w:line="360" w:lineRule="exact"/>
              <w:rPr>
                <w:rFonts w:eastAsia="仿宋"/>
                <w:kern w:val="0"/>
                <w:szCs w:val="21"/>
              </w:rPr>
            </w:pPr>
            <w:r>
              <w:rPr>
                <w:rFonts w:eastAsia="仿宋"/>
                <w:kern w:val="0"/>
                <w:szCs w:val="21"/>
              </w:rPr>
              <w:t>（金属非金属露天矿山）含水岩体块段检查不及时</w:t>
            </w:r>
          </w:p>
        </w:tc>
        <w:tc>
          <w:tcPr>
            <w:tcW w:w="1924" w:type="dxa"/>
            <w:vAlign w:val="center"/>
          </w:tcPr>
          <w:p w:rsidR="009A628C" w:rsidRDefault="0099751F">
            <w:pPr>
              <w:snapToGrid w:val="0"/>
              <w:spacing w:line="360" w:lineRule="exact"/>
              <w:rPr>
                <w:rFonts w:eastAsia="仿宋"/>
                <w:kern w:val="0"/>
                <w:szCs w:val="21"/>
              </w:rPr>
            </w:pPr>
            <w:r>
              <w:rPr>
                <w:rFonts w:eastAsia="仿宋"/>
                <w:kern w:val="0"/>
                <w:szCs w:val="21"/>
              </w:rPr>
              <w:t>坍塌、高处坠落</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受大气降水和地下水渗泡的边坡</w:t>
            </w:r>
          </w:p>
        </w:tc>
      </w:tr>
      <w:tr w:rsidR="009A628C">
        <w:trPr>
          <w:trHeight w:val="119"/>
        </w:trPr>
        <w:tc>
          <w:tcPr>
            <w:tcW w:w="708" w:type="dxa"/>
            <w:vAlign w:val="center"/>
          </w:tcPr>
          <w:p w:rsidR="009A628C" w:rsidRDefault="0099751F">
            <w:pPr>
              <w:jc w:val="center"/>
              <w:rPr>
                <w:szCs w:val="21"/>
              </w:rPr>
            </w:pPr>
            <w:r>
              <w:rPr>
                <w:szCs w:val="21"/>
              </w:rPr>
              <w:t>25</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0125</w:t>
            </w:r>
          </w:p>
        </w:tc>
        <w:tc>
          <w:tcPr>
            <w:tcW w:w="3968" w:type="dxa"/>
            <w:vAlign w:val="center"/>
          </w:tcPr>
          <w:p w:rsidR="009A628C" w:rsidRDefault="0099751F">
            <w:pPr>
              <w:snapToGrid w:val="0"/>
              <w:spacing w:line="360" w:lineRule="exact"/>
              <w:rPr>
                <w:rFonts w:eastAsia="仿宋"/>
                <w:kern w:val="0"/>
                <w:szCs w:val="21"/>
              </w:rPr>
            </w:pPr>
            <w:r>
              <w:rPr>
                <w:rFonts w:eastAsia="仿宋"/>
                <w:kern w:val="0"/>
                <w:szCs w:val="21"/>
              </w:rPr>
              <w:t>（金属非金属露天矿山）采场爆破管理不到位</w:t>
            </w:r>
          </w:p>
        </w:tc>
        <w:tc>
          <w:tcPr>
            <w:tcW w:w="1924" w:type="dxa"/>
            <w:vAlign w:val="center"/>
          </w:tcPr>
          <w:p w:rsidR="009A628C" w:rsidRDefault="0099751F">
            <w:pPr>
              <w:snapToGrid w:val="0"/>
              <w:spacing w:line="360" w:lineRule="exact"/>
              <w:rPr>
                <w:rFonts w:eastAsia="仿宋"/>
                <w:kern w:val="0"/>
                <w:szCs w:val="21"/>
              </w:rPr>
            </w:pPr>
            <w:r>
              <w:rPr>
                <w:rFonts w:eastAsia="仿宋"/>
                <w:kern w:val="0"/>
                <w:szCs w:val="21"/>
              </w:rPr>
              <w:t>放炮、火药爆炸</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爆破作业及警戒范围内</w:t>
            </w:r>
          </w:p>
        </w:tc>
      </w:tr>
      <w:tr w:rsidR="009A628C">
        <w:trPr>
          <w:trHeight w:val="119"/>
        </w:trPr>
        <w:tc>
          <w:tcPr>
            <w:tcW w:w="708" w:type="dxa"/>
            <w:vAlign w:val="center"/>
          </w:tcPr>
          <w:p w:rsidR="009A628C" w:rsidRDefault="0099751F">
            <w:pPr>
              <w:jc w:val="center"/>
              <w:rPr>
                <w:szCs w:val="21"/>
              </w:rPr>
            </w:pPr>
            <w:r>
              <w:rPr>
                <w:szCs w:val="21"/>
              </w:rPr>
              <w:t>26</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0126</w:t>
            </w:r>
          </w:p>
        </w:tc>
        <w:tc>
          <w:tcPr>
            <w:tcW w:w="3968" w:type="dxa"/>
            <w:vAlign w:val="center"/>
          </w:tcPr>
          <w:p w:rsidR="009A628C" w:rsidRDefault="0099751F">
            <w:pPr>
              <w:snapToGrid w:val="0"/>
              <w:spacing w:line="360" w:lineRule="exact"/>
              <w:rPr>
                <w:rFonts w:eastAsia="仿宋"/>
                <w:kern w:val="0"/>
                <w:szCs w:val="21"/>
              </w:rPr>
            </w:pPr>
            <w:r>
              <w:rPr>
                <w:rFonts w:eastAsia="仿宋"/>
                <w:kern w:val="0"/>
                <w:szCs w:val="21"/>
              </w:rPr>
              <w:t>（金属非金属露天矿山）胶带运输检测、管理不到位</w:t>
            </w:r>
          </w:p>
        </w:tc>
        <w:tc>
          <w:tcPr>
            <w:tcW w:w="1924" w:type="dxa"/>
            <w:vAlign w:val="center"/>
          </w:tcPr>
          <w:p w:rsidR="009A628C" w:rsidRDefault="0099751F">
            <w:pPr>
              <w:snapToGrid w:val="0"/>
              <w:spacing w:line="360" w:lineRule="exact"/>
              <w:rPr>
                <w:rFonts w:eastAsia="仿宋"/>
                <w:kern w:val="0"/>
                <w:szCs w:val="21"/>
              </w:rPr>
            </w:pPr>
            <w:r>
              <w:rPr>
                <w:rFonts w:eastAsia="仿宋"/>
                <w:kern w:val="0"/>
                <w:szCs w:val="21"/>
              </w:rPr>
              <w:t>中毒和窒息、高处坠落</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破碎系统胶带运输走廊</w:t>
            </w:r>
          </w:p>
        </w:tc>
      </w:tr>
      <w:tr w:rsidR="009A628C">
        <w:trPr>
          <w:trHeight w:val="119"/>
        </w:trPr>
        <w:tc>
          <w:tcPr>
            <w:tcW w:w="708" w:type="dxa"/>
            <w:vAlign w:val="center"/>
          </w:tcPr>
          <w:p w:rsidR="009A628C" w:rsidRDefault="0099751F">
            <w:pPr>
              <w:jc w:val="center"/>
              <w:rPr>
                <w:szCs w:val="21"/>
              </w:rPr>
            </w:pPr>
            <w:r>
              <w:rPr>
                <w:szCs w:val="21"/>
              </w:rPr>
              <w:t>27</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0127</w:t>
            </w:r>
          </w:p>
        </w:tc>
        <w:tc>
          <w:tcPr>
            <w:tcW w:w="3968" w:type="dxa"/>
            <w:vAlign w:val="center"/>
          </w:tcPr>
          <w:p w:rsidR="009A628C" w:rsidRDefault="0099751F">
            <w:pPr>
              <w:snapToGrid w:val="0"/>
              <w:spacing w:line="360" w:lineRule="exact"/>
              <w:rPr>
                <w:rFonts w:eastAsia="仿宋"/>
                <w:kern w:val="0"/>
                <w:szCs w:val="21"/>
              </w:rPr>
            </w:pPr>
            <w:r>
              <w:rPr>
                <w:rFonts w:eastAsia="仿宋"/>
                <w:kern w:val="0"/>
                <w:szCs w:val="21"/>
              </w:rPr>
              <w:t>（金属非金属露天矿山）排水设备配备不足、防洪设施损毁</w:t>
            </w:r>
          </w:p>
        </w:tc>
        <w:tc>
          <w:tcPr>
            <w:tcW w:w="1924" w:type="dxa"/>
            <w:vAlign w:val="center"/>
          </w:tcPr>
          <w:p w:rsidR="009A628C" w:rsidRDefault="0099751F">
            <w:pPr>
              <w:snapToGrid w:val="0"/>
              <w:spacing w:line="360" w:lineRule="exact"/>
              <w:rPr>
                <w:rFonts w:eastAsia="仿宋"/>
                <w:kern w:val="0"/>
                <w:szCs w:val="21"/>
              </w:rPr>
            </w:pPr>
            <w:r>
              <w:rPr>
                <w:rFonts w:eastAsia="仿宋"/>
                <w:kern w:val="0"/>
                <w:szCs w:val="21"/>
              </w:rPr>
              <w:t>淹溺、触电</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采场周边防洪沟、采场内集水坑</w:t>
            </w:r>
          </w:p>
        </w:tc>
      </w:tr>
      <w:tr w:rsidR="009A628C">
        <w:trPr>
          <w:trHeight w:val="60"/>
        </w:trPr>
        <w:tc>
          <w:tcPr>
            <w:tcW w:w="708" w:type="dxa"/>
            <w:vAlign w:val="center"/>
          </w:tcPr>
          <w:p w:rsidR="009A628C" w:rsidRDefault="0099751F">
            <w:pPr>
              <w:jc w:val="center"/>
              <w:rPr>
                <w:szCs w:val="21"/>
              </w:rPr>
            </w:pPr>
            <w:r>
              <w:rPr>
                <w:szCs w:val="21"/>
              </w:rPr>
              <w:t>28</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0128</w:t>
            </w:r>
          </w:p>
        </w:tc>
        <w:tc>
          <w:tcPr>
            <w:tcW w:w="3968" w:type="dxa"/>
            <w:vAlign w:val="center"/>
          </w:tcPr>
          <w:p w:rsidR="009A628C" w:rsidRDefault="0099751F">
            <w:pPr>
              <w:snapToGrid w:val="0"/>
              <w:spacing w:line="360" w:lineRule="exact"/>
              <w:rPr>
                <w:rFonts w:eastAsia="仿宋"/>
                <w:kern w:val="0"/>
                <w:szCs w:val="21"/>
              </w:rPr>
            </w:pPr>
            <w:r>
              <w:rPr>
                <w:rFonts w:eastAsia="仿宋"/>
                <w:kern w:val="0"/>
                <w:szCs w:val="21"/>
              </w:rPr>
              <w:t>（尾矿库）头顶库</w:t>
            </w:r>
          </w:p>
        </w:tc>
        <w:tc>
          <w:tcPr>
            <w:tcW w:w="1924" w:type="dxa"/>
            <w:vAlign w:val="center"/>
          </w:tcPr>
          <w:p w:rsidR="009A628C" w:rsidRDefault="0099751F">
            <w:pPr>
              <w:snapToGrid w:val="0"/>
              <w:spacing w:line="360" w:lineRule="exact"/>
              <w:rPr>
                <w:rFonts w:eastAsia="仿宋"/>
                <w:kern w:val="0"/>
                <w:szCs w:val="21"/>
              </w:rPr>
            </w:pPr>
            <w:r>
              <w:rPr>
                <w:rFonts w:eastAsia="仿宋"/>
                <w:szCs w:val="21"/>
              </w:rPr>
              <w:t>坍塌</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尾矿坝下游</w:t>
            </w:r>
            <w:r>
              <w:rPr>
                <w:rFonts w:eastAsia="仿宋"/>
                <w:kern w:val="0"/>
                <w:szCs w:val="21"/>
              </w:rPr>
              <w:t>1km</w:t>
            </w:r>
            <w:r>
              <w:rPr>
                <w:rFonts w:eastAsia="仿宋"/>
                <w:kern w:val="0"/>
                <w:szCs w:val="21"/>
              </w:rPr>
              <w:t>范围内有学校、工厂、居民区等人员聚集场所、公路、铁路、重要水源等重要设施</w:t>
            </w:r>
          </w:p>
        </w:tc>
      </w:tr>
      <w:tr w:rsidR="009A628C">
        <w:trPr>
          <w:trHeight w:val="119"/>
        </w:trPr>
        <w:tc>
          <w:tcPr>
            <w:tcW w:w="708" w:type="dxa"/>
            <w:vAlign w:val="center"/>
          </w:tcPr>
          <w:p w:rsidR="009A628C" w:rsidRDefault="0099751F">
            <w:pPr>
              <w:jc w:val="center"/>
              <w:rPr>
                <w:szCs w:val="21"/>
              </w:rPr>
            </w:pPr>
            <w:r>
              <w:rPr>
                <w:szCs w:val="21"/>
              </w:rPr>
              <w:t>29</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0129</w:t>
            </w:r>
          </w:p>
        </w:tc>
        <w:tc>
          <w:tcPr>
            <w:tcW w:w="3968" w:type="dxa"/>
            <w:vAlign w:val="center"/>
          </w:tcPr>
          <w:p w:rsidR="009A628C" w:rsidRDefault="0099751F">
            <w:pPr>
              <w:snapToGrid w:val="0"/>
              <w:spacing w:line="360" w:lineRule="exact"/>
              <w:rPr>
                <w:rFonts w:eastAsia="仿宋"/>
                <w:kern w:val="0"/>
                <w:szCs w:val="21"/>
              </w:rPr>
            </w:pPr>
            <w:r>
              <w:rPr>
                <w:rFonts w:eastAsia="仿宋"/>
                <w:kern w:val="0"/>
                <w:szCs w:val="21"/>
              </w:rPr>
              <w:t>（尾矿库）危库、险库、病库</w:t>
            </w:r>
          </w:p>
        </w:tc>
        <w:tc>
          <w:tcPr>
            <w:tcW w:w="1924" w:type="dxa"/>
            <w:vAlign w:val="center"/>
          </w:tcPr>
          <w:p w:rsidR="009A628C" w:rsidRDefault="0099751F">
            <w:pPr>
              <w:snapToGrid w:val="0"/>
              <w:spacing w:line="360" w:lineRule="exact"/>
              <w:rPr>
                <w:rFonts w:eastAsia="仿宋"/>
                <w:szCs w:val="21"/>
              </w:rPr>
            </w:pPr>
            <w:r>
              <w:rPr>
                <w:rFonts w:eastAsia="仿宋"/>
                <w:szCs w:val="21"/>
              </w:rPr>
              <w:t>坍塌</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库区、尾矿坝</w:t>
            </w:r>
          </w:p>
        </w:tc>
      </w:tr>
      <w:tr w:rsidR="009A628C">
        <w:trPr>
          <w:trHeight w:val="119"/>
        </w:trPr>
        <w:tc>
          <w:tcPr>
            <w:tcW w:w="708" w:type="dxa"/>
            <w:vAlign w:val="center"/>
          </w:tcPr>
          <w:p w:rsidR="009A628C" w:rsidRDefault="0099751F">
            <w:pPr>
              <w:jc w:val="center"/>
              <w:rPr>
                <w:szCs w:val="21"/>
              </w:rPr>
            </w:pPr>
            <w:r>
              <w:rPr>
                <w:szCs w:val="21"/>
              </w:rPr>
              <w:t>30</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0130</w:t>
            </w:r>
          </w:p>
        </w:tc>
        <w:tc>
          <w:tcPr>
            <w:tcW w:w="3968" w:type="dxa"/>
            <w:vAlign w:val="center"/>
          </w:tcPr>
          <w:p w:rsidR="009A628C" w:rsidRDefault="0099751F">
            <w:pPr>
              <w:snapToGrid w:val="0"/>
              <w:spacing w:line="360" w:lineRule="exact"/>
              <w:rPr>
                <w:rFonts w:eastAsia="仿宋"/>
                <w:kern w:val="0"/>
                <w:szCs w:val="21"/>
              </w:rPr>
            </w:pPr>
            <w:r>
              <w:rPr>
                <w:rFonts w:eastAsia="仿宋"/>
                <w:kern w:val="0"/>
                <w:szCs w:val="21"/>
              </w:rPr>
              <w:t>（尾矿库）</w:t>
            </w:r>
            <w:r>
              <w:rPr>
                <w:rFonts w:eastAsia="仿宋"/>
                <w:szCs w:val="21"/>
              </w:rPr>
              <w:t>坝体有贯穿性横向裂缝、较大</w:t>
            </w:r>
            <w:r>
              <w:rPr>
                <w:rFonts w:eastAsia="仿宋"/>
                <w:szCs w:val="21"/>
              </w:rPr>
              <w:lastRenderedPageBreak/>
              <w:t>范围管涌、流土变形、深层滑动迹象</w:t>
            </w:r>
          </w:p>
        </w:tc>
        <w:tc>
          <w:tcPr>
            <w:tcW w:w="1924" w:type="dxa"/>
            <w:vAlign w:val="center"/>
          </w:tcPr>
          <w:p w:rsidR="009A628C" w:rsidRDefault="0099751F">
            <w:pPr>
              <w:snapToGrid w:val="0"/>
              <w:spacing w:line="360" w:lineRule="exact"/>
              <w:rPr>
                <w:rFonts w:eastAsia="仿宋"/>
                <w:szCs w:val="21"/>
              </w:rPr>
            </w:pPr>
            <w:r>
              <w:rPr>
                <w:rFonts w:eastAsia="仿宋"/>
                <w:szCs w:val="21"/>
              </w:rPr>
              <w:lastRenderedPageBreak/>
              <w:t>坍塌</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尾矿坝</w:t>
            </w:r>
          </w:p>
        </w:tc>
      </w:tr>
      <w:tr w:rsidR="009A628C">
        <w:trPr>
          <w:trHeight w:val="119"/>
        </w:trPr>
        <w:tc>
          <w:tcPr>
            <w:tcW w:w="708" w:type="dxa"/>
            <w:vAlign w:val="center"/>
          </w:tcPr>
          <w:p w:rsidR="009A628C" w:rsidRDefault="0099751F">
            <w:pPr>
              <w:jc w:val="center"/>
              <w:rPr>
                <w:szCs w:val="21"/>
              </w:rPr>
            </w:pPr>
            <w:r>
              <w:rPr>
                <w:szCs w:val="21"/>
              </w:rPr>
              <w:lastRenderedPageBreak/>
              <w:t>31</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0131</w:t>
            </w:r>
          </w:p>
        </w:tc>
        <w:tc>
          <w:tcPr>
            <w:tcW w:w="3968" w:type="dxa"/>
            <w:vAlign w:val="center"/>
          </w:tcPr>
          <w:p w:rsidR="009A628C" w:rsidRDefault="0099751F">
            <w:pPr>
              <w:snapToGrid w:val="0"/>
              <w:spacing w:line="360" w:lineRule="exact"/>
              <w:rPr>
                <w:rFonts w:eastAsia="仿宋"/>
                <w:kern w:val="0"/>
                <w:szCs w:val="21"/>
              </w:rPr>
            </w:pPr>
            <w:r>
              <w:rPr>
                <w:rFonts w:eastAsia="仿宋"/>
                <w:kern w:val="0"/>
                <w:szCs w:val="21"/>
              </w:rPr>
              <w:t>（尾矿库）筑坝方式不正确</w:t>
            </w:r>
          </w:p>
        </w:tc>
        <w:tc>
          <w:tcPr>
            <w:tcW w:w="1924" w:type="dxa"/>
            <w:vAlign w:val="center"/>
          </w:tcPr>
          <w:p w:rsidR="009A628C" w:rsidRDefault="0099751F">
            <w:pPr>
              <w:snapToGrid w:val="0"/>
              <w:spacing w:line="360" w:lineRule="exact"/>
              <w:rPr>
                <w:rFonts w:eastAsia="仿宋"/>
                <w:szCs w:val="21"/>
              </w:rPr>
            </w:pPr>
            <w:r>
              <w:rPr>
                <w:rFonts w:eastAsia="仿宋"/>
                <w:szCs w:val="21"/>
              </w:rPr>
              <w:t>坍塌</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坝体未按设计要求和标准规范进行采、挖、爆破的相关部位</w:t>
            </w:r>
          </w:p>
        </w:tc>
      </w:tr>
      <w:tr w:rsidR="009A628C">
        <w:trPr>
          <w:trHeight w:val="119"/>
        </w:trPr>
        <w:tc>
          <w:tcPr>
            <w:tcW w:w="708" w:type="dxa"/>
            <w:vAlign w:val="center"/>
          </w:tcPr>
          <w:p w:rsidR="009A628C" w:rsidRDefault="0099751F">
            <w:pPr>
              <w:jc w:val="center"/>
              <w:rPr>
                <w:szCs w:val="21"/>
              </w:rPr>
            </w:pPr>
            <w:r>
              <w:rPr>
                <w:szCs w:val="21"/>
              </w:rPr>
              <w:t>32</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0132</w:t>
            </w:r>
          </w:p>
        </w:tc>
        <w:tc>
          <w:tcPr>
            <w:tcW w:w="3968" w:type="dxa"/>
            <w:vAlign w:val="center"/>
          </w:tcPr>
          <w:p w:rsidR="009A628C" w:rsidRDefault="0099751F">
            <w:pPr>
              <w:snapToGrid w:val="0"/>
              <w:spacing w:line="360" w:lineRule="exact"/>
              <w:rPr>
                <w:rFonts w:eastAsia="仿宋"/>
                <w:kern w:val="0"/>
                <w:szCs w:val="21"/>
              </w:rPr>
            </w:pPr>
            <w:r>
              <w:rPr>
                <w:rFonts w:eastAsia="仿宋"/>
                <w:kern w:val="0"/>
                <w:szCs w:val="21"/>
              </w:rPr>
              <w:t>（尾矿库）尾矿排放不正确</w:t>
            </w:r>
          </w:p>
        </w:tc>
        <w:tc>
          <w:tcPr>
            <w:tcW w:w="1924" w:type="dxa"/>
            <w:vAlign w:val="center"/>
          </w:tcPr>
          <w:p w:rsidR="009A628C" w:rsidRDefault="0099751F">
            <w:pPr>
              <w:snapToGrid w:val="0"/>
              <w:spacing w:line="360" w:lineRule="exact"/>
              <w:rPr>
                <w:rFonts w:eastAsia="仿宋"/>
                <w:szCs w:val="21"/>
              </w:rPr>
            </w:pPr>
            <w:r>
              <w:rPr>
                <w:rFonts w:eastAsia="仿宋"/>
                <w:szCs w:val="21"/>
              </w:rPr>
              <w:t>坍塌</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库区干滩高程、干滩长度超标的部位</w:t>
            </w:r>
          </w:p>
        </w:tc>
      </w:tr>
      <w:tr w:rsidR="009A628C">
        <w:trPr>
          <w:trHeight w:val="178"/>
        </w:trPr>
        <w:tc>
          <w:tcPr>
            <w:tcW w:w="708" w:type="dxa"/>
            <w:vAlign w:val="center"/>
          </w:tcPr>
          <w:p w:rsidR="009A628C" w:rsidRDefault="0099751F">
            <w:pPr>
              <w:jc w:val="center"/>
              <w:rPr>
                <w:szCs w:val="21"/>
              </w:rPr>
            </w:pPr>
            <w:r>
              <w:rPr>
                <w:szCs w:val="21"/>
              </w:rPr>
              <w:t>33</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0133</w:t>
            </w:r>
          </w:p>
        </w:tc>
        <w:tc>
          <w:tcPr>
            <w:tcW w:w="3968" w:type="dxa"/>
            <w:vAlign w:val="center"/>
          </w:tcPr>
          <w:p w:rsidR="009A628C" w:rsidRDefault="0099751F">
            <w:pPr>
              <w:snapToGrid w:val="0"/>
              <w:spacing w:line="360" w:lineRule="exact"/>
              <w:rPr>
                <w:rFonts w:eastAsia="仿宋"/>
                <w:kern w:val="0"/>
                <w:szCs w:val="21"/>
              </w:rPr>
            </w:pPr>
            <w:r>
              <w:rPr>
                <w:rFonts w:eastAsia="仿宋"/>
                <w:kern w:val="0"/>
                <w:szCs w:val="21"/>
              </w:rPr>
              <w:t>（尾矿库）库区</w:t>
            </w:r>
            <w:r>
              <w:rPr>
                <w:rFonts w:eastAsia="仿宋"/>
                <w:szCs w:val="21"/>
              </w:rPr>
              <w:t>浸润线、排渗设施未按设计埋设</w:t>
            </w:r>
          </w:p>
        </w:tc>
        <w:tc>
          <w:tcPr>
            <w:tcW w:w="1924" w:type="dxa"/>
            <w:vAlign w:val="center"/>
          </w:tcPr>
          <w:p w:rsidR="009A628C" w:rsidRDefault="0099751F">
            <w:pPr>
              <w:snapToGrid w:val="0"/>
              <w:spacing w:line="360" w:lineRule="exact"/>
              <w:rPr>
                <w:rFonts w:eastAsia="仿宋"/>
                <w:szCs w:val="21"/>
              </w:rPr>
            </w:pPr>
            <w:r>
              <w:rPr>
                <w:rFonts w:eastAsia="仿宋"/>
                <w:szCs w:val="21"/>
              </w:rPr>
              <w:t>坍塌</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库区预埋</w:t>
            </w:r>
            <w:r>
              <w:rPr>
                <w:rFonts w:eastAsia="仿宋"/>
                <w:szCs w:val="21"/>
              </w:rPr>
              <w:t>排渗设施、浸润线段</w:t>
            </w:r>
          </w:p>
        </w:tc>
      </w:tr>
      <w:tr w:rsidR="009A628C">
        <w:trPr>
          <w:trHeight w:val="178"/>
        </w:trPr>
        <w:tc>
          <w:tcPr>
            <w:tcW w:w="708" w:type="dxa"/>
            <w:vAlign w:val="center"/>
          </w:tcPr>
          <w:p w:rsidR="009A628C" w:rsidRDefault="0099751F">
            <w:pPr>
              <w:jc w:val="center"/>
              <w:rPr>
                <w:szCs w:val="21"/>
              </w:rPr>
            </w:pPr>
            <w:r>
              <w:rPr>
                <w:szCs w:val="21"/>
              </w:rPr>
              <w:t>34</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0134</w:t>
            </w:r>
          </w:p>
        </w:tc>
        <w:tc>
          <w:tcPr>
            <w:tcW w:w="3968" w:type="dxa"/>
            <w:vAlign w:val="center"/>
          </w:tcPr>
          <w:p w:rsidR="009A628C" w:rsidRDefault="0099751F">
            <w:pPr>
              <w:snapToGrid w:val="0"/>
              <w:spacing w:line="360" w:lineRule="exact"/>
              <w:rPr>
                <w:rFonts w:eastAsia="仿宋"/>
                <w:szCs w:val="21"/>
              </w:rPr>
            </w:pPr>
            <w:r>
              <w:rPr>
                <w:rFonts w:eastAsia="仿宋"/>
                <w:kern w:val="0"/>
                <w:szCs w:val="21"/>
              </w:rPr>
              <w:t>（尾矿库）</w:t>
            </w:r>
            <w:r>
              <w:rPr>
                <w:rFonts w:eastAsia="仿宋"/>
                <w:szCs w:val="21"/>
              </w:rPr>
              <w:t>排洪系统构筑物堵塞或损坏</w:t>
            </w:r>
          </w:p>
        </w:tc>
        <w:tc>
          <w:tcPr>
            <w:tcW w:w="1924" w:type="dxa"/>
            <w:vAlign w:val="center"/>
          </w:tcPr>
          <w:p w:rsidR="009A628C" w:rsidRDefault="0099751F">
            <w:pPr>
              <w:snapToGrid w:val="0"/>
              <w:spacing w:line="360" w:lineRule="exact"/>
              <w:rPr>
                <w:rFonts w:eastAsia="仿宋"/>
                <w:szCs w:val="21"/>
              </w:rPr>
            </w:pPr>
            <w:r>
              <w:rPr>
                <w:rFonts w:eastAsia="仿宋"/>
                <w:szCs w:val="21"/>
              </w:rPr>
              <w:t>坍塌</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库区、周边防洪设施</w:t>
            </w:r>
          </w:p>
        </w:tc>
      </w:tr>
      <w:tr w:rsidR="009A628C">
        <w:trPr>
          <w:trHeight w:val="60"/>
        </w:trPr>
        <w:tc>
          <w:tcPr>
            <w:tcW w:w="708" w:type="dxa"/>
            <w:vAlign w:val="center"/>
          </w:tcPr>
          <w:p w:rsidR="009A628C" w:rsidRDefault="0099751F">
            <w:pPr>
              <w:jc w:val="center"/>
              <w:rPr>
                <w:szCs w:val="21"/>
              </w:rPr>
            </w:pPr>
            <w:r>
              <w:rPr>
                <w:szCs w:val="21"/>
              </w:rPr>
              <w:t>35</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0135</w:t>
            </w:r>
          </w:p>
        </w:tc>
        <w:tc>
          <w:tcPr>
            <w:tcW w:w="3968" w:type="dxa"/>
            <w:vAlign w:val="center"/>
          </w:tcPr>
          <w:p w:rsidR="009A628C" w:rsidRDefault="0099751F">
            <w:pPr>
              <w:snapToGrid w:val="0"/>
              <w:spacing w:line="360" w:lineRule="exact"/>
              <w:rPr>
                <w:rFonts w:eastAsia="仿宋"/>
                <w:szCs w:val="21"/>
              </w:rPr>
            </w:pPr>
            <w:r>
              <w:rPr>
                <w:rFonts w:eastAsia="仿宋"/>
                <w:szCs w:val="21"/>
              </w:rPr>
              <w:t>（陆上石油天然气开采）陆上石油勘探</w:t>
            </w:r>
          </w:p>
        </w:tc>
        <w:tc>
          <w:tcPr>
            <w:tcW w:w="1924" w:type="dxa"/>
            <w:vAlign w:val="center"/>
          </w:tcPr>
          <w:p w:rsidR="009A628C" w:rsidRDefault="0099751F">
            <w:pPr>
              <w:snapToGrid w:val="0"/>
              <w:spacing w:line="360" w:lineRule="exact"/>
              <w:rPr>
                <w:rFonts w:eastAsia="仿宋"/>
                <w:szCs w:val="21"/>
              </w:rPr>
            </w:pPr>
            <w:r>
              <w:rPr>
                <w:rFonts w:eastAsia="仿宋"/>
                <w:szCs w:val="21"/>
              </w:rPr>
              <w:t>火药爆炸</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井口</w:t>
            </w:r>
          </w:p>
        </w:tc>
      </w:tr>
      <w:tr w:rsidR="009A628C">
        <w:trPr>
          <w:trHeight w:val="295"/>
        </w:trPr>
        <w:tc>
          <w:tcPr>
            <w:tcW w:w="708" w:type="dxa"/>
            <w:vAlign w:val="center"/>
          </w:tcPr>
          <w:p w:rsidR="009A628C" w:rsidRDefault="0099751F">
            <w:pPr>
              <w:jc w:val="center"/>
              <w:rPr>
                <w:szCs w:val="21"/>
              </w:rPr>
            </w:pPr>
            <w:r>
              <w:rPr>
                <w:szCs w:val="21"/>
              </w:rPr>
              <w:t>36</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0136</w:t>
            </w:r>
          </w:p>
        </w:tc>
        <w:tc>
          <w:tcPr>
            <w:tcW w:w="3968" w:type="dxa"/>
            <w:vAlign w:val="center"/>
          </w:tcPr>
          <w:p w:rsidR="009A628C" w:rsidRDefault="0099751F">
            <w:pPr>
              <w:snapToGrid w:val="0"/>
              <w:spacing w:line="360" w:lineRule="exact"/>
              <w:rPr>
                <w:rFonts w:eastAsia="仿宋"/>
                <w:szCs w:val="21"/>
              </w:rPr>
            </w:pPr>
            <w:r>
              <w:rPr>
                <w:rFonts w:eastAsia="仿宋"/>
                <w:szCs w:val="21"/>
              </w:rPr>
              <w:t>（陆上石油天然气开采）高压油气井钻探、开采</w:t>
            </w:r>
          </w:p>
        </w:tc>
        <w:tc>
          <w:tcPr>
            <w:tcW w:w="1924" w:type="dxa"/>
            <w:vAlign w:val="center"/>
          </w:tcPr>
          <w:p w:rsidR="009A628C" w:rsidRDefault="0099751F">
            <w:pPr>
              <w:snapToGrid w:val="0"/>
              <w:spacing w:line="360" w:lineRule="exact"/>
              <w:rPr>
                <w:rFonts w:eastAsia="仿宋"/>
                <w:szCs w:val="21"/>
              </w:rPr>
            </w:pPr>
            <w:r>
              <w:rPr>
                <w:rFonts w:eastAsia="仿宋"/>
                <w:szCs w:val="21"/>
              </w:rPr>
              <w:t>火灾、其他爆炸</w:t>
            </w:r>
          </w:p>
        </w:tc>
        <w:tc>
          <w:tcPr>
            <w:tcW w:w="5257" w:type="dxa"/>
            <w:vAlign w:val="center"/>
          </w:tcPr>
          <w:p w:rsidR="009A628C" w:rsidRDefault="0099751F">
            <w:pPr>
              <w:snapToGrid w:val="0"/>
              <w:spacing w:line="360" w:lineRule="exact"/>
              <w:rPr>
                <w:rFonts w:eastAsia="仿宋"/>
                <w:kern w:val="0"/>
                <w:szCs w:val="21"/>
              </w:rPr>
            </w:pPr>
            <w:r>
              <w:rPr>
                <w:rFonts w:eastAsia="仿宋"/>
                <w:szCs w:val="21"/>
              </w:rPr>
              <w:t>钻井</w:t>
            </w:r>
            <w:r>
              <w:rPr>
                <w:rFonts w:eastAsia="仿宋"/>
                <w:kern w:val="0"/>
                <w:szCs w:val="21"/>
              </w:rPr>
              <w:t>井口、井口附近</w:t>
            </w:r>
            <w:r>
              <w:rPr>
                <w:rFonts w:eastAsia="仿宋"/>
                <w:kern w:val="0"/>
                <w:szCs w:val="21"/>
              </w:rPr>
              <w:t>500m</w:t>
            </w:r>
          </w:p>
        </w:tc>
      </w:tr>
      <w:tr w:rsidR="009A628C">
        <w:trPr>
          <w:trHeight w:val="119"/>
        </w:trPr>
        <w:tc>
          <w:tcPr>
            <w:tcW w:w="708" w:type="dxa"/>
            <w:vAlign w:val="center"/>
          </w:tcPr>
          <w:p w:rsidR="009A628C" w:rsidRDefault="0099751F">
            <w:pPr>
              <w:jc w:val="center"/>
              <w:rPr>
                <w:szCs w:val="21"/>
              </w:rPr>
            </w:pPr>
            <w:r>
              <w:rPr>
                <w:szCs w:val="21"/>
              </w:rPr>
              <w:t>37</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0137</w:t>
            </w:r>
          </w:p>
        </w:tc>
        <w:tc>
          <w:tcPr>
            <w:tcW w:w="3968" w:type="dxa"/>
            <w:vAlign w:val="center"/>
          </w:tcPr>
          <w:p w:rsidR="009A628C" w:rsidRDefault="0099751F">
            <w:pPr>
              <w:snapToGrid w:val="0"/>
              <w:spacing w:line="360" w:lineRule="exact"/>
              <w:rPr>
                <w:rFonts w:eastAsia="仿宋"/>
                <w:szCs w:val="21"/>
              </w:rPr>
            </w:pPr>
            <w:r>
              <w:rPr>
                <w:rFonts w:eastAsia="仿宋"/>
                <w:szCs w:val="21"/>
              </w:rPr>
              <w:t>（陆上石油天然气开采）含硫化氢油气井开采</w:t>
            </w:r>
          </w:p>
        </w:tc>
        <w:tc>
          <w:tcPr>
            <w:tcW w:w="1924" w:type="dxa"/>
            <w:vAlign w:val="center"/>
          </w:tcPr>
          <w:p w:rsidR="009A628C" w:rsidRDefault="0099751F">
            <w:pPr>
              <w:snapToGrid w:val="0"/>
              <w:spacing w:line="360" w:lineRule="exact"/>
              <w:rPr>
                <w:rFonts w:eastAsia="仿宋"/>
                <w:szCs w:val="21"/>
              </w:rPr>
            </w:pPr>
            <w:r>
              <w:rPr>
                <w:rFonts w:eastAsia="仿宋"/>
                <w:szCs w:val="21"/>
              </w:rPr>
              <w:t>中毒和窒息</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井口、井场及周边</w:t>
            </w:r>
          </w:p>
        </w:tc>
      </w:tr>
      <w:tr w:rsidR="009A628C">
        <w:trPr>
          <w:trHeight w:val="119"/>
        </w:trPr>
        <w:tc>
          <w:tcPr>
            <w:tcW w:w="708" w:type="dxa"/>
            <w:vAlign w:val="center"/>
          </w:tcPr>
          <w:p w:rsidR="009A628C" w:rsidRDefault="0099751F">
            <w:pPr>
              <w:jc w:val="center"/>
              <w:rPr>
                <w:szCs w:val="21"/>
              </w:rPr>
            </w:pPr>
            <w:r>
              <w:rPr>
                <w:szCs w:val="21"/>
              </w:rPr>
              <w:t>38</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0138</w:t>
            </w:r>
          </w:p>
        </w:tc>
        <w:tc>
          <w:tcPr>
            <w:tcW w:w="3968" w:type="dxa"/>
            <w:vAlign w:val="center"/>
          </w:tcPr>
          <w:p w:rsidR="009A628C" w:rsidRDefault="0099751F">
            <w:pPr>
              <w:snapToGrid w:val="0"/>
              <w:spacing w:line="360" w:lineRule="exact"/>
              <w:rPr>
                <w:rFonts w:eastAsia="仿宋"/>
                <w:szCs w:val="21"/>
              </w:rPr>
            </w:pPr>
            <w:r>
              <w:rPr>
                <w:rFonts w:eastAsia="仿宋"/>
                <w:szCs w:val="21"/>
              </w:rPr>
              <w:t>（陆上石油天然气开采）放射源遗失</w:t>
            </w:r>
          </w:p>
        </w:tc>
        <w:tc>
          <w:tcPr>
            <w:tcW w:w="1924" w:type="dxa"/>
            <w:vAlign w:val="center"/>
          </w:tcPr>
          <w:p w:rsidR="009A628C" w:rsidRDefault="0099751F">
            <w:pPr>
              <w:snapToGrid w:val="0"/>
              <w:spacing w:line="360" w:lineRule="exact"/>
              <w:rPr>
                <w:rFonts w:eastAsia="仿宋"/>
                <w:szCs w:val="21"/>
              </w:rPr>
            </w:pPr>
            <w:r>
              <w:rPr>
                <w:rFonts w:eastAsia="仿宋"/>
                <w:szCs w:val="21"/>
              </w:rPr>
              <w:t>其他伤害</w:t>
            </w:r>
          </w:p>
        </w:tc>
        <w:tc>
          <w:tcPr>
            <w:tcW w:w="5257" w:type="dxa"/>
            <w:vAlign w:val="center"/>
          </w:tcPr>
          <w:p w:rsidR="009A628C" w:rsidRDefault="0099751F">
            <w:pPr>
              <w:snapToGrid w:val="0"/>
              <w:spacing w:line="360" w:lineRule="exact"/>
              <w:rPr>
                <w:rFonts w:eastAsia="仿宋"/>
                <w:kern w:val="0"/>
                <w:szCs w:val="21"/>
              </w:rPr>
            </w:pPr>
            <w:r>
              <w:rPr>
                <w:rFonts w:eastAsia="仿宋"/>
                <w:szCs w:val="21"/>
              </w:rPr>
              <w:t>测井</w:t>
            </w:r>
            <w:r>
              <w:rPr>
                <w:rFonts w:eastAsia="仿宋"/>
                <w:kern w:val="0"/>
                <w:szCs w:val="21"/>
              </w:rPr>
              <w:t>施工现场</w:t>
            </w:r>
          </w:p>
        </w:tc>
      </w:tr>
      <w:tr w:rsidR="009A628C">
        <w:trPr>
          <w:trHeight w:val="119"/>
        </w:trPr>
        <w:tc>
          <w:tcPr>
            <w:tcW w:w="708" w:type="dxa"/>
            <w:vAlign w:val="center"/>
          </w:tcPr>
          <w:p w:rsidR="009A628C" w:rsidRDefault="0099751F">
            <w:pPr>
              <w:jc w:val="center"/>
              <w:rPr>
                <w:szCs w:val="21"/>
              </w:rPr>
            </w:pPr>
            <w:r>
              <w:rPr>
                <w:szCs w:val="21"/>
              </w:rPr>
              <w:t>39</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0139</w:t>
            </w:r>
          </w:p>
        </w:tc>
        <w:tc>
          <w:tcPr>
            <w:tcW w:w="3968" w:type="dxa"/>
            <w:vAlign w:val="center"/>
          </w:tcPr>
          <w:p w:rsidR="009A628C" w:rsidRDefault="0099751F">
            <w:pPr>
              <w:snapToGrid w:val="0"/>
              <w:spacing w:line="360" w:lineRule="exact"/>
              <w:rPr>
                <w:rFonts w:eastAsia="仿宋"/>
                <w:szCs w:val="21"/>
              </w:rPr>
            </w:pPr>
            <w:r>
              <w:rPr>
                <w:rFonts w:eastAsia="仿宋"/>
                <w:szCs w:val="21"/>
              </w:rPr>
              <w:t>油气站库、</w:t>
            </w:r>
            <w:r>
              <w:rPr>
                <w:rFonts w:eastAsia="仿宋"/>
                <w:kern w:val="0"/>
                <w:szCs w:val="21"/>
              </w:rPr>
              <w:t>集</w:t>
            </w:r>
            <w:r>
              <w:rPr>
                <w:rFonts w:eastAsia="仿宋"/>
                <w:szCs w:val="21"/>
              </w:rPr>
              <w:t>输管道泄漏</w:t>
            </w:r>
          </w:p>
        </w:tc>
        <w:tc>
          <w:tcPr>
            <w:tcW w:w="1924" w:type="dxa"/>
            <w:vAlign w:val="center"/>
          </w:tcPr>
          <w:p w:rsidR="009A628C" w:rsidRDefault="0099751F">
            <w:pPr>
              <w:snapToGrid w:val="0"/>
              <w:spacing w:line="360" w:lineRule="exact"/>
              <w:rPr>
                <w:rFonts w:eastAsia="仿宋"/>
                <w:szCs w:val="21"/>
              </w:rPr>
            </w:pPr>
            <w:r>
              <w:rPr>
                <w:rFonts w:eastAsia="仿宋"/>
                <w:szCs w:val="21"/>
              </w:rPr>
              <w:t>火灾、其他爆炸</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油气储罐、集</w:t>
            </w:r>
            <w:r>
              <w:rPr>
                <w:rFonts w:eastAsia="仿宋"/>
                <w:szCs w:val="21"/>
              </w:rPr>
              <w:t>输管道及周边</w:t>
            </w:r>
          </w:p>
        </w:tc>
      </w:tr>
      <w:tr w:rsidR="009A628C">
        <w:trPr>
          <w:trHeight w:val="119"/>
        </w:trPr>
        <w:tc>
          <w:tcPr>
            <w:tcW w:w="708" w:type="dxa"/>
            <w:vAlign w:val="center"/>
          </w:tcPr>
          <w:p w:rsidR="009A628C" w:rsidRDefault="0099751F">
            <w:pPr>
              <w:jc w:val="center"/>
              <w:rPr>
                <w:szCs w:val="21"/>
              </w:rPr>
            </w:pPr>
            <w:r>
              <w:rPr>
                <w:szCs w:val="21"/>
              </w:rPr>
              <w:t>40</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0140</w:t>
            </w:r>
          </w:p>
        </w:tc>
        <w:tc>
          <w:tcPr>
            <w:tcW w:w="3968" w:type="dxa"/>
            <w:vAlign w:val="center"/>
          </w:tcPr>
          <w:p w:rsidR="009A628C" w:rsidRDefault="0099751F">
            <w:pPr>
              <w:snapToGrid w:val="0"/>
              <w:spacing w:line="360" w:lineRule="exact"/>
              <w:rPr>
                <w:rFonts w:eastAsia="仿宋"/>
                <w:szCs w:val="21"/>
              </w:rPr>
            </w:pPr>
            <w:r>
              <w:rPr>
                <w:rFonts w:eastAsia="仿宋"/>
                <w:szCs w:val="21"/>
              </w:rPr>
              <w:t>油、气井平台施工作业</w:t>
            </w:r>
          </w:p>
        </w:tc>
        <w:tc>
          <w:tcPr>
            <w:tcW w:w="1924" w:type="dxa"/>
            <w:vAlign w:val="center"/>
          </w:tcPr>
          <w:p w:rsidR="009A628C" w:rsidRDefault="0099751F">
            <w:pPr>
              <w:snapToGrid w:val="0"/>
              <w:spacing w:line="360" w:lineRule="exact"/>
              <w:rPr>
                <w:rFonts w:eastAsia="仿宋"/>
                <w:szCs w:val="21"/>
              </w:rPr>
            </w:pPr>
            <w:r>
              <w:rPr>
                <w:rFonts w:eastAsia="仿宋"/>
                <w:szCs w:val="21"/>
              </w:rPr>
              <w:t>高处坠落、物体打击</w:t>
            </w:r>
          </w:p>
        </w:tc>
        <w:tc>
          <w:tcPr>
            <w:tcW w:w="5257" w:type="dxa"/>
            <w:vAlign w:val="center"/>
          </w:tcPr>
          <w:p w:rsidR="009A628C" w:rsidRDefault="0099751F">
            <w:pPr>
              <w:snapToGrid w:val="0"/>
              <w:spacing w:line="360" w:lineRule="exact"/>
              <w:rPr>
                <w:rFonts w:eastAsia="仿宋"/>
                <w:kern w:val="0"/>
                <w:szCs w:val="21"/>
              </w:rPr>
            </w:pPr>
            <w:r>
              <w:rPr>
                <w:rFonts w:eastAsia="仿宋"/>
                <w:kern w:val="0"/>
                <w:szCs w:val="21"/>
              </w:rPr>
              <w:t>钻井、修井施工现场</w:t>
            </w:r>
          </w:p>
        </w:tc>
      </w:tr>
      <w:tr w:rsidR="009A628C">
        <w:trPr>
          <w:trHeight w:val="119"/>
        </w:trPr>
        <w:tc>
          <w:tcPr>
            <w:tcW w:w="708" w:type="dxa"/>
            <w:vAlign w:val="center"/>
          </w:tcPr>
          <w:p w:rsidR="009A628C" w:rsidRDefault="0099751F">
            <w:pPr>
              <w:jc w:val="center"/>
              <w:rPr>
                <w:szCs w:val="21"/>
              </w:rPr>
            </w:pPr>
            <w:r>
              <w:rPr>
                <w:szCs w:val="21"/>
              </w:rPr>
              <w:t>41</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0199</w:t>
            </w:r>
          </w:p>
        </w:tc>
        <w:tc>
          <w:tcPr>
            <w:tcW w:w="3968" w:type="dxa"/>
            <w:vAlign w:val="center"/>
          </w:tcPr>
          <w:p w:rsidR="009A628C" w:rsidRDefault="0099751F">
            <w:pPr>
              <w:snapToGrid w:val="0"/>
              <w:spacing w:line="360" w:lineRule="exact"/>
              <w:rPr>
                <w:rFonts w:eastAsia="仿宋"/>
                <w:szCs w:val="21"/>
              </w:rPr>
            </w:pPr>
            <w:r>
              <w:rPr>
                <w:rFonts w:eastAsia="仿宋"/>
                <w:szCs w:val="21"/>
              </w:rPr>
              <w:t>经企业辨识后确定为较大以上的其他风险</w:t>
            </w:r>
          </w:p>
        </w:tc>
        <w:tc>
          <w:tcPr>
            <w:tcW w:w="1924" w:type="dxa"/>
            <w:vAlign w:val="center"/>
          </w:tcPr>
          <w:p w:rsidR="009A628C" w:rsidRDefault="009A628C">
            <w:pPr>
              <w:snapToGrid w:val="0"/>
              <w:spacing w:line="360" w:lineRule="exact"/>
              <w:rPr>
                <w:rFonts w:eastAsia="仿宋"/>
                <w:szCs w:val="21"/>
              </w:rPr>
            </w:pPr>
          </w:p>
        </w:tc>
        <w:tc>
          <w:tcPr>
            <w:tcW w:w="5257" w:type="dxa"/>
            <w:vAlign w:val="center"/>
          </w:tcPr>
          <w:p w:rsidR="009A628C" w:rsidRDefault="009A628C">
            <w:pPr>
              <w:snapToGrid w:val="0"/>
              <w:spacing w:line="360" w:lineRule="exact"/>
              <w:rPr>
                <w:rFonts w:eastAsia="仿宋"/>
                <w:kern w:val="0"/>
                <w:szCs w:val="21"/>
              </w:rPr>
            </w:pPr>
          </w:p>
        </w:tc>
      </w:tr>
      <w:tr w:rsidR="009A628C">
        <w:trPr>
          <w:trHeight w:val="119"/>
        </w:trPr>
        <w:tc>
          <w:tcPr>
            <w:tcW w:w="708" w:type="dxa"/>
            <w:vAlign w:val="center"/>
          </w:tcPr>
          <w:p w:rsidR="009A628C" w:rsidRDefault="0099751F">
            <w:pPr>
              <w:jc w:val="center"/>
              <w:rPr>
                <w:szCs w:val="21"/>
              </w:rPr>
            </w:pPr>
            <w:r>
              <w:rPr>
                <w:szCs w:val="21"/>
              </w:rPr>
              <w:t>42</w:t>
            </w:r>
          </w:p>
        </w:tc>
        <w:tc>
          <w:tcPr>
            <w:tcW w:w="1111" w:type="dxa"/>
            <w:vMerge w:val="restart"/>
            <w:vAlign w:val="center"/>
          </w:tcPr>
          <w:p w:rsidR="009A628C" w:rsidRDefault="0099751F">
            <w:pPr>
              <w:widowControl/>
              <w:snapToGrid w:val="0"/>
              <w:spacing w:line="360" w:lineRule="exact"/>
              <w:jc w:val="center"/>
              <w:rPr>
                <w:rFonts w:eastAsia="仿宋"/>
                <w:kern w:val="0"/>
                <w:szCs w:val="21"/>
              </w:rPr>
            </w:pPr>
            <w:r>
              <w:rPr>
                <w:rFonts w:eastAsia="仿宋"/>
                <w:kern w:val="0"/>
                <w:szCs w:val="21"/>
              </w:rPr>
              <w:t>（</w:t>
            </w:r>
            <w:r>
              <w:rPr>
                <w:rFonts w:eastAsia="仿宋"/>
                <w:kern w:val="0"/>
                <w:szCs w:val="21"/>
              </w:rPr>
              <w:t>02</w:t>
            </w:r>
            <w:r>
              <w:rPr>
                <w:rFonts w:eastAsia="仿宋"/>
                <w:kern w:val="0"/>
                <w:szCs w:val="21"/>
              </w:rPr>
              <w:t>）</w:t>
            </w:r>
          </w:p>
          <w:p w:rsidR="009A628C" w:rsidRDefault="0099751F">
            <w:pPr>
              <w:widowControl/>
              <w:snapToGrid w:val="0"/>
              <w:spacing w:line="360" w:lineRule="exact"/>
              <w:jc w:val="center"/>
              <w:rPr>
                <w:rFonts w:eastAsia="仿宋"/>
                <w:kern w:val="0"/>
                <w:szCs w:val="21"/>
              </w:rPr>
            </w:pPr>
            <w:r>
              <w:rPr>
                <w:rFonts w:eastAsia="仿宋"/>
                <w:kern w:val="0"/>
                <w:szCs w:val="21"/>
              </w:rPr>
              <w:t>化工、医药</w:t>
            </w: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0201</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光气及光气化工艺</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光气合成及光气化产品生产单元；一氧化碳制备单元；氯气制备、储运单元；光气及光气化产品储运单元；装置开停车</w:t>
            </w:r>
          </w:p>
        </w:tc>
      </w:tr>
      <w:tr w:rsidR="009A628C">
        <w:trPr>
          <w:trHeight w:val="119"/>
        </w:trPr>
        <w:tc>
          <w:tcPr>
            <w:tcW w:w="708" w:type="dxa"/>
            <w:vAlign w:val="center"/>
          </w:tcPr>
          <w:p w:rsidR="009A628C" w:rsidRDefault="0099751F">
            <w:pPr>
              <w:jc w:val="center"/>
              <w:rPr>
                <w:szCs w:val="21"/>
              </w:rPr>
            </w:pPr>
            <w:r>
              <w:rPr>
                <w:szCs w:val="21"/>
              </w:rPr>
              <w:lastRenderedPageBreak/>
              <w:t>43</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0202</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电解（氯碱）工艺</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电解单元；氯氢处理单元或场所；液氯、氢气充装、储存场所；装置开停车</w:t>
            </w:r>
          </w:p>
        </w:tc>
      </w:tr>
      <w:tr w:rsidR="009A628C">
        <w:trPr>
          <w:trHeight w:val="119"/>
        </w:trPr>
        <w:tc>
          <w:tcPr>
            <w:tcW w:w="708" w:type="dxa"/>
            <w:vAlign w:val="center"/>
          </w:tcPr>
          <w:p w:rsidR="009A628C" w:rsidRDefault="0099751F">
            <w:pPr>
              <w:jc w:val="center"/>
              <w:rPr>
                <w:szCs w:val="21"/>
              </w:rPr>
            </w:pPr>
            <w:r>
              <w:rPr>
                <w:szCs w:val="21"/>
              </w:rPr>
              <w:t>44</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0203</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氯化工艺</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氯化单元；液氯储运单元；装置开停车</w:t>
            </w:r>
          </w:p>
        </w:tc>
      </w:tr>
      <w:tr w:rsidR="009A628C">
        <w:trPr>
          <w:trHeight w:val="119"/>
        </w:trPr>
        <w:tc>
          <w:tcPr>
            <w:tcW w:w="708" w:type="dxa"/>
            <w:vAlign w:val="center"/>
          </w:tcPr>
          <w:p w:rsidR="009A628C" w:rsidRDefault="0099751F">
            <w:pPr>
              <w:jc w:val="center"/>
              <w:rPr>
                <w:szCs w:val="21"/>
              </w:rPr>
            </w:pPr>
            <w:r>
              <w:rPr>
                <w:szCs w:val="21"/>
              </w:rPr>
              <w:t>45</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0204</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硝化工艺</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火灾、其他爆炸、中毒和窒息、灼烫</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硝化单元；分离单元；装置开停车</w:t>
            </w:r>
          </w:p>
        </w:tc>
      </w:tr>
      <w:tr w:rsidR="009A628C">
        <w:trPr>
          <w:trHeight w:val="119"/>
        </w:trPr>
        <w:tc>
          <w:tcPr>
            <w:tcW w:w="708" w:type="dxa"/>
            <w:vAlign w:val="center"/>
          </w:tcPr>
          <w:p w:rsidR="009A628C" w:rsidRDefault="0099751F">
            <w:pPr>
              <w:jc w:val="center"/>
              <w:rPr>
                <w:szCs w:val="21"/>
              </w:rPr>
            </w:pPr>
            <w:r>
              <w:rPr>
                <w:szCs w:val="21"/>
              </w:rPr>
              <w:t>46</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0205</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合成氨工艺</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火灾、其他爆炸、中毒和窒息、灼烫</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气化单元；净化单元；合成单元；氨储存单元；空分单元；液氧储存单元；装置开停车</w:t>
            </w:r>
          </w:p>
        </w:tc>
      </w:tr>
      <w:tr w:rsidR="009A628C">
        <w:trPr>
          <w:trHeight w:val="119"/>
        </w:trPr>
        <w:tc>
          <w:tcPr>
            <w:tcW w:w="708" w:type="dxa"/>
            <w:vAlign w:val="center"/>
          </w:tcPr>
          <w:p w:rsidR="009A628C" w:rsidRDefault="0099751F">
            <w:pPr>
              <w:jc w:val="center"/>
              <w:rPr>
                <w:szCs w:val="21"/>
              </w:rPr>
            </w:pPr>
            <w:r>
              <w:rPr>
                <w:szCs w:val="21"/>
              </w:rPr>
              <w:t>47</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0206</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裂解（裂化）工艺</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火灾、其他爆炸、中毒和窒息、灼烫</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裂解（裂化）单元；制冷系统；压缩单元；引风系统；分离单元；装置开停车</w:t>
            </w:r>
          </w:p>
        </w:tc>
      </w:tr>
      <w:tr w:rsidR="009A628C">
        <w:trPr>
          <w:trHeight w:val="119"/>
        </w:trPr>
        <w:tc>
          <w:tcPr>
            <w:tcW w:w="708" w:type="dxa"/>
            <w:vAlign w:val="center"/>
          </w:tcPr>
          <w:p w:rsidR="009A628C" w:rsidRDefault="0099751F">
            <w:pPr>
              <w:jc w:val="center"/>
              <w:rPr>
                <w:szCs w:val="21"/>
              </w:rPr>
            </w:pPr>
            <w:r>
              <w:rPr>
                <w:szCs w:val="21"/>
              </w:rPr>
              <w:t>48</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0207</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氟化工艺</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火灾、其他爆炸、中毒和窒息、灼烫</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氟化单元；氟化剂储运单元；装置开停车</w:t>
            </w:r>
          </w:p>
        </w:tc>
      </w:tr>
      <w:tr w:rsidR="009A628C">
        <w:trPr>
          <w:trHeight w:val="246"/>
        </w:trPr>
        <w:tc>
          <w:tcPr>
            <w:tcW w:w="708" w:type="dxa"/>
            <w:vAlign w:val="center"/>
          </w:tcPr>
          <w:p w:rsidR="009A628C" w:rsidRDefault="0099751F">
            <w:pPr>
              <w:jc w:val="center"/>
              <w:rPr>
                <w:szCs w:val="21"/>
              </w:rPr>
            </w:pPr>
            <w:r>
              <w:rPr>
                <w:szCs w:val="21"/>
              </w:rPr>
              <w:t>49</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0208</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加氢工艺</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加氢单元；氢气压缩单元；氢气储存单元；装置开停车</w:t>
            </w:r>
          </w:p>
        </w:tc>
      </w:tr>
      <w:tr w:rsidR="009A628C">
        <w:trPr>
          <w:trHeight w:val="185"/>
        </w:trPr>
        <w:tc>
          <w:tcPr>
            <w:tcW w:w="708" w:type="dxa"/>
            <w:vAlign w:val="center"/>
          </w:tcPr>
          <w:p w:rsidR="009A628C" w:rsidRDefault="0099751F">
            <w:pPr>
              <w:jc w:val="center"/>
              <w:rPr>
                <w:szCs w:val="21"/>
              </w:rPr>
            </w:pPr>
            <w:r>
              <w:rPr>
                <w:szCs w:val="21"/>
              </w:rPr>
              <w:t>50</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0209</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重氮化工艺</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重氮化单元；后处理系统；装置开停车</w:t>
            </w:r>
          </w:p>
        </w:tc>
      </w:tr>
      <w:tr w:rsidR="009A628C">
        <w:trPr>
          <w:trHeight w:val="124"/>
        </w:trPr>
        <w:tc>
          <w:tcPr>
            <w:tcW w:w="708" w:type="dxa"/>
            <w:vAlign w:val="center"/>
          </w:tcPr>
          <w:p w:rsidR="009A628C" w:rsidRDefault="0099751F">
            <w:pPr>
              <w:jc w:val="center"/>
              <w:rPr>
                <w:szCs w:val="21"/>
              </w:rPr>
            </w:pPr>
            <w:r>
              <w:rPr>
                <w:szCs w:val="21"/>
              </w:rPr>
              <w:t>51</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0210</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氧化工艺</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氧化单元；装置开停车</w:t>
            </w:r>
          </w:p>
        </w:tc>
      </w:tr>
      <w:tr w:rsidR="009A628C">
        <w:trPr>
          <w:trHeight w:val="124"/>
        </w:trPr>
        <w:tc>
          <w:tcPr>
            <w:tcW w:w="708" w:type="dxa"/>
            <w:vAlign w:val="center"/>
          </w:tcPr>
          <w:p w:rsidR="009A628C" w:rsidRDefault="0099751F">
            <w:pPr>
              <w:jc w:val="center"/>
              <w:rPr>
                <w:szCs w:val="21"/>
              </w:rPr>
            </w:pPr>
            <w:r>
              <w:rPr>
                <w:szCs w:val="21"/>
              </w:rPr>
              <w:t>52</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0211</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过氧化工艺</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过氧化单元；过氧化剂储运单元；装置开停车</w:t>
            </w:r>
          </w:p>
        </w:tc>
      </w:tr>
      <w:tr w:rsidR="009A628C">
        <w:trPr>
          <w:trHeight w:val="246"/>
        </w:trPr>
        <w:tc>
          <w:tcPr>
            <w:tcW w:w="708" w:type="dxa"/>
            <w:vAlign w:val="center"/>
          </w:tcPr>
          <w:p w:rsidR="009A628C" w:rsidRDefault="0099751F">
            <w:pPr>
              <w:jc w:val="center"/>
              <w:rPr>
                <w:szCs w:val="21"/>
              </w:rPr>
            </w:pPr>
            <w:r>
              <w:rPr>
                <w:szCs w:val="21"/>
              </w:rPr>
              <w:t>53</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0212</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胺基化工艺</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w:t>
            </w:r>
            <w:r>
              <w:rPr>
                <w:rFonts w:eastAsia="仿宋"/>
                <w:kern w:val="0"/>
                <w:szCs w:val="21"/>
              </w:rPr>
              <w:lastRenderedPageBreak/>
              <w:t>中毒和窒息、灼烫</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lastRenderedPageBreak/>
              <w:t>胺基化单元；液氨储运单元；装置开停车</w:t>
            </w:r>
          </w:p>
        </w:tc>
      </w:tr>
      <w:tr w:rsidR="009A628C">
        <w:trPr>
          <w:trHeight w:val="185"/>
        </w:trPr>
        <w:tc>
          <w:tcPr>
            <w:tcW w:w="708" w:type="dxa"/>
            <w:vAlign w:val="center"/>
          </w:tcPr>
          <w:p w:rsidR="009A628C" w:rsidRDefault="0099751F">
            <w:pPr>
              <w:jc w:val="center"/>
              <w:rPr>
                <w:szCs w:val="21"/>
              </w:rPr>
            </w:pPr>
            <w:r>
              <w:rPr>
                <w:szCs w:val="21"/>
              </w:rPr>
              <w:lastRenderedPageBreak/>
              <w:t>54</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0213</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磺化工艺</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火灾、其他爆炸、中毒和窒息、灼烫</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磺化单元；装置开停车</w:t>
            </w:r>
          </w:p>
        </w:tc>
      </w:tr>
      <w:tr w:rsidR="009A628C">
        <w:trPr>
          <w:trHeight w:val="124"/>
        </w:trPr>
        <w:tc>
          <w:tcPr>
            <w:tcW w:w="708" w:type="dxa"/>
            <w:vAlign w:val="center"/>
          </w:tcPr>
          <w:p w:rsidR="009A628C" w:rsidRDefault="0099751F">
            <w:pPr>
              <w:jc w:val="center"/>
              <w:rPr>
                <w:szCs w:val="21"/>
              </w:rPr>
            </w:pPr>
            <w:r>
              <w:rPr>
                <w:szCs w:val="21"/>
              </w:rPr>
              <w:t>55</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0214</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聚合工艺</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聚合单元；粉体聚合物储存单元；烷基铝类催化剂配制和储存单元；装置开停车</w:t>
            </w:r>
          </w:p>
        </w:tc>
      </w:tr>
      <w:tr w:rsidR="009A628C">
        <w:trPr>
          <w:trHeight w:val="124"/>
        </w:trPr>
        <w:tc>
          <w:tcPr>
            <w:tcW w:w="708" w:type="dxa"/>
            <w:vAlign w:val="center"/>
          </w:tcPr>
          <w:p w:rsidR="009A628C" w:rsidRDefault="0099751F">
            <w:pPr>
              <w:jc w:val="center"/>
              <w:rPr>
                <w:szCs w:val="21"/>
              </w:rPr>
            </w:pPr>
            <w:r>
              <w:rPr>
                <w:szCs w:val="21"/>
              </w:rPr>
              <w:t>56</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0215</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烷基化工艺</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烷基化单元；烷基化催化剂储存单元；装置开停车</w:t>
            </w:r>
          </w:p>
        </w:tc>
      </w:tr>
      <w:tr w:rsidR="009A628C">
        <w:trPr>
          <w:trHeight w:val="124"/>
        </w:trPr>
        <w:tc>
          <w:tcPr>
            <w:tcW w:w="708" w:type="dxa"/>
            <w:vAlign w:val="center"/>
          </w:tcPr>
          <w:p w:rsidR="009A628C" w:rsidRDefault="0099751F">
            <w:pPr>
              <w:jc w:val="center"/>
              <w:rPr>
                <w:szCs w:val="21"/>
              </w:rPr>
            </w:pPr>
            <w:r>
              <w:rPr>
                <w:szCs w:val="21"/>
              </w:rPr>
              <w:t>57</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0216</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新型煤化工工艺</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煤气化单元；变换单元；净化单元；合成和转化单元；可燃气体压缩机；产物分离单元；产品储运单元；空分单元；装置开停车</w:t>
            </w:r>
          </w:p>
        </w:tc>
      </w:tr>
      <w:tr w:rsidR="009A628C">
        <w:trPr>
          <w:trHeight w:val="63"/>
        </w:trPr>
        <w:tc>
          <w:tcPr>
            <w:tcW w:w="708" w:type="dxa"/>
            <w:vAlign w:val="center"/>
          </w:tcPr>
          <w:p w:rsidR="009A628C" w:rsidRDefault="0099751F">
            <w:pPr>
              <w:jc w:val="center"/>
              <w:rPr>
                <w:szCs w:val="21"/>
              </w:rPr>
            </w:pPr>
            <w:r>
              <w:rPr>
                <w:szCs w:val="21"/>
              </w:rPr>
              <w:t>58</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0217</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偶氮化工艺</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偶氮化单元；后处理单元；装置开停车</w:t>
            </w:r>
          </w:p>
        </w:tc>
      </w:tr>
      <w:tr w:rsidR="009A628C">
        <w:trPr>
          <w:trHeight w:val="124"/>
        </w:trPr>
        <w:tc>
          <w:tcPr>
            <w:tcW w:w="708" w:type="dxa"/>
            <w:vAlign w:val="center"/>
          </w:tcPr>
          <w:p w:rsidR="009A628C" w:rsidRDefault="0099751F">
            <w:pPr>
              <w:jc w:val="center"/>
              <w:rPr>
                <w:szCs w:val="21"/>
              </w:rPr>
            </w:pPr>
            <w:r>
              <w:rPr>
                <w:szCs w:val="21"/>
              </w:rPr>
              <w:t>59</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0218</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格氏反应工艺</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格氏反应单元；格式试剂配制和储存单元；装置开停车</w:t>
            </w:r>
          </w:p>
        </w:tc>
      </w:tr>
      <w:tr w:rsidR="009A628C">
        <w:trPr>
          <w:trHeight w:val="124"/>
        </w:trPr>
        <w:tc>
          <w:tcPr>
            <w:tcW w:w="708" w:type="dxa"/>
            <w:vAlign w:val="center"/>
          </w:tcPr>
          <w:p w:rsidR="009A628C" w:rsidRDefault="0099751F">
            <w:pPr>
              <w:jc w:val="center"/>
              <w:rPr>
                <w:szCs w:val="21"/>
              </w:rPr>
            </w:pPr>
            <w:r>
              <w:rPr>
                <w:szCs w:val="21"/>
              </w:rPr>
              <w:t>60</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0219</w:t>
            </w:r>
          </w:p>
        </w:tc>
        <w:tc>
          <w:tcPr>
            <w:tcW w:w="3968" w:type="dxa"/>
            <w:vAlign w:val="center"/>
          </w:tcPr>
          <w:p w:rsidR="009A628C" w:rsidRDefault="0099751F">
            <w:pPr>
              <w:widowControl/>
              <w:snapToGrid w:val="0"/>
              <w:spacing w:line="360" w:lineRule="exact"/>
              <w:rPr>
                <w:rFonts w:eastAsia="仿宋"/>
                <w:color w:val="FF0000"/>
                <w:kern w:val="0"/>
                <w:szCs w:val="21"/>
              </w:rPr>
            </w:pPr>
            <w:r>
              <w:rPr>
                <w:rFonts w:eastAsia="仿宋"/>
                <w:color w:val="FF0000"/>
                <w:kern w:val="0"/>
                <w:szCs w:val="21"/>
              </w:rPr>
              <w:t>危险化学品重大危险源</w:t>
            </w:r>
          </w:p>
        </w:tc>
        <w:tc>
          <w:tcPr>
            <w:tcW w:w="1924" w:type="dxa"/>
            <w:vAlign w:val="center"/>
          </w:tcPr>
          <w:p w:rsidR="009A628C" w:rsidRDefault="0099751F">
            <w:pPr>
              <w:widowControl/>
              <w:snapToGrid w:val="0"/>
              <w:spacing w:line="360" w:lineRule="exact"/>
              <w:rPr>
                <w:rFonts w:eastAsia="仿宋"/>
                <w:color w:val="FF0000"/>
                <w:kern w:val="0"/>
                <w:szCs w:val="21"/>
              </w:rPr>
            </w:pPr>
            <w:r>
              <w:rPr>
                <w:rFonts w:eastAsia="仿宋"/>
                <w:color w:val="FF0000"/>
                <w:kern w:val="0"/>
                <w:szCs w:val="21"/>
              </w:rPr>
              <w:t>火灾、其他爆炸、中毒和窒息</w:t>
            </w:r>
          </w:p>
        </w:tc>
        <w:tc>
          <w:tcPr>
            <w:tcW w:w="5257" w:type="dxa"/>
            <w:vAlign w:val="center"/>
          </w:tcPr>
          <w:p w:rsidR="009A628C" w:rsidRDefault="0099751F">
            <w:pPr>
              <w:widowControl/>
              <w:snapToGrid w:val="0"/>
              <w:spacing w:line="360" w:lineRule="exact"/>
              <w:rPr>
                <w:rFonts w:eastAsia="仿宋"/>
                <w:color w:val="FF0000"/>
                <w:kern w:val="0"/>
                <w:szCs w:val="21"/>
              </w:rPr>
            </w:pPr>
            <w:r>
              <w:rPr>
                <w:rFonts w:eastAsia="仿宋"/>
                <w:color w:val="FF0000"/>
                <w:kern w:val="0"/>
                <w:szCs w:val="21"/>
              </w:rPr>
              <w:t>危险化学品重大危险源生产单元和储存单元</w:t>
            </w:r>
          </w:p>
        </w:tc>
      </w:tr>
      <w:tr w:rsidR="009A628C">
        <w:trPr>
          <w:trHeight w:val="124"/>
        </w:trPr>
        <w:tc>
          <w:tcPr>
            <w:tcW w:w="708" w:type="dxa"/>
            <w:vAlign w:val="center"/>
          </w:tcPr>
          <w:p w:rsidR="009A628C" w:rsidRDefault="0099751F">
            <w:pPr>
              <w:jc w:val="center"/>
              <w:rPr>
                <w:szCs w:val="21"/>
              </w:rPr>
            </w:pPr>
            <w:r>
              <w:rPr>
                <w:szCs w:val="21"/>
              </w:rPr>
              <w:t>61</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0220</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危化品建设项目试生产</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涉及</w:t>
            </w:r>
            <w:r>
              <w:rPr>
                <w:rFonts w:eastAsia="仿宋"/>
                <w:kern w:val="0"/>
                <w:szCs w:val="21"/>
              </w:rPr>
              <w:t>“</w:t>
            </w:r>
            <w:r>
              <w:rPr>
                <w:rFonts w:eastAsia="仿宋"/>
                <w:kern w:val="0"/>
                <w:szCs w:val="21"/>
              </w:rPr>
              <w:t>两重点一重大</w:t>
            </w:r>
            <w:r>
              <w:rPr>
                <w:rFonts w:eastAsia="仿宋"/>
                <w:kern w:val="0"/>
                <w:szCs w:val="21"/>
              </w:rPr>
              <w:t>”</w:t>
            </w:r>
            <w:r>
              <w:rPr>
                <w:rFonts w:eastAsia="仿宋"/>
                <w:kern w:val="0"/>
                <w:szCs w:val="21"/>
              </w:rPr>
              <w:t>的危险化学品建设项目</w:t>
            </w:r>
          </w:p>
        </w:tc>
      </w:tr>
      <w:tr w:rsidR="009A628C">
        <w:trPr>
          <w:trHeight w:val="124"/>
        </w:trPr>
        <w:tc>
          <w:tcPr>
            <w:tcW w:w="708" w:type="dxa"/>
            <w:vAlign w:val="center"/>
          </w:tcPr>
          <w:p w:rsidR="009A628C" w:rsidRDefault="0099751F">
            <w:pPr>
              <w:jc w:val="center"/>
              <w:rPr>
                <w:szCs w:val="21"/>
              </w:rPr>
            </w:pPr>
            <w:r>
              <w:rPr>
                <w:szCs w:val="21"/>
              </w:rPr>
              <w:t>62</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0221</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固定作业人数</w:t>
            </w:r>
            <w:r>
              <w:rPr>
                <w:rFonts w:eastAsia="仿宋"/>
                <w:kern w:val="0"/>
                <w:szCs w:val="21"/>
              </w:rPr>
              <w:t>3</w:t>
            </w:r>
            <w:r>
              <w:rPr>
                <w:rFonts w:eastAsia="仿宋"/>
                <w:kern w:val="0"/>
                <w:szCs w:val="21"/>
              </w:rPr>
              <w:t>人以上的具有火灾爆炸和中毒危险性的独栋厂房</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甲、乙类火灾危险性的生产装置、储存设施、包装场所；毒性气体或剧毒液体生产装置、储存设施、包装场所</w:t>
            </w:r>
          </w:p>
        </w:tc>
      </w:tr>
      <w:tr w:rsidR="009A628C">
        <w:trPr>
          <w:trHeight w:val="63"/>
        </w:trPr>
        <w:tc>
          <w:tcPr>
            <w:tcW w:w="708" w:type="dxa"/>
            <w:vAlign w:val="center"/>
          </w:tcPr>
          <w:p w:rsidR="009A628C" w:rsidRDefault="0099751F">
            <w:pPr>
              <w:jc w:val="center"/>
              <w:rPr>
                <w:szCs w:val="21"/>
              </w:rPr>
            </w:pPr>
            <w:r>
              <w:rPr>
                <w:szCs w:val="21"/>
              </w:rPr>
              <w:t>63</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0222</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易燃易爆场所动火作业</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w:t>
            </w:r>
            <w:r>
              <w:rPr>
                <w:rFonts w:eastAsia="仿宋"/>
                <w:kern w:val="0"/>
                <w:szCs w:val="21"/>
              </w:rPr>
              <w:lastRenderedPageBreak/>
              <w:t>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lastRenderedPageBreak/>
              <w:t>一级动火区域；特殊动火区域</w:t>
            </w:r>
          </w:p>
        </w:tc>
      </w:tr>
      <w:tr w:rsidR="009A628C">
        <w:trPr>
          <w:trHeight w:val="246"/>
        </w:trPr>
        <w:tc>
          <w:tcPr>
            <w:tcW w:w="708" w:type="dxa"/>
            <w:vAlign w:val="center"/>
          </w:tcPr>
          <w:p w:rsidR="009A628C" w:rsidRDefault="0099751F">
            <w:pPr>
              <w:jc w:val="center"/>
              <w:rPr>
                <w:szCs w:val="21"/>
              </w:rPr>
            </w:pPr>
            <w:r>
              <w:rPr>
                <w:szCs w:val="21"/>
              </w:rPr>
              <w:lastRenderedPageBreak/>
              <w:t>64</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0223</w:t>
            </w:r>
          </w:p>
        </w:tc>
        <w:tc>
          <w:tcPr>
            <w:tcW w:w="3968" w:type="dxa"/>
            <w:vAlign w:val="center"/>
          </w:tcPr>
          <w:p w:rsidR="009A628C" w:rsidRDefault="0099751F">
            <w:pPr>
              <w:widowControl/>
              <w:snapToGrid w:val="0"/>
              <w:spacing w:line="360" w:lineRule="exact"/>
              <w:rPr>
                <w:rFonts w:eastAsia="仿宋"/>
                <w:color w:val="FF0000"/>
                <w:kern w:val="0"/>
                <w:szCs w:val="21"/>
              </w:rPr>
            </w:pPr>
            <w:r>
              <w:rPr>
                <w:rFonts w:eastAsia="仿宋"/>
                <w:color w:val="FF0000"/>
                <w:kern w:val="0"/>
                <w:szCs w:val="21"/>
              </w:rPr>
              <w:t>受限空间作业</w:t>
            </w:r>
          </w:p>
        </w:tc>
        <w:tc>
          <w:tcPr>
            <w:tcW w:w="1924" w:type="dxa"/>
            <w:vAlign w:val="center"/>
          </w:tcPr>
          <w:p w:rsidR="009A628C" w:rsidRDefault="0099751F">
            <w:pPr>
              <w:widowControl/>
              <w:snapToGrid w:val="0"/>
              <w:spacing w:line="360" w:lineRule="exact"/>
              <w:rPr>
                <w:rFonts w:eastAsia="仿宋"/>
                <w:color w:val="FF0000"/>
                <w:kern w:val="0"/>
                <w:szCs w:val="21"/>
              </w:rPr>
            </w:pPr>
            <w:r>
              <w:rPr>
                <w:rFonts w:eastAsia="仿宋"/>
                <w:color w:val="FF0000"/>
                <w:kern w:val="0"/>
                <w:szCs w:val="21"/>
              </w:rPr>
              <w:t>火灾、其他爆炸、中毒和窒息</w:t>
            </w:r>
          </w:p>
        </w:tc>
        <w:tc>
          <w:tcPr>
            <w:tcW w:w="5257" w:type="dxa"/>
            <w:vAlign w:val="center"/>
          </w:tcPr>
          <w:p w:rsidR="009A628C" w:rsidRDefault="0099751F">
            <w:pPr>
              <w:widowControl/>
              <w:snapToGrid w:val="0"/>
              <w:spacing w:line="360" w:lineRule="exact"/>
              <w:rPr>
                <w:rFonts w:eastAsia="仿宋"/>
                <w:color w:val="FF0000"/>
                <w:kern w:val="0"/>
                <w:szCs w:val="21"/>
              </w:rPr>
            </w:pPr>
            <w:r>
              <w:rPr>
                <w:rFonts w:eastAsia="仿宋"/>
                <w:color w:val="FF0000"/>
                <w:kern w:val="0"/>
                <w:szCs w:val="21"/>
              </w:rPr>
              <w:t>涉及反应器、塔、釜、槽、罐、炉膛、锅筒、管道以及地下室、窨井、坑</w:t>
            </w:r>
            <w:r>
              <w:rPr>
                <w:rFonts w:eastAsia="仿宋"/>
                <w:color w:val="FF0000"/>
                <w:kern w:val="0"/>
                <w:szCs w:val="21"/>
              </w:rPr>
              <w:t>(</w:t>
            </w:r>
            <w:r>
              <w:rPr>
                <w:rFonts w:eastAsia="仿宋"/>
                <w:color w:val="FF0000"/>
                <w:kern w:val="0"/>
                <w:szCs w:val="21"/>
              </w:rPr>
              <w:t>池</w:t>
            </w:r>
            <w:r>
              <w:rPr>
                <w:rFonts w:eastAsia="仿宋"/>
                <w:color w:val="FF0000"/>
                <w:kern w:val="0"/>
                <w:szCs w:val="21"/>
              </w:rPr>
              <w:t>)</w:t>
            </w:r>
            <w:r>
              <w:rPr>
                <w:rFonts w:eastAsia="仿宋"/>
                <w:color w:val="FF0000"/>
                <w:kern w:val="0"/>
                <w:szCs w:val="21"/>
              </w:rPr>
              <w:t>、下水道或其他封闭、半封闭场所的生产单元和储存单元</w:t>
            </w:r>
          </w:p>
        </w:tc>
      </w:tr>
      <w:tr w:rsidR="009A628C">
        <w:trPr>
          <w:trHeight w:val="124"/>
        </w:trPr>
        <w:tc>
          <w:tcPr>
            <w:tcW w:w="708" w:type="dxa"/>
            <w:vAlign w:val="center"/>
          </w:tcPr>
          <w:p w:rsidR="009A628C" w:rsidRDefault="0099751F">
            <w:pPr>
              <w:jc w:val="center"/>
              <w:rPr>
                <w:szCs w:val="21"/>
              </w:rPr>
            </w:pPr>
            <w:r>
              <w:rPr>
                <w:szCs w:val="21"/>
              </w:rPr>
              <w:t>65</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0224</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涉及硝化废料储存</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硝化废料贮存仓库；硝化废料贮存场所</w:t>
            </w:r>
          </w:p>
        </w:tc>
      </w:tr>
      <w:tr w:rsidR="009A628C">
        <w:trPr>
          <w:trHeight w:val="124"/>
        </w:trPr>
        <w:tc>
          <w:tcPr>
            <w:tcW w:w="708" w:type="dxa"/>
            <w:vAlign w:val="center"/>
          </w:tcPr>
          <w:p w:rsidR="009A628C" w:rsidRDefault="0099751F">
            <w:pPr>
              <w:jc w:val="center"/>
              <w:rPr>
                <w:szCs w:val="21"/>
              </w:rPr>
            </w:pPr>
            <w:r>
              <w:rPr>
                <w:szCs w:val="21"/>
              </w:rPr>
              <w:t>66</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0225</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易燃易爆有毒危险化学品装卸及实载运输车辆停放</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可燃气体装卸场所；易燃液体装卸场所；液化烃装卸场所；剧毒液体装卸场所；毒性气体装卸场所；厂内易燃易爆有毒危险化学品车辆停放场所</w:t>
            </w:r>
          </w:p>
        </w:tc>
      </w:tr>
      <w:tr w:rsidR="009A628C">
        <w:trPr>
          <w:trHeight w:val="124"/>
        </w:trPr>
        <w:tc>
          <w:tcPr>
            <w:tcW w:w="708" w:type="dxa"/>
            <w:vAlign w:val="center"/>
          </w:tcPr>
          <w:p w:rsidR="009A628C" w:rsidRDefault="0099751F">
            <w:pPr>
              <w:jc w:val="center"/>
              <w:rPr>
                <w:szCs w:val="21"/>
              </w:rPr>
            </w:pPr>
            <w:r>
              <w:rPr>
                <w:szCs w:val="21"/>
              </w:rPr>
              <w:t>67</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0226</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厂际危险化学品输送管道</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输送易燃易爆、有毒危险化学品的厂际输送管道；跨越化工园区外公共场所的厂际输送管道</w:t>
            </w:r>
          </w:p>
        </w:tc>
      </w:tr>
      <w:tr w:rsidR="009A628C">
        <w:trPr>
          <w:trHeight w:val="138"/>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68</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0227</w:t>
            </w:r>
          </w:p>
        </w:tc>
        <w:tc>
          <w:tcPr>
            <w:tcW w:w="3968" w:type="dxa"/>
            <w:vAlign w:val="center"/>
          </w:tcPr>
          <w:p w:rsidR="009A628C" w:rsidRDefault="0099751F">
            <w:pPr>
              <w:widowControl/>
              <w:snapToGrid w:val="0"/>
              <w:spacing w:line="360" w:lineRule="exact"/>
              <w:jc w:val="left"/>
              <w:rPr>
                <w:rFonts w:eastAsia="仿宋"/>
                <w:color w:val="FF0000"/>
                <w:kern w:val="0"/>
                <w:szCs w:val="21"/>
              </w:rPr>
            </w:pPr>
            <w:r>
              <w:rPr>
                <w:rFonts w:eastAsia="仿宋"/>
                <w:color w:val="FF0000"/>
                <w:kern w:val="0"/>
                <w:szCs w:val="21"/>
              </w:rPr>
              <w:t>涉及粉尘爆炸场所</w:t>
            </w:r>
          </w:p>
        </w:tc>
        <w:tc>
          <w:tcPr>
            <w:tcW w:w="1924" w:type="dxa"/>
            <w:vAlign w:val="center"/>
          </w:tcPr>
          <w:p w:rsidR="009A628C" w:rsidRDefault="0099751F">
            <w:pPr>
              <w:widowControl/>
              <w:snapToGrid w:val="0"/>
              <w:spacing w:line="360" w:lineRule="exact"/>
              <w:jc w:val="left"/>
              <w:rPr>
                <w:rFonts w:eastAsia="仿宋"/>
                <w:color w:val="FF0000"/>
                <w:kern w:val="0"/>
                <w:szCs w:val="21"/>
              </w:rPr>
            </w:pPr>
            <w:r>
              <w:rPr>
                <w:rFonts w:eastAsia="仿宋"/>
                <w:color w:val="FF0000"/>
                <w:kern w:val="0"/>
                <w:szCs w:val="21"/>
              </w:rPr>
              <w:t>火灾、其他爆炸、中毒和窒息</w:t>
            </w:r>
          </w:p>
        </w:tc>
        <w:tc>
          <w:tcPr>
            <w:tcW w:w="5257" w:type="dxa"/>
            <w:vAlign w:val="center"/>
          </w:tcPr>
          <w:p w:rsidR="009A628C" w:rsidRDefault="0099751F">
            <w:pPr>
              <w:widowControl/>
              <w:snapToGrid w:val="0"/>
              <w:spacing w:line="360" w:lineRule="exact"/>
              <w:jc w:val="left"/>
              <w:rPr>
                <w:rFonts w:eastAsia="仿宋"/>
                <w:color w:val="FF0000"/>
                <w:kern w:val="0"/>
                <w:szCs w:val="21"/>
              </w:rPr>
            </w:pPr>
            <w:r>
              <w:rPr>
                <w:rFonts w:eastAsia="仿宋"/>
                <w:color w:val="FF0000"/>
                <w:kern w:val="0"/>
                <w:szCs w:val="21"/>
              </w:rPr>
              <w:t>在生产、加工、处理、转运或贮存过程中出现或可能出现可燃性粉尘与空气形成爆炸性粉尘混合物的场所</w:t>
            </w:r>
          </w:p>
        </w:tc>
      </w:tr>
      <w:tr w:rsidR="009A628C">
        <w:trPr>
          <w:trHeight w:val="652"/>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69</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0299</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szCs w:val="21"/>
              </w:rPr>
              <w:t>经企业辨识后确定为较大以上的其他风险</w:t>
            </w:r>
          </w:p>
        </w:tc>
        <w:tc>
          <w:tcPr>
            <w:tcW w:w="1924" w:type="dxa"/>
            <w:vAlign w:val="center"/>
          </w:tcPr>
          <w:p w:rsidR="009A628C" w:rsidRDefault="009A628C">
            <w:pPr>
              <w:widowControl/>
              <w:snapToGrid w:val="0"/>
              <w:spacing w:line="360" w:lineRule="exact"/>
              <w:jc w:val="left"/>
              <w:rPr>
                <w:rFonts w:eastAsia="仿宋"/>
                <w:kern w:val="0"/>
                <w:szCs w:val="21"/>
              </w:rPr>
            </w:pPr>
          </w:p>
        </w:tc>
        <w:tc>
          <w:tcPr>
            <w:tcW w:w="5257" w:type="dxa"/>
            <w:vAlign w:val="center"/>
          </w:tcPr>
          <w:p w:rsidR="009A628C" w:rsidRDefault="009A628C">
            <w:pPr>
              <w:widowControl/>
              <w:snapToGrid w:val="0"/>
              <w:spacing w:line="360" w:lineRule="exact"/>
              <w:jc w:val="left"/>
              <w:rPr>
                <w:rFonts w:eastAsia="仿宋"/>
                <w:kern w:val="0"/>
                <w:szCs w:val="21"/>
              </w:rPr>
            </w:pPr>
          </w:p>
        </w:tc>
      </w:tr>
      <w:tr w:rsidR="009A628C">
        <w:trPr>
          <w:trHeight w:val="138"/>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70</w:t>
            </w:r>
          </w:p>
        </w:tc>
        <w:tc>
          <w:tcPr>
            <w:tcW w:w="1111" w:type="dxa"/>
            <w:vMerge w:val="restart"/>
            <w:vAlign w:val="center"/>
          </w:tcPr>
          <w:p w:rsidR="009A628C" w:rsidRDefault="009A628C">
            <w:pPr>
              <w:snapToGrid w:val="0"/>
              <w:spacing w:line="360" w:lineRule="exact"/>
              <w:jc w:val="center"/>
              <w:rPr>
                <w:rFonts w:eastAsia="仿宋"/>
                <w:kern w:val="0"/>
                <w:szCs w:val="21"/>
              </w:rPr>
            </w:pPr>
          </w:p>
          <w:p w:rsidR="009A628C" w:rsidRDefault="009A628C">
            <w:pPr>
              <w:snapToGrid w:val="0"/>
              <w:spacing w:line="360" w:lineRule="exact"/>
              <w:jc w:val="center"/>
              <w:rPr>
                <w:rFonts w:eastAsia="仿宋"/>
                <w:kern w:val="0"/>
                <w:szCs w:val="21"/>
              </w:rPr>
            </w:pPr>
          </w:p>
          <w:p w:rsidR="009A628C" w:rsidRDefault="009A628C">
            <w:pPr>
              <w:snapToGrid w:val="0"/>
              <w:spacing w:line="360" w:lineRule="exact"/>
              <w:jc w:val="center"/>
              <w:rPr>
                <w:rFonts w:eastAsia="仿宋"/>
                <w:kern w:val="0"/>
                <w:szCs w:val="21"/>
              </w:rPr>
            </w:pPr>
          </w:p>
          <w:p w:rsidR="009A628C" w:rsidRDefault="0099751F">
            <w:pPr>
              <w:snapToGrid w:val="0"/>
              <w:spacing w:line="360" w:lineRule="exact"/>
              <w:jc w:val="center"/>
              <w:rPr>
                <w:rFonts w:eastAsia="仿宋"/>
                <w:color w:val="FF0000"/>
                <w:kern w:val="0"/>
                <w:szCs w:val="21"/>
              </w:rPr>
            </w:pPr>
            <w:r>
              <w:rPr>
                <w:rFonts w:eastAsia="仿宋"/>
                <w:color w:val="FF0000"/>
                <w:kern w:val="0"/>
                <w:szCs w:val="21"/>
                <w:highlight w:val="yellow"/>
              </w:rPr>
              <w:t>（</w:t>
            </w:r>
            <w:r>
              <w:rPr>
                <w:rFonts w:eastAsia="仿宋"/>
                <w:color w:val="FF0000"/>
                <w:kern w:val="0"/>
                <w:szCs w:val="21"/>
                <w:highlight w:val="yellow"/>
              </w:rPr>
              <w:t>03</w:t>
            </w:r>
            <w:r>
              <w:rPr>
                <w:rFonts w:eastAsia="仿宋"/>
                <w:color w:val="FF0000"/>
                <w:kern w:val="0"/>
                <w:szCs w:val="21"/>
                <w:highlight w:val="yellow"/>
              </w:rPr>
              <w:t>）冶金等工业</w:t>
            </w:r>
            <w:r>
              <w:rPr>
                <w:rFonts w:eastAsia="仿宋"/>
                <w:b/>
                <w:color w:val="FF0000"/>
                <w:kern w:val="0"/>
                <w:szCs w:val="21"/>
                <w:highlight w:val="yellow"/>
              </w:rPr>
              <w:t>（通用）</w:t>
            </w: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0301</w:t>
            </w:r>
          </w:p>
        </w:tc>
        <w:tc>
          <w:tcPr>
            <w:tcW w:w="3968" w:type="dxa"/>
            <w:vAlign w:val="center"/>
          </w:tcPr>
          <w:p w:rsidR="009A628C" w:rsidRDefault="0099751F">
            <w:pPr>
              <w:widowControl/>
              <w:snapToGrid w:val="0"/>
              <w:spacing w:line="360" w:lineRule="exact"/>
              <w:jc w:val="left"/>
              <w:rPr>
                <w:rFonts w:eastAsia="仿宋"/>
                <w:color w:val="FF0000"/>
                <w:kern w:val="0"/>
                <w:szCs w:val="21"/>
              </w:rPr>
            </w:pPr>
            <w:r>
              <w:rPr>
                <w:rFonts w:eastAsia="仿宋"/>
                <w:color w:val="FF0000"/>
                <w:kern w:val="0"/>
                <w:szCs w:val="21"/>
              </w:rPr>
              <w:t>有限空间作业</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各类工艺设备、槽罐、储库；各类公辅设备设施；各类井（电缆井、污水井、窨井等）、池（污水池、化粪池、沼气池、蓄水池、腌渍池等）、地沟、暗沟、坑道、下水道、地窖、地下室等</w:t>
            </w:r>
          </w:p>
        </w:tc>
      </w:tr>
      <w:tr w:rsidR="009A628C">
        <w:trPr>
          <w:trHeight w:val="138"/>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71</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0302</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液氨制冷系统氨气泄漏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储氨罐、蒸发器、压缩机、冷凝器、节流阀、氨气管道</w:t>
            </w:r>
          </w:p>
        </w:tc>
      </w:tr>
      <w:tr w:rsidR="009A628C">
        <w:trPr>
          <w:trHeight w:val="138"/>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72</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0303</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可燃性粉尘爆炸</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涉及可燃性粉尘的场所或设备，如产尘车间、粉尘存放</w:t>
            </w:r>
            <w:r>
              <w:rPr>
                <w:rFonts w:eastAsia="仿宋"/>
                <w:kern w:val="0"/>
                <w:szCs w:val="21"/>
              </w:rPr>
              <w:lastRenderedPageBreak/>
              <w:t>场所、集（除）尘系统、气力输送系统、料仓、提升机、粉碎机、散装集尘车等</w:t>
            </w:r>
          </w:p>
        </w:tc>
      </w:tr>
      <w:tr w:rsidR="009A628C">
        <w:trPr>
          <w:trHeight w:val="138"/>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lastRenderedPageBreak/>
              <w:t>73</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0304</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szCs w:val="21"/>
              </w:rPr>
              <w:t>厌氧发酵污水罐等大型高大储罐破裂、泄漏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坍塌</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szCs w:val="21"/>
              </w:rPr>
              <w:t>结构高度</w:t>
            </w:r>
            <w:r>
              <w:rPr>
                <w:rFonts w:eastAsia="仿宋"/>
                <w:szCs w:val="21"/>
              </w:rPr>
              <w:t>≥24m</w:t>
            </w:r>
            <w:r>
              <w:rPr>
                <w:rFonts w:eastAsia="仿宋"/>
                <w:szCs w:val="21"/>
              </w:rPr>
              <w:t>且高宽比</w:t>
            </w:r>
            <w:r>
              <w:rPr>
                <w:rFonts w:eastAsia="仿宋"/>
                <w:szCs w:val="21"/>
              </w:rPr>
              <w:t>≥3</w:t>
            </w:r>
            <w:r>
              <w:rPr>
                <w:rFonts w:eastAsia="仿宋"/>
                <w:szCs w:val="21"/>
              </w:rPr>
              <w:t>的储罐；</w:t>
            </w:r>
            <w:r>
              <w:rPr>
                <w:rFonts w:eastAsia="仿宋"/>
                <w:szCs w:val="21"/>
              </w:rPr>
              <w:t>V≥5000m</w:t>
            </w:r>
            <w:r>
              <w:rPr>
                <w:rFonts w:eastAsia="仿宋"/>
                <w:szCs w:val="21"/>
                <w:vertAlign w:val="superscript"/>
              </w:rPr>
              <w:t>3</w:t>
            </w:r>
            <w:r>
              <w:rPr>
                <w:rFonts w:eastAsia="仿宋"/>
                <w:szCs w:val="21"/>
              </w:rPr>
              <w:t>的储罐</w:t>
            </w:r>
          </w:p>
        </w:tc>
      </w:tr>
      <w:tr w:rsidR="009A628C">
        <w:trPr>
          <w:trHeight w:val="138"/>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74</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0305</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燃气储存设施、使用设施燃气泄漏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各类燃气储存设施、使用设施；燃气调压站</w:t>
            </w:r>
          </w:p>
        </w:tc>
      </w:tr>
      <w:tr w:rsidR="009A628C">
        <w:trPr>
          <w:trHeight w:val="138"/>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75</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0306</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起重设备倾覆</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起重伤害</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szCs w:val="21"/>
              </w:rPr>
              <w:t>大型起重设备（额定载重</w:t>
            </w:r>
            <w:r>
              <w:rPr>
                <w:rFonts w:eastAsia="仿宋"/>
                <w:szCs w:val="21"/>
              </w:rPr>
              <w:t>20t</w:t>
            </w:r>
            <w:r>
              <w:rPr>
                <w:rFonts w:eastAsia="仿宋"/>
                <w:szCs w:val="21"/>
              </w:rPr>
              <w:t>及以上）；临水的码头吊、龙门吊；移动式起重机（额定载重</w:t>
            </w:r>
            <w:r>
              <w:rPr>
                <w:rFonts w:eastAsia="仿宋"/>
                <w:szCs w:val="21"/>
              </w:rPr>
              <w:t>10t</w:t>
            </w:r>
            <w:r>
              <w:rPr>
                <w:rFonts w:eastAsia="仿宋"/>
                <w:szCs w:val="21"/>
              </w:rPr>
              <w:t>及以上）</w:t>
            </w:r>
          </w:p>
        </w:tc>
      </w:tr>
      <w:tr w:rsidR="009A628C">
        <w:trPr>
          <w:trHeight w:val="138"/>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76</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0307</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szCs w:val="21"/>
              </w:rPr>
              <w:t>锅炉系统爆炸、爆裂</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锅炉爆炸、其他爆炸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szCs w:val="21"/>
              </w:rPr>
              <w:t>中压及以上锅炉（</w:t>
            </w:r>
            <w:r>
              <w:rPr>
                <w:rFonts w:eastAsia="仿宋"/>
                <w:szCs w:val="21"/>
              </w:rPr>
              <w:t>P≥2.5MPa</w:t>
            </w:r>
            <w:r>
              <w:rPr>
                <w:rFonts w:eastAsia="仿宋"/>
                <w:szCs w:val="21"/>
              </w:rPr>
              <w:t>且</w:t>
            </w:r>
            <w:r>
              <w:rPr>
                <w:rFonts w:eastAsia="仿宋"/>
                <w:szCs w:val="21"/>
              </w:rPr>
              <w:t>T≥400</w:t>
            </w:r>
            <w:r>
              <w:rPr>
                <w:rFonts w:ascii="宋体" w:hAnsi="宋体" w:cs="宋体" w:hint="eastAsia"/>
                <w:szCs w:val="21"/>
              </w:rPr>
              <w:t>℃</w:t>
            </w:r>
            <w:r>
              <w:rPr>
                <w:rFonts w:eastAsia="仿宋"/>
                <w:szCs w:val="21"/>
              </w:rPr>
              <w:t>）的炉体、管线</w:t>
            </w:r>
          </w:p>
        </w:tc>
      </w:tr>
      <w:tr w:rsidR="009A628C">
        <w:trPr>
          <w:trHeight w:val="138"/>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77</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0308</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导热油炉超压、漏油；闭式导热油循环系统超压；导热油循环系统积碳积焦</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锅炉爆炸、火灾</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导热油炉、闭式导热油循环管路、安全阀、循环泵</w:t>
            </w:r>
          </w:p>
        </w:tc>
      </w:tr>
      <w:tr w:rsidR="009A628C">
        <w:trPr>
          <w:trHeight w:val="138"/>
        </w:trPr>
        <w:tc>
          <w:tcPr>
            <w:tcW w:w="708" w:type="dxa"/>
            <w:vAlign w:val="center"/>
          </w:tcPr>
          <w:p w:rsidR="009A628C" w:rsidRDefault="0099751F">
            <w:pPr>
              <w:widowControl/>
              <w:snapToGrid w:val="0"/>
              <w:spacing w:line="360" w:lineRule="exact"/>
              <w:jc w:val="center"/>
              <w:rPr>
                <w:rFonts w:eastAsia="仿宋"/>
                <w:color w:val="FF0000"/>
                <w:kern w:val="0"/>
                <w:szCs w:val="21"/>
              </w:rPr>
            </w:pPr>
            <w:r>
              <w:rPr>
                <w:rFonts w:eastAsia="仿宋"/>
                <w:color w:val="FF0000"/>
                <w:kern w:val="0"/>
                <w:szCs w:val="21"/>
              </w:rPr>
              <w:t>78</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color w:val="FF0000"/>
                <w:kern w:val="0"/>
                <w:szCs w:val="21"/>
              </w:rPr>
            </w:pPr>
            <w:r>
              <w:rPr>
                <w:rFonts w:eastAsia="仿宋"/>
                <w:color w:val="FF0000"/>
                <w:kern w:val="0"/>
                <w:szCs w:val="21"/>
              </w:rPr>
              <w:t>0309</w:t>
            </w:r>
          </w:p>
        </w:tc>
        <w:tc>
          <w:tcPr>
            <w:tcW w:w="3968" w:type="dxa"/>
            <w:vAlign w:val="center"/>
          </w:tcPr>
          <w:p w:rsidR="009A628C" w:rsidRDefault="0099751F">
            <w:pPr>
              <w:widowControl/>
              <w:snapToGrid w:val="0"/>
              <w:spacing w:line="360" w:lineRule="exact"/>
              <w:jc w:val="left"/>
              <w:rPr>
                <w:rFonts w:eastAsia="仿宋"/>
                <w:color w:val="FF0000"/>
                <w:kern w:val="0"/>
                <w:szCs w:val="21"/>
              </w:rPr>
            </w:pPr>
            <w:r>
              <w:rPr>
                <w:rFonts w:eastAsia="仿宋"/>
                <w:color w:val="FF0000"/>
                <w:kern w:val="0"/>
                <w:szCs w:val="21"/>
              </w:rPr>
              <w:t>储存场所易燃、可燃、有毒物料泄漏、燃烧</w:t>
            </w:r>
          </w:p>
        </w:tc>
        <w:tc>
          <w:tcPr>
            <w:tcW w:w="1924" w:type="dxa"/>
            <w:vAlign w:val="center"/>
          </w:tcPr>
          <w:p w:rsidR="009A628C" w:rsidRDefault="0099751F">
            <w:pPr>
              <w:widowControl/>
              <w:snapToGrid w:val="0"/>
              <w:spacing w:line="360" w:lineRule="exact"/>
              <w:jc w:val="left"/>
              <w:rPr>
                <w:rFonts w:eastAsia="仿宋"/>
                <w:color w:val="FF0000"/>
                <w:kern w:val="0"/>
                <w:szCs w:val="21"/>
              </w:rPr>
            </w:pPr>
            <w:r>
              <w:rPr>
                <w:rFonts w:eastAsia="仿宋"/>
                <w:color w:val="FF0000"/>
                <w:kern w:val="0"/>
                <w:szCs w:val="21"/>
              </w:rPr>
              <w:t>火灾、其他爆炸、中毒和窒息</w:t>
            </w:r>
          </w:p>
        </w:tc>
        <w:tc>
          <w:tcPr>
            <w:tcW w:w="5257" w:type="dxa"/>
            <w:vAlign w:val="center"/>
          </w:tcPr>
          <w:p w:rsidR="009A628C" w:rsidRDefault="0099751F">
            <w:pPr>
              <w:widowControl/>
              <w:snapToGrid w:val="0"/>
              <w:spacing w:line="360" w:lineRule="exact"/>
              <w:jc w:val="left"/>
              <w:rPr>
                <w:rFonts w:eastAsia="仿宋"/>
                <w:color w:val="FF0000"/>
                <w:kern w:val="0"/>
                <w:szCs w:val="21"/>
              </w:rPr>
            </w:pPr>
            <w:r>
              <w:rPr>
                <w:rFonts w:eastAsia="仿宋"/>
                <w:color w:val="FF0000"/>
                <w:kern w:val="0"/>
                <w:szCs w:val="21"/>
              </w:rPr>
              <w:t>储存易燃、可燃、有毒物料的仓库、堆场、储罐等场所</w:t>
            </w:r>
          </w:p>
        </w:tc>
      </w:tr>
      <w:tr w:rsidR="009A628C">
        <w:trPr>
          <w:trHeight w:val="90"/>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79</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0310</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生产场所存放的发泡材料挥发易燃气体</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使用、存放</w:t>
            </w:r>
            <w:r>
              <w:rPr>
                <w:rFonts w:eastAsia="仿宋"/>
                <w:kern w:val="0"/>
                <w:szCs w:val="21"/>
              </w:rPr>
              <w:t>EVA</w:t>
            </w:r>
            <w:r>
              <w:rPr>
                <w:rFonts w:eastAsia="仿宋"/>
                <w:kern w:val="0"/>
                <w:szCs w:val="21"/>
              </w:rPr>
              <w:t>、</w:t>
            </w:r>
            <w:r>
              <w:rPr>
                <w:rFonts w:eastAsia="仿宋"/>
                <w:kern w:val="0"/>
                <w:szCs w:val="21"/>
              </w:rPr>
              <w:t>PU</w:t>
            </w:r>
            <w:r>
              <w:rPr>
                <w:rFonts w:eastAsia="仿宋"/>
                <w:kern w:val="0"/>
                <w:szCs w:val="21"/>
              </w:rPr>
              <w:t>、</w:t>
            </w:r>
            <w:r>
              <w:rPr>
                <w:rFonts w:eastAsia="仿宋"/>
                <w:kern w:val="0"/>
                <w:szCs w:val="21"/>
              </w:rPr>
              <w:t>EPE</w:t>
            </w:r>
            <w:r>
              <w:rPr>
                <w:rFonts w:eastAsia="仿宋"/>
                <w:kern w:val="0"/>
                <w:szCs w:val="21"/>
              </w:rPr>
              <w:t>、</w:t>
            </w:r>
            <w:r>
              <w:rPr>
                <w:rFonts w:eastAsia="仿宋"/>
                <w:kern w:val="0"/>
                <w:szCs w:val="21"/>
              </w:rPr>
              <w:t>XPE</w:t>
            </w:r>
            <w:r>
              <w:rPr>
                <w:rFonts w:eastAsia="仿宋"/>
                <w:kern w:val="0"/>
                <w:szCs w:val="21"/>
              </w:rPr>
              <w:t>等可产生易燃挥发性气体发泡材料的生产场所</w:t>
            </w:r>
          </w:p>
        </w:tc>
      </w:tr>
      <w:tr w:rsidR="009A628C">
        <w:trPr>
          <w:trHeight w:val="90"/>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80</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0311</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厂房内设置甲、乙类中间仓库物料泄漏、燃烧</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甲、乙类中间仓库</w:t>
            </w:r>
          </w:p>
        </w:tc>
      </w:tr>
      <w:tr w:rsidR="009A628C">
        <w:trPr>
          <w:trHeight w:val="138"/>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81</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0312</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建</w:t>
            </w:r>
            <w:r>
              <w:rPr>
                <w:rFonts w:eastAsia="仿宋"/>
                <w:kern w:val="0"/>
                <w:szCs w:val="21"/>
              </w:rPr>
              <w:t>(</w:t>
            </w:r>
            <w:r>
              <w:rPr>
                <w:rFonts w:eastAsia="仿宋"/>
                <w:kern w:val="0"/>
                <w:szCs w:val="21"/>
              </w:rPr>
              <w:t>构</w:t>
            </w:r>
            <w:r>
              <w:rPr>
                <w:rFonts w:eastAsia="仿宋"/>
                <w:kern w:val="0"/>
                <w:szCs w:val="21"/>
              </w:rPr>
              <w:t>)</w:t>
            </w:r>
            <w:r>
              <w:rPr>
                <w:rFonts w:eastAsia="仿宋"/>
                <w:kern w:val="0"/>
                <w:szCs w:val="21"/>
              </w:rPr>
              <w:t>筑物保温材料燃烧</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厂房、仓库（不含冷库）等</w:t>
            </w:r>
          </w:p>
        </w:tc>
      </w:tr>
      <w:tr w:rsidR="009A628C">
        <w:trPr>
          <w:trHeight w:val="138"/>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82</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0313</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冷库内动火作业</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冷库</w:t>
            </w:r>
          </w:p>
        </w:tc>
      </w:tr>
      <w:tr w:rsidR="009A628C">
        <w:trPr>
          <w:trHeight w:val="138"/>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83</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0314</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空压机储气罐超压</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容器爆炸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设置在</w:t>
            </w:r>
            <w:r>
              <w:rPr>
                <w:rFonts w:eastAsia="仿宋"/>
                <w:kern w:val="0"/>
                <w:szCs w:val="21"/>
              </w:rPr>
              <w:t>3</w:t>
            </w:r>
            <w:r>
              <w:rPr>
                <w:rFonts w:eastAsia="仿宋"/>
                <w:kern w:val="0"/>
                <w:szCs w:val="21"/>
              </w:rPr>
              <w:t>人以上作业场所的空压机、储气罐</w:t>
            </w:r>
          </w:p>
        </w:tc>
      </w:tr>
      <w:tr w:rsidR="009A628C">
        <w:trPr>
          <w:trHeight w:val="138"/>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lastRenderedPageBreak/>
              <w:t>84</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0315</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易燃易爆场所动火作业</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需现场动火的易燃易爆场所、设施</w:t>
            </w:r>
          </w:p>
        </w:tc>
      </w:tr>
      <w:tr w:rsidR="009A628C">
        <w:trPr>
          <w:trHeight w:val="138"/>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85</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0316</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氨分解制氢系统气体泄漏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储氨罐、氨气钢瓶、氨气管道、氢气发生站、液氨中间储罐</w:t>
            </w:r>
          </w:p>
        </w:tc>
      </w:tr>
      <w:tr w:rsidR="009A628C">
        <w:trPr>
          <w:trHeight w:val="138"/>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86</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0317</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工业气体制备、储存设施泄漏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自用的制氧、制氢、制氮、制氩等设备设施及储存设施</w:t>
            </w:r>
          </w:p>
        </w:tc>
      </w:tr>
      <w:tr w:rsidR="009A628C">
        <w:trPr>
          <w:trHeight w:val="138"/>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87</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0318</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蒸汽管道爆裂、蒸汽泄漏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灼烫</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蒸汽管道（</w:t>
            </w:r>
            <w:r>
              <w:rPr>
                <w:rFonts w:eastAsia="仿宋"/>
                <w:kern w:val="0"/>
                <w:szCs w:val="21"/>
              </w:rPr>
              <w:t>P≥1.6MPa</w:t>
            </w:r>
            <w:r>
              <w:rPr>
                <w:rFonts w:eastAsia="仿宋"/>
                <w:kern w:val="0"/>
                <w:szCs w:val="21"/>
              </w:rPr>
              <w:t>）</w:t>
            </w:r>
          </w:p>
        </w:tc>
      </w:tr>
      <w:tr w:rsidR="009A628C">
        <w:trPr>
          <w:trHeight w:val="138"/>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88</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0319</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封闭煤堆场煤尘爆炸</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封闭煤堆场</w:t>
            </w:r>
          </w:p>
        </w:tc>
      </w:tr>
      <w:tr w:rsidR="009A628C">
        <w:trPr>
          <w:trHeight w:val="138"/>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89</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0399</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szCs w:val="21"/>
              </w:rPr>
              <w:t>经企业辨识后确定为较大以上的其他风险</w:t>
            </w:r>
          </w:p>
        </w:tc>
        <w:tc>
          <w:tcPr>
            <w:tcW w:w="1924" w:type="dxa"/>
            <w:vAlign w:val="center"/>
          </w:tcPr>
          <w:p w:rsidR="009A628C" w:rsidRDefault="009A628C">
            <w:pPr>
              <w:widowControl/>
              <w:snapToGrid w:val="0"/>
              <w:spacing w:line="360" w:lineRule="exact"/>
              <w:jc w:val="left"/>
              <w:rPr>
                <w:rFonts w:eastAsia="仿宋"/>
                <w:kern w:val="0"/>
                <w:szCs w:val="21"/>
              </w:rPr>
            </w:pPr>
          </w:p>
        </w:tc>
        <w:tc>
          <w:tcPr>
            <w:tcW w:w="5257" w:type="dxa"/>
            <w:vAlign w:val="center"/>
          </w:tcPr>
          <w:p w:rsidR="009A628C" w:rsidRDefault="009A628C">
            <w:pPr>
              <w:widowControl/>
              <w:snapToGrid w:val="0"/>
              <w:spacing w:line="360" w:lineRule="exact"/>
              <w:jc w:val="left"/>
              <w:rPr>
                <w:rFonts w:eastAsia="仿宋"/>
                <w:kern w:val="0"/>
                <w:szCs w:val="21"/>
              </w:rPr>
            </w:pPr>
          </w:p>
        </w:tc>
      </w:tr>
      <w:tr w:rsidR="009A628C">
        <w:trPr>
          <w:trHeight w:val="138"/>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90</w:t>
            </w:r>
          </w:p>
        </w:tc>
        <w:tc>
          <w:tcPr>
            <w:tcW w:w="1111" w:type="dxa"/>
            <w:vMerge w:val="restart"/>
            <w:vAlign w:val="center"/>
          </w:tcPr>
          <w:p w:rsidR="009A628C" w:rsidRDefault="0099751F">
            <w:pPr>
              <w:widowControl/>
              <w:snapToGrid w:val="0"/>
              <w:spacing w:line="360" w:lineRule="exact"/>
              <w:jc w:val="center"/>
              <w:rPr>
                <w:rFonts w:eastAsia="仿宋"/>
                <w:kern w:val="0"/>
                <w:szCs w:val="21"/>
              </w:rPr>
            </w:pPr>
            <w:r>
              <w:rPr>
                <w:rFonts w:eastAsia="仿宋"/>
                <w:kern w:val="0"/>
                <w:szCs w:val="21"/>
              </w:rPr>
              <w:t>（</w:t>
            </w:r>
            <w:r>
              <w:rPr>
                <w:rFonts w:eastAsia="仿宋"/>
                <w:kern w:val="0"/>
                <w:szCs w:val="21"/>
              </w:rPr>
              <w:t>04</w:t>
            </w:r>
            <w:r>
              <w:rPr>
                <w:rFonts w:eastAsia="仿宋"/>
                <w:kern w:val="0"/>
                <w:szCs w:val="21"/>
              </w:rPr>
              <w:t>）</w:t>
            </w:r>
          </w:p>
          <w:p w:rsidR="009A628C" w:rsidRDefault="0099751F">
            <w:pPr>
              <w:widowControl/>
              <w:snapToGrid w:val="0"/>
              <w:spacing w:line="360" w:lineRule="exact"/>
              <w:jc w:val="center"/>
              <w:rPr>
                <w:rFonts w:eastAsia="仿宋"/>
                <w:kern w:val="0"/>
                <w:szCs w:val="21"/>
              </w:rPr>
            </w:pPr>
            <w:r>
              <w:rPr>
                <w:rFonts w:eastAsia="仿宋"/>
                <w:kern w:val="0"/>
                <w:szCs w:val="21"/>
              </w:rPr>
              <w:t>冶金</w:t>
            </w: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0401</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烧结球团过程煤气（燃气）泄漏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烧结机、回转窑和竖炉燃烧器；煤气（燃气）管道及其附属设施（膨胀器、阀门、法兰、放散管、煤气排水器、水封等）</w:t>
            </w:r>
          </w:p>
        </w:tc>
      </w:tr>
      <w:tr w:rsidR="009A628C">
        <w:trPr>
          <w:trHeight w:val="246"/>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91</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0402</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烧结矿、干熄焦、石灰石等物料的带式输送</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涉及高温物料的皮带、通廊</w:t>
            </w:r>
          </w:p>
        </w:tc>
      </w:tr>
      <w:tr w:rsidR="009A628C">
        <w:trPr>
          <w:trHeight w:val="246"/>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92</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0403</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炼焦过程煤气泄漏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炭化室、炉门、炉顶、换向室、地下室；煤气管道及其附属设施（膨胀器、阀门、法兰、放散管、煤气排水器、水封等）</w:t>
            </w:r>
          </w:p>
        </w:tc>
      </w:tr>
      <w:tr w:rsidR="009A628C">
        <w:trPr>
          <w:trHeight w:val="246"/>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93</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0404</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焦化化产回收过程煤气泄漏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冷凝、鼓风、电捕焦油、脱苯、硫铵、脱硫等装置；煤气管道及其附属设施（膨胀器、阀门、法兰、放散管、煤气排水器、水封等）</w:t>
            </w:r>
          </w:p>
        </w:tc>
      </w:tr>
      <w:tr w:rsidR="009A628C">
        <w:trPr>
          <w:trHeight w:val="246"/>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94</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0405</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焦化化产油库及生产现场的酸、碱、苯泄</w:t>
            </w:r>
            <w:r>
              <w:rPr>
                <w:rFonts w:eastAsia="仿宋"/>
                <w:kern w:val="0"/>
                <w:szCs w:val="21"/>
              </w:rPr>
              <w:lastRenderedPageBreak/>
              <w:t>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lastRenderedPageBreak/>
              <w:t>火灾、其他爆炸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苯、焦油、硫酸、碱、洗油等物料的储存槽、中间罐、</w:t>
            </w:r>
            <w:r>
              <w:rPr>
                <w:rFonts w:eastAsia="仿宋"/>
                <w:kern w:val="0"/>
                <w:szCs w:val="21"/>
              </w:rPr>
              <w:lastRenderedPageBreak/>
              <w:t>输送管道及阀门</w:t>
            </w:r>
          </w:p>
        </w:tc>
      </w:tr>
      <w:tr w:rsidR="009A628C">
        <w:trPr>
          <w:trHeight w:val="246"/>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lastRenderedPageBreak/>
              <w:t>95</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0406</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高炉本体的铁水、熔渣、红焦泄漏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高炉本体（炉缸、铁口、风口、炉皮、冷却壁及水管）</w:t>
            </w:r>
          </w:p>
        </w:tc>
      </w:tr>
      <w:tr w:rsidR="009A628C">
        <w:trPr>
          <w:trHeight w:val="246"/>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96</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0407</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高炉附属设施的铁水、熔渣泄漏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铁沟、渣沟、摆动溜槽、残铁坑、兑罐区</w:t>
            </w:r>
          </w:p>
        </w:tc>
      </w:tr>
      <w:tr w:rsidR="009A628C">
        <w:trPr>
          <w:trHeight w:val="246"/>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97</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0408</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铸铁机区域铁水泄漏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吊运铁水包的行车、铁水包、倾翻台、铸铁机机尾溜槽</w:t>
            </w:r>
          </w:p>
        </w:tc>
      </w:tr>
      <w:tr w:rsidR="009A628C">
        <w:trPr>
          <w:trHeight w:val="246"/>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98</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0409</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铁水运输过程中铁水泄漏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铁水包、鱼雷罐车、铁水运输车（包含汽车运输）</w:t>
            </w:r>
          </w:p>
        </w:tc>
      </w:tr>
      <w:tr w:rsidR="009A628C">
        <w:trPr>
          <w:trHeight w:val="246"/>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99</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0410</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高炉停炉放残铁时铁水泄漏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炉基、炉缸、残铁口</w:t>
            </w:r>
          </w:p>
        </w:tc>
      </w:tr>
      <w:tr w:rsidR="009A628C">
        <w:trPr>
          <w:trHeight w:val="246"/>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100</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0411</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高炉本体煤气泄漏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高炉风口及以上平台、炉缸、炉基</w:t>
            </w:r>
          </w:p>
        </w:tc>
      </w:tr>
      <w:tr w:rsidR="009A628C">
        <w:trPr>
          <w:trHeight w:val="90"/>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101</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0412</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高炉配套设施煤气泄漏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热风炉、除尘设备（重力除尘、干法除尘、洗涤塔等）、</w:t>
            </w:r>
            <w:r>
              <w:rPr>
                <w:rFonts w:eastAsia="仿宋"/>
                <w:kern w:val="0"/>
                <w:szCs w:val="21"/>
              </w:rPr>
              <w:t>TRT</w:t>
            </w:r>
            <w:r>
              <w:rPr>
                <w:rFonts w:eastAsia="仿宋"/>
                <w:kern w:val="0"/>
                <w:szCs w:val="21"/>
              </w:rPr>
              <w:t>、</w:t>
            </w:r>
            <w:r>
              <w:rPr>
                <w:rFonts w:eastAsia="仿宋"/>
                <w:kern w:val="0"/>
                <w:szCs w:val="21"/>
              </w:rPr>
              <w:t>BPRT</w:t>
            </w:r>
            <w:r>
              <w:rPr>
                <w:rFonts w:eastAsia="仿宋"/>
                <w:kern w:val="0"/>
                <w:szCs w:val="21"/>
              </w:rPr>
              <w:t>、减压阀组、煤气放散塔、烘烤装置、煤气管道及其附属设施（膨胀器、阀门、法兰、放散管、煤气排水器、水封等）</w:t>
            </w:r>
          </w:p>
        </w:tc>
      </w:tr>
      <w:tr w:rsidR="009A628C">
        <w:trPr>
          <w:trHeight w:val="246"/>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102</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0413</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高炉料罐检修中煤气、氮气倒灌</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炉顶料罐内</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103</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0414</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高炉热风管开裂或脱落，高温气体、耐火材料喷出</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热风总管、混风竖管、热风围管、膨胀器</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104</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0415</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高炉制煤粉、喷吹系统的氧含量、温度、一氧化碳含量超标</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惰化装置、磨煤机、布袋收粉器、煤粉仓、仓式泵、储煤罐、喷吹罐</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105</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0416</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高炉富氧阀站氧气泄漏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富氧阀组、管道</w:t>
            </w:r>
          </w:p>
        </w:tc>
      </w:tr>
      <w:tr w:rsidR="009A628C">
        <w:trPr>
          <w:trHeight w:val="307"/>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106</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0417</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铁水预处理中铁水泄漏（喷溅）</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鱼雷罐车、铁水包、混铁炉、渣盆（罐）</w:t>
            </w:r>
          </w:p>
        </w:tc>
      </w:tr>
      <w:tr w:rsidR="009A628C">
        <w:trPr>
          <w:trHeight w:val="246"/>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107</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0418</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转炉、电炉、精炼炉的钢水泄漏（喷溅）</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转炉、电弧炉、精炼炉（</w:t>
            </w:r>
            <w:r>
              <w:rPr>
                <w:rFonts w:eastAsia="仿宋"/>
                <w:kern w:val="0"/>
                <w:szCs w:val="21"/>
              </w:rPr>
              <w:t>RH</w:t>
            </w:r>
            <w:r>
              <w:rPr>
                <w:rFonts w:eastAsia="仿宋"/>
                <w:kern w:val="0"/>
                <w:szCs w:val="21"/>
              </w:rPr>
              <w:t>炉、</w:t>
            </w:r>
            <w:r>
              <w:rPr>
                <w:rFonts w:eastAsia="仿宋"/>
                <w:kern w:val="0"/>
                <w:szCs w:val="21"/>
              </w:rPr>
              <w:t>LF</w:t>
            </w:r>
            <w:r>
              <w:rPr>
                <w:rFonts w:eastAsia="仿宋"/>
                <w:kern w:val="0"/>
                <w:szCs w:val="21"/>
              </w:rPr>
              <w:t>炉、</w:t>
            </w:r>
            <w:r>
              <w:rPr>
                <w:rFonts w:eastAsia="仿宋"/>
                <w:kern w:val="0"/>
                <w:szCs w:val="21"/>
              </w:rPr>
              <w:t>AOD</w:t>
            </w:r>
            <w:r>
              <w:rPr>
                <w:rFonts w:eastAsia="仿宋"/>
                <w:kern w:val="0"/>
                <w:szCs w:val="21"/>
              </w:rPr>
              <w:t>炉、</w:t>
            </w:r>
            <w:r>
              <w:rPr>
                <w:rFonts w:eastAsia="仿宋"/>
                <w:kern w:val="0"/>
                <w:szCs w:val="21"/>
              </w:rPr>
              <w:t>VD</w:t>
            </w:r>
            <w:r>
              <w:rPr>
                <w:rFonts w:eastAsia="仿宋"/>
                <w:kern w:val="0"/>
                <w:szCs w:val="21"/>
              </w:rPr>
              <w:lastRenderedPageBreak/>
              <w:t>炉、</w:t>
            </w:r>
            <w:r>
              <w:rPr>
                <w:rFonts w:eastAsia="仿宋"/>
                <w:kern w:val="0"/>
                <w:szCs w:val="21"/>
              </w:rPr>
              <w:t>VOD</w:t>
            </w:r>
            <w:r>
              <w:rPr>
                <w:rFonts w:eastAsia="仿宋"/>
                <w:kern w:val="0"/>
                <w:szCs w:val="21"/>
              </w:rPr>
              <w:t>炉等）、中频炉（工频炉）</w:t>
            </w:r>
          </w:p>
        </w:tc>
      </w:tr>
      <w:tr w:rsidR="009A628C">
        <w:trPr>
          <w:trHeight w:val="63"/>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lastRenderedPageBreak/>
              <w:t>108</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0419</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铁水、钢水、液渣吊运中泄漏、坠罐（包）、喷溅、倾覆</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灼烫、火灾、其他爆炸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吊运铁水包、钢水包、渣盆（罐）、中间包的行车；转炉跨、出钢跨、精炼跨、连铸跨、渣跨等钢水、铁水、液渣吊运通道；冷热修工位</w:t>
            </w:r>
          </w:p>
        </w:tc>
      </w:tr>
      <w:tr w:rsidR="009A628C">
        <w:trPr>
          <w:trHeight w:val="63"/>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109</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0420</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钢水、液渣盛装中泄漏（喷溅）</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钢水包、渣盆（罐）、中间包、连铸平台溢流槽及导流槽、事故钢包</w:t>
            </w:r>
          </w:p>
        </w:tc>
      </w:tr>
      <w:tr w:rsidR="009A628C">
        <w:trPr>
          <w:trHeight w:val="63"/>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110</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0421</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炼钢水冷元件冷却水泄漏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转炉、电炉、精炼炉的氧枪、副枪、炉口、烟罩、炉壁、炉盖等采用水冷的设备设施</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111</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0422</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转炉冶炼及煤气回收过程煤气泄漏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转炉炉口及以上平台、汽化烟道、洗涤水槽、放散塔、风机、电除尘器；煤气管道及其附属设施（膨胀器、阀门、法兰、放散管、排水器、水封等）</w:t>
            </w:r>
          </w:p>
        </w:tc>
      </w:tr>
      <w:tr w:rsidR="009A628C">
        <w:trPr>
          <w:trHeight w:val="63"/>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112</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0423</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转炉筑炉作业煤气倒灌</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多转炉共用煤气回收系统的转炉内、炉口以上区域</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113</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0424</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炼钢使用燃气的设施燃气泄漏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钢（铁）水包及中间包烘烤燃烧器、连铸水口烘烤器、火切机、钢坯切割装置；燃气管道及其附属设施（膨胀器、阀门、法兰、放散管、排水器、水封等）</w:t>
            </w:r>
          </w:p>
        </w:tc>
      </w:tr>
      <w:tr w:rsidR="009A628C">
        <w:trPr>
          <w:trHeight w:val="63"/>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114</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0425</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炼钢氧气阀站氧气泄漏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阀门组、管道</w:t>
            </w:r>
          </w:p>
        </w:tc>
      </w:tr>
      <w:tr w:rsidR="009A628C">
        <w:trPr>
          <w:trHeight w:val="63"/>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115</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0426</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炼钢氮气、氩气阀站泄漏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转炉底吹阀门站；有氮气、氩气管线穿越的地坑</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116</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0427</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连铸结晶器、二冷室钢水泄漏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结晶器、二冷室</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117</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0428</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轧钢液压站液压油泄漏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地下或轧机平台下液压站；轧制区域的液压设备</w:t>
            </w:r>
          </w:p>
        </w:tc>
      </w:tr>
      <w:tr w:rsidR="009A628C">
        <w:trPr>
          <w:trHeight w:val="246"/>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118</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0429</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轧钢清理氧化铁皮等作业时水失控、煤气泄漏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淹溺、中毒和窒息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加热炉、冲渣沟、旋流池等</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lastRenderedPageBreak/>
              <w:t>119</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0430</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在煤气管道上操作、检维修时煤气泄漏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带煤气操作眼镜（盲板）阀、水封、排水器、放散管；带煤气抽堵人工盲板、补焊、开孔、堵漏、接管</w:t>
            </w:r>
          </w:p>
        </w:tc>
      </w:tr>
      <w:tr w:rsidR="009A628C">
        <w:trPr>
          <w:trHeight w:val="63"/>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120</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0431</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燃烧装置点火作业燃气泄漏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焦炉、管式炉、竖炉、烧结机、石灰窑、烟气炉、热风炉、加热炉、热处理炉、燃气锅炉、焙烧窑、烘烤器等工业炉窑的燃烧器</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121</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0432</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煤气柜、煤气加压站、混合站等煤气泄漏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火灾、中毒和窒息、其他爆炸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煤气柜侧板、底板、活塞、煤气加压机、混合器；煤气管道及其附属设施（膨胀器、阀门、法兰、放散管、排水器、水封等）</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122</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0433</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煤气柜柜内检修煤气、氮气倒灌</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活塞及密封装置、柜前后（回流）煤气管道切断装置、氮气阀隔断装置</w:t>
            </w:r>
          </w:p>
        </w:tc>
      </w:tr>
      <w:tr w:rsidR="009A628C">
        <w:trPr>
          <w:trHeight w:val="63"/>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123</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0434</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煤气发生炉及其附属设施的煤气泄漏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发生炉、电捕焦油器、脱硫装置、水封、煤气排水器、煤气管道及其附属设施（膨胀器、阀门、法兰、放散管等）</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124</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0435</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铁合金炉本体及其附属设施的铁水、熔渣泄漏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铁合金炉的炉缸、铁口、渣口、炉皮、铁沟、渣沟、出铁平台、摆动溜槽；浇铸区</w:t>
            </w:r>
            <w:r>
              <w:rPr>
                <w:rFonts w:eastAsia="仿宋"/>
                <w:kern w:val="0"/>
                <w:szCs w:val="21"/>
              </w:rPr>
              <w:t xml:space="preserve"> </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125</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0436</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铁合金炉本体及其配套设施的煤气泄漏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铁合金炉；除尘设备（湿式除尘洗涤塔、文氏管等）、冷却塔、煤气柜、煤气放散塔、烘烤装置；煤气管道及其附属设施（膨胀器、阀门、法兰、放散管、煤气排水器、水封等）</w:t>
            </w:r>
          </w:p>
        </w:tc>
      </w:tr>
      <w:tr w:rsidR="009A628C">
        <w:trPr>
          <w:trHeight w:val="63"/>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126</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0437</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铁合金炉水冷元件冷却水泄漏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铁合金炉的炉壁、炉盖、氧枪等采用水冷的设备设施</w:t>
            </w:r>
          </w:p>
        </w:tc>
      </w:tr>
      <w:tr w:rsidR="009A628C">
        <w:trPr>
          <w:trHeight w:val="185"/>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127</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0438</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铁合金的铁水、液渣吊运中泄漏、坠罐</w:t>
            </w:r>
            <w:r>
              <w:rPr>
                <w:rFonts w:eastAsia="仿宋"/>
                <w:kern w:val="0"/>
                <w:szCs w:val="21"/>
              </w:rPr>
              <w:lastRenderedPageBreak/>
              <w:t>（包）、喷溅、倾覆</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lastRenderedPageBreak/>
              <w:t>灼烫、火灾、其他</w:t>
            </w:r>
            <w:r>
              <w:rPr>
                <w:rFonts w:eastAsia="仿宋"/>
                <w:kern w:val="0"/>
                <w:szCs w:val="21"/>
              </w:rPr>
              <w:lastRenderedPageBreak/>
              <w:t>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lastRenderedPageBreak/>
              <w:t>吊运铁水包、渣盆（罐）的行车；铁水吊运跨、渣盆（罐）</w:t>
            </w:r>
            <w:r>
              <w:rPr>
                <w:rFonts w:eastAsia="仿宋"/>
                <w:kern w:val="0"/>
                <w:szCs w:val="21"/>
              </w:rPr>
              <w:lastRenderedPageBreak/>
              <w:t>吊运通道</w:t>
            </w:r>
          </w:p>
        </w:tc>
      </w:tr>
      <w:tr w:rsidR="009A628C">
        <w:trPr>
          <w:trHeight w:val="185"/>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lastRenderedPageBreak/>
              <w:t>128</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0439</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铁合金的铁水、熔渣运输过程中泄漏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铁水包、铁水运输车（包括汽车运输）、渣盆（罐）</w:t>
            </w:r>
          </w:p>
        </w:tc>
      </w:tr>
      <w:tr w:rsidR="009A628C">
        <w:trPr>
          <w:trHeight w:val="185"/>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129</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0499</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szCs w:val="21"/>
              </w:rPr>
              <w:t>经企业辨识后确定为较大以上的其他风险</w:t>
            </w:r>
          </w:p>
        </w:tc>
        <w:tc>
          <w:tcPr>
            <w:tcW w:w="1924" w:type="dxa"/>
            <w:vAlign w:val="center"/>
          </w:tcPr>
          <w:p w:rsidR="009A628C" w:rsidRDefault="009A628C">
            <w:pPr>
              <w:widowControl/>
              <w:snapToGrid w:val="0"/>
              <w:spacing w:line="360" w:lineRule="exact"/>
              <w:jc w:val="left"/>
              <w:rPr>
                <w:rFonts w:eastAsia="仿宋"/>
                <w:kern w:val="0"/>
                <w:szCs w:val="21"/>
              </w:rPr>
            </w:pPr>
          </w:p>
        </w:tc>
        <w:tc>
          <w:tcPr>
            <w:tcW w:w="5257" w:type="dxa"/>
            <w:vAlign w:val="center"/>
          </w:tcPr>
          <w:p w:rsidR="009A628C" w:rsidRDefault="009A628C">
            <w:pPr>
              <w:widowControl/>
              <w:snapToGrid w:val="0"/>
              <w:spacing w:line="360" w:lineRule="exact"/>
              <w:jc w:val="left"/>
              <w:rPr>
                <w:rFonts w:eastAsia="仿宋"/>
                <w:kern w:val="0"/>
                <w:szCs w:val="21"/>
              </w:rPr>
            </w:pP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130</w:t>
            </w:r>
          </w:p>
        </w:tc>
        <w:tc>
          <w:tcPr>
            <w:tcW w:w="1111" w:type="dxa"/>
            <w:vMerge w:val="restart"/>
            <w:vAlign w:val="center"/>
          </w:tcPr>
          <w:p w:rsidR="009A628C" w:rsidRDefault="0099751F">
            <w:pPr>
              <w:snapToGrid w:val="0"/>
              <w:spacing w:line="360" w:lineRule="exact"/>
              <w:jc w:val="center"/>
              <w:rPr>
                <w:rFonts w:eastAsia="仿宋"/>
                <w:kern w:val="0"/>
                <w:szCs w:val="21"/>
              </w:rPr>
            </w:pPr>
            <w:r>
              <w:rPr>
                <w:rFonts w:eastAsia="仿宋"/>
                <w:kern w:val="0"/>
                <w:szCs w:val="21"/>
              </w:rPr>
              <w:t>（</w:t>
            </w:r>
            <w:r>
              <w:rPr>
                <w:rFonts w:eastAsia="仿宋"/>
                <w:kern w:val="0"/>
                <w:szCs w:val="21"/>
              </w:rPr>
              <w:t>05</w:t>
            </w:r>
            <w:r>
              <w:rPr>
                <w:rFonts w:eastAsia="仿宋"/>
                <w:kern w:val="0"/>
                <w:szCs w:val="21"/>
              </w:rPr>
              <w:t>）</w:t>
            </w:r>
          </w:p>
          <w:p w:rsidR="009A628C" w:rsidRDefault="0099751F">
            <w:pPr>
              <w:snapToGrid w:val="0"/>
              <w:spacing w:line="360" w:lineRule="exact"/>
              <w:jc w:val="center"/>
              <w:rPr>
                <w:rFonts w:eastAsia="仿宋"/>
                <w:kern w:val="0"/>
                <w:szCs w:val="21"/>
              </w:rPr>
            </w:pPr>
            <w:r>
              <w:rPr>
                <w:rFonts w:eastAsia="仿宋"/>
                <w:kern w:val="0"/>
                <w:szCs w:val="21"/>
              </w:rPr>
              <w:t>有色</w:t>
            </w: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0501</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铝熔炼炉本体铝水泄漏、喷溅</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熔炼（化）炉、电炉（中频炉、工频炉）</w:t>
            </w:r>
          </w:p>
        </w:tc>
      </w:tr>
      <w:tr w:rsidR="009A628C">
        <w:trPr>
          <w:trHeight w:val="63"/>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131</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0502</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铝熔炼炉冷却水泄漏入炉</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炉壁、燃烧器、出铝口、电气元件等的水冷件；应急水池（箱、塔）</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132</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0503</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铝水吊运中坠罐（包）、倾覆</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灼烫、火灾、其他爆炸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吊运铝水包的起重设备；铝水包吊运行走通道</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133</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0504</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铝水输送中泄漏、溢出、倾覆</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熔炼（化）炉、保温炉、铝水包、导流槽（摆动溜槽）、应急坑（罐）</w:t>
            </w:r>
          </w:p>
        </w:tc>
      </w:tr>
      <w:tr w:rsidR="009A628C">
        <w:trPr>
          <w:trHeight w:val="63"/>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134</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0505</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铜熔炼炉本体铜水泄漏、喷溅</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熔炼炉（闪速炉、奥斯麦特炉、转炉等）、精炼炉（倾动式阳极炉、固定式阳极炉、回转式阳极炉等）、竖炉</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135</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0506</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铜熔炼炉冷却水泄漏入炉</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炉内水套；燃烧器、出铜口、电气元件等的水冷件；应急水池（箱、塔）</w:t>
            </w:r>
          </w:p>
        </w:tc>
      </w:tr>
      <w:tr w:rsidR="009A628C">
        <w:trPr>
          <w:trHeight w:val="63"/>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136</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0507</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铜水吊运中坠罐（包）、倾覆</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灼烫、火灾、其他爆炸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吊运铜水包的起重设备；铜水包吊运通道</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137</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0508</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铜水输送中泄漏、溢出、倾覆</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熔炼（化）炉、保温炉、铜水包、导流槽（摆动溜槽）、应急坑（罐）</w:t>
            </w:r>
          </w:p>
        </w:tc>
      </w:tr>
      <w:tr w:rsidR="009A628C">
        <w:trPr>
          <w:trHeight w:val="63"/>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138</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0509</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铜等有色金属冶炼的氧气阀组氧气泄漏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阀门组、管道</w:t>
            </w:r>
          </w:p>
        </w:tc>
      </w:tr>
      <w:tr w:rsidR="009A628C">
        <w:trPr>
          <w:trHeight w:val="185"/>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139</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0510</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铅、锌等有色金属冶炼中制煤粉、喷吹系</w:t>
            </w:r>
            <w:r>
              <w:rPr>
                <w:rFonts w:eastAsia="仿宋"/>
                <w:kern w:val="0"/>
                <w:szCs w:val="21"/>
              </w:rPr>
              <w:lastRenderedPageBreak/>
              <w:t>统的氧含量、温度、一氧化碳含量超标</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lastRenderedPageBreak/>
              <w:t>火灾、其他爆炸、</w:t>
            </w:r>
            <w:r>
              <w:rPr>
                <w:rFonts w:eastAsia="仿宋"/>
                <w:kern w:val="0"/>
                <w:szCs w:val="21"/>
              </w:rPr>
              <w:lastRenderedPageBreak/>
              <w:t>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lastRenderedPageBreak/>
              <w:t>制粉系统（惰化装置、磨煤机、煤粉仓、仓式泵、储煤</w:t>
            </w:r>
            <w:r>
              <w:rPr>
                <w:rFonts w:eastAsia="仿宋"/>
                <w:kern w:val="0"/>
                <w:szCs w:val="21"/>
              </w:rPr>
              <w:lastRenderedPageBreak/>
              <w:t>罐、喷吹罐、除尘器）</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lastRenderedPageBreak/>
              <w:t>140</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0511</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铅、锌等有色金属冶炼的煤气发生炉及其附属设施煤气泄漏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发生炉、竖管、</w:t>
            </w:r>
            <w:r>
              <w:rPr>
                <w:rFonts w:eastAsia="仿宋"/>
                <w:kern w:val="0"/>
                <w:szCs w:val="21"/>
              </w:rPr>
              <w:t xml:space="preserve"> </w:t>
            </w:r>
            <w:r>
              <w:rPr>
                <w:rFonts w:eastAsia="仿宋"/>
                <w:kern w:val="0"/>
                <w:szCs w:val="21"/>
              </w:rPr>
              <w:t>除尘器顶部、电捕焦油器；煤气管道及其附属设施（膨胀器、阀门、法兰、放散管、煤气排水器、水封等）</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141</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0512</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铝、铜、铅、锌等有色金属浇铸过程泄漏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结晶器、引锭盘、浇铸机、铸轮、浇铸坑（井）；其他结晶凝固装置</w:t>
            </w:r>
          </w:p>
        </w:tc>
      </w:tr>
      <w:tr w:rsidR="009A628C">
        <w:trPr>
          <w:trHeight w:val="246"/>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142</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0513</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铝、铜、铅、锌等有色金属冶炼的燃气设施燃气泄漏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煤气发生炉等燃气产生装置；</w:t>
            </w:r>
            <w:r>
              <w:rPr>
                <w:rFonts w:eastAsia="仿宋"/>
                <w:kern w:val="0"/>
                <w:szCs w:val="21"/>
              </w:rPr>
              <w:t>LNG</w:t>
            </w:r>
            <w:r>
              <w:rPr>
                <w:rFonts w:eastAsia="仿宋"/>
                <w:kern w:val="0"/>
                <w:szCs w:val="21"/>
              </w:rPr>
              <w:t>等燃气储存设施；熔炼（化）炉、精炼炉、沸腾炉、干燥窑、蒸馏炉、鼓风炉、热风炉、加热炉、热处理炉、烧结机等燃气使用装置；煤气管道及其附属设施（膨胀器、阀门、法兰、放散管、煤气排水器、水封等）</w:t>
            </w:r>
          </w:p>
        </w:tc>
      </w:tr>
      <w:tr w:rsidR="009A628C">
        <w:trPr>
          <w:trHeight w:val="63"/>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143</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0514</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铝、铜、铅、锌等有色金属冶炼的燃烧装置点火作业燃气泄漏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熔炼（化）炉、精炼炉、沸腾炉、干燥窑、蒸馏炉、鼓风炉、热风炉、保温炉、加热炉、热处理炉、烧结机等装置的燃烧器</w:t>
            </w:r>
          </w:p>
        </w:tc>
      </w:tr>
      <w:tr w:rsidR="009A628C">
        <w:trPr>
          <w:trHeight w:val="63"/>
        </w:trPr>
        <w:tc>
          <w:tcPr>
            <w:tcW w:w="708" w:type="dxa"/>
            <w:vAlign w:val="center"/>
          </w:tcPr>
          <w:p w:rsidR="009A628C" w:rsidRDefault="009A628C">
            <w:pPr>
              <w:widowControl/>
              <w:snapToGrid w:val="0"/>
              <w:spacing w:line="360" w:lineRule="exact"/>
              <w:jc w:val="center"/>
              <w:rPr>
                <w:rFonts w:eastAsia="仿宋"/>
                <w:kern w:val="0"/>
                <w:szCs w:val="21"/>
              </w:rPr>
            </w:pP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0599</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szCs w:val="21"/>
              </w:rPr>
              <w:t>经企业辨识后确定为较大以上的其他风险</w:t>
            </w:r>
          </w:p>
        </w:tc>
        <w:tc>
          <w:tcPr>
            <w:tcW w:w="1924" w:type="dxa"/>
            <w:vAlign w:val="center"/>
          </w:tcPr>
          <w:p w:rsidR="009A628C" w:rsidRDefault="009A628C">
            <w:pPr>
              <w:widowControl/>
              <w:snapToGrid w:val="0"/>
              <w:spacing w:line="360" w:lineRule="exact"/>
              <w:jc w:val="left"/>
              <w:rPr>
                <w:rFonts w:eastAsia="仿宋"/>
                <w:kern w:val="0"/>
                <w:szCs w:val="21"/>
              </w:rPr>
            </w:pPr>
          </w:p>
        </w:tc>
        <w:tc>
          <w:tcPr>
            <w:tcW w:w="5257" w:type="dxa"/>
            <w:vAlign w:val="center"/>
          </w:tcPr>
          <w:p w:rsidR="009A628C" w:rsidRDefault="009A628C">
            <w:pPr>
              <w:widowControl/>
              <w:snapToGrid w:val="0"/>
              <w:spacing w:line="360" w:lineRule="exact"/>
              <w:jc w:val="left"/>
              <w:rPr>
                <w:rFonts w:eastAsia="仿宋"/>
                <w:kern w:val="0"/>
                <w:szCs w:val="21"/>
              </w:rPr>
            </w:pPr>
          </w:p>
        </w:tc>
      </w:tr>
      <w:tr w:rsidR="009A628C">
        <w:trPr>
          <w:trHeight w:val="63"/>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144</w:t>
            </w:r>
          </w:p>
        </w:tc>
        <w:tc>
          <w:tcPr>
            <w:tcW w:w="1111" w:type="dxa"/>
            <w:vMerge w:val="restart"/>
            <w:vAlign w:val="center"/>
          </w:tcPr>
          <w:p w:rsidR="009A628C" w:rsidRDefault="0099751F">
            <w:pPr>
              <w:widowControl/>
              <w:snapToGrid w:val="0"/>
              <w:spacing w:line="360" w:lineRule="exact"/>
              <w:jc w:val="center"/>
              <w:rPr>
                <w:rFonts w:eastAsia="仿宋"/>
                <w:kern w:val="0"/>
                <w:szCs w:val="21"/>
              </w:rPr>
            </w:pPr>
            <w:r>
              <w:rPr>
                <w:rFonts w:eastAsia="仿宋"/>
                <w:kern w:val="0"/>
                <w:szCs w:val="21"/>
              </w:rPr>
              <w:t>（</w:t>
            </w:r>
            <w:r>
              <w:rPr>
                <w:rFonts w:eastAsia="仿宋"/>
                <w:kern w:val="0"/>
                <w:szCs w:val="21"/>
              </w:rPr>
              <w:t>06</w:t>
            </w:r>
            <w:r>
              <w:rPr>
                <w:rFonts w:eastAsia="仿宋"/>
                <w:kern w:val="0"/>
                <w:szCs w:val="21"/>
              </w:rPr>
              <w:t>）</w:t>
            </w:r>
          </w:p>
          <w:p w:rsidR="009A628C" w:rsidRDefault="0099751F">
            <w:pPr>
              <w:widowControl/>
              <w:snapToGrid w:val="0"/>
              <w:spacing w:line="360" w:lineRule="exact"/>
              <w:jc w:val="center"/>
              <w:rPr>
                <w:rFonts w:eastAsia="仿宋"/>
                <w:kern w:val="0"/>
                <w:szCs w:val="21"/>
              </w:rPr>
            </w:pPr>
            <w:r>
              <w:rPr>
                <w:rFonts w:eastAsia="仿宋"/>
                <w:kern w:val="0"/>
                <w:szCs w:val="21"/>
              </w:rPr>
              <w:t>建材</w:t>
            </w: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0601</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煤气发生炉及其附属设施煤气泄漏</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中毒和窒息、火灾、其他爆炸</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发生炉本体、电捕焦油器、脱硫装置、煤气水封、煤气管道、煤气排水器、煤气放散管、煤气阀门</w:t>
            </w:r>
          </w:p>
        </w:tc>
      </w:tr>
      <w:tr w:rsidR="009A628C">
        <w:trPr>
          <w:trHeight w:val="63"/>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145</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0602</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煤气发生炉电捕焦油器氧含量超标</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电捕焦油器</w:t>
            </w:r>
          </w:p>
        </w:tc>
      </w:tr>
      <w:tr w:rsidR="009A628C">
        <w:trPr>
          <w:trHeight w:val="63"/>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146</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0603</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燃料油泄漏</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油品装卸场所、燃油储罐、油泵房、油气室、管道法兰、阀门</w:t>
            </w:r>
          </w:p>
        </w:tc>
      </w:tr>
      <w:tr w:rsidR="009A628C">
        <w:trPr>
          <w:trHeight w:val="63"/>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lastRenderedPageBreak/>
              <w:t>147</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0604</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（水泥制造）预热器清堵作业</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灼烫</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预热器</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148</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0605</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（水泥制造）预热器检修作业</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物体打击、高处坠落</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挂片</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149</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0606</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（水泥制造）篦冷机清理作业</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爆炸、灼烫</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篦冷机区域（</w:t>
            </w:r>
            <w:r>
              <w:rPr>
                <w:rFonts w:eastAsia="仿宋"/>
                <w:kern w:val="0"/>
                <w:szCs w:val="21"/>
              </w:rPr>
              <w:t>≥45</w:t>
            </w:r>
            <w:r>
              <w:rPr>
                <w:rFonts w:ascii="宋体" w:hAnsi="宋体" w:cs="宋体" w:hint="eastAsia"/>
                <w:kern w:val="0"/>
                <w:szCs w:val="21"/>
              </w:rPr>
              <w:t>℃</w:t>
            </w:r>
            <w:r>
              <w:rPr>
                <w:rFonts w:eastAsia="仿宋"/>
                <w:kern w:val="0"/>
                <w:szCs w:val="21"/>
              </w:rPr>
              <w:t>）</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150</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0607</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（水泥制造）煤粉自燃、爆炸</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煤粉制备系统、选粉机、煤粉仓、袋式收尘器</w:t>
            </w:r>
          </w:p>
        </w:tc>
      </w:tr>
      <w:tr w:rsidR="009A628C">
        <w:trPr>
          <w:trHeight w:val="185"/>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151</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0608</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（水泥制造）原料磨内检修作业一氧化碳窜入</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中毒和窒息、灼烫</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原料磨</w:t>
            </w:r>
          </w:p>
        </w:tc>
      </w:tr>
      <w:tr w:rsidR="009A628C">
        <w:trPr>
          <w:trHeight w:val="185"/>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152</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0609</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（水泥制造）脱硝系统氨水泄漏</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氨水储罐、管道</w:t>
            </w:r>
          </w:p>
        </w:tc>
      </w:tr>
      <w:tr w:rsidR="009A628C">
        <w:trPr>
          <w:trHeight w:val="185"/>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153</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0610</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（水泥制造）筒型储存库人工清库作业</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坍塌、窒息、高处坠落</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筒型储存库</w:t>
            </w:r>
          </w:p>
        </w:tc>
      </w:tr>
      <w:tr w:rsidR="009A628C">
        <w:trPr>
          <w:trHeight w:val="185"/>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154</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0611</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（水泥制造）协同处置危废</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危废贮存区域</w:t>
            </w:r>
          </w:p>
        </w:tc>
      </w:tr>
      <w:tr w:rsidR="009A628C">
        <w:trPr>
          <w:trHeight w:val="185"/>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155</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0612</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（玻璃制造）窑炉点火烤窑</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其他爆炸</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窑炉</w:t>
            </w:r>
          </w:p>
        </w:tc>
      </w:tr>
      <w:tr w:rsidR="009A628C">
        <w:trPr>
          <w:trHeight w:val="185"/>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156</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0613</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（玻璃制造）窑炉破裂、坍塌</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其他爆炸、灼烫</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窑炉、水冷</w:t>
            </w:r>
            <w:r>
              <w:rPr>
                <w:rFonts w:eastAsia="仿宋"/>
                <w:kern w:val="0"/>
                <w:szCs w:val="21"/>
              </w:rPr>
              <w:t>/</w:t>
            </w:r>
            <w:r>
              <w:rPr>
                <w:rFonts w:eastAsia="仿宋"/>
                <w:kern w:val="0"/>
                <w:szCs w:val="21"/>
              </w:rPr>
              <w:t>风冷保护系统</w:t>
            </w:r>
          </w:p>
        </w:tc>
      </w:tr>
      <w:tr w:rsidR="009A628C">
        <w:trPr>
          <w:trHeight w:val="185"/>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157</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0614</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（玻璃制造）窑炉热修</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灼烫</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窑炉</w:t>
            </w:r>
          </w:p>
        </w:tc>
      </w:tr>
      <w:tr w:rsidR="009A628C">
        <w:trPr>
          <w:trHeight w:val="185"/>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158</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0615</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（玻璃制造）玻璃液泄漏</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灼烫、火灾、其他爆炸</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窑炉、玻璃熔化区域</w:t>
            </w:r>
          </w:p>
        </w:tc>
      </w:tr>
      <w:tr w:rsidR="009A628C">
        <w:trPr>
          <w:trHeight w:val="185"/>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159</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0616</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（玻璃制造）锡液泄漏</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灼烫、火灾、其他爆炸</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玻璃成形区域、锡槽</w:t>
            </w:r>
          </w:p>
        </w:tc>
      </w:tr>
      <w:tr w:rsidR="009A628C">
        <w:trPr>
          <w:trHeight w:val="185"/>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160</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0617</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（玻璃制造）二氧化硫泄漏</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二氧化硫供气间、气瓶、管道法兰、阀门</w:t>
            </w:r>
          </w:p>
        </w:tc>
      </w:tr>
      <w:tr w:rsidR="009A628C">
        <w:trPr>
          <w:trHeight w:val="185"/>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161</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0618</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（玻璃制造）氢气泄漏</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锡槽配气间、氢气发生站、氢气罐、分解炉、管道法兰、</w:t>
            </w:r>
            <w:r>
              <w:rPr>
                <w:rFonts w:eastAsia="仿宋"/>
                <w:kern w:val="0"/>
                <w:szCs w:val="21"/>
              </w:rPr>
              <w:lastRenderedPageBreak/>
              <w:t>阀门</w:t>
            </w:r>
          </w:p>
        </w:tc>
      </w:tr>
      <w:tr w:rsidR="009A628C">
        <w:trPr>
          <w:trHeight w:val="185"/>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lastRenderedPageBreak/>
              <w:t>162</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0619</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（卫生陶瓷制造）造粒喷雾干燥塔点火</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造粒喷雾干燥塔</w:t>
            </w:r>
          </w:p>
        </w:tc>
      </w:tr>
      <w:tr w:rsidR="009A628C">
        <w:trPr>
          <w:trHeight w:val="185"/>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163</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0620</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（卫生陶瓷制造）烧成窑炉运行时燃气泄漏</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中毒和窒息、火灾、其他爆炸</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烧成窑炉、燃气管道</w:t>
            </w:r>
          </w:p>
        </w:tc>
      </w:tr>
      <w:tr w:rsidR="009A628C">
        <w:trPr>
          <w:trHeight w:val="185"/>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164</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0621</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（耐火材料制品制造）竖窑煤气泄漏</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中毒和窒息、火灾、其他爆炸</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竖窑</w:t>
            </w:r>
          </w:p>
        </w:tc>
      </w:tr>
      <w:tr w:rsidR="009A628C">
        <w:trPr>
          <w:trHeight w:val="185"/>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165</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0622</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（加气混凝土砌块制造）蒸养釜超压爆炸</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容器爆炸</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蒸养釜</w:t>
            </w:r>
          </w:p>
        </w:tc>
      </w:tr>
      <w:tr w:rsidR="009A628C">
        <w:trPr>
          <w:trHeight w:val="185"/>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166</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0699</w:t>
            </w:r>
          </w:p>
        </w:tc>
        <w:tc>
          <w:tcPr>
            <w:tcW w:w="3968" w:type="dxa"/>
            <w:vAlign w:val="center"/>
          </w:tcPr>
          <w:p w:rsidR="009A628C" w:rsidRDefault="0099751F">
            <w:pPr>
              <w:widowControl/>
              <w:snapToGrid w:val="0"/>
              <w:spacing w:line="360" w:lineRule="exact"/>
              <w:rPr>
                <w:rFonts w:eastAsia="仿宋"/>
                <w:kern w:val="0"/>
                <w:szCs w:val="21"/>
              </w:rPr>
            </w:pPr>
            <w:r>
              <w:rPr>
                <w:rFonts w:eastAsia="仿宋"/>
                <w:szCs w:val="21"/>
              </w:rPr>
              <w:t>经企业辨识后确定为较大以上的其他风险</w:t>
            </w:r>
          </w:p>
        </w:tc>
        <w:tc>
          <w:tcPr>
            <w:tcW w:w="1924" w:type="dxa"/>
            <w:vAlign w:val="center"/>
          </w:tcPr>
          <w:p w:rsidR="009A628C" w:rsidRDefault="009A628C">
            <w:pPr>
              <w:widowControl/>
              <w:snapToGrid w:val="0"/>
              <w:spacing w:line="360" w:lineRule="exact"/>
              <w:rPr>
                <w:rFonts w:eastAsia="仿宋"/>
                <w:kern w:val="0"/>
                <w:szCs w:val="21"/>
              </w:rPr>
            </w:pPr>
          </w:p>
        </w:tc>
        <w:tc>
          <w:tcPr>
            <w:tcW w:w="5257" w:type="dxa"/>
            <w:vAlign w:val="center"/>
          </w:tcPr>
          <w:p w:rsidR="009A628C" w:rsidRDefault="009A628C">
            <w:pPr>
              <w:widowControl/>
              <w:snapToGrid w:val="0"/>
              <w:spacing w:line="360" w:lineRule="exact"/>
              <w:rPr>
                <w:rFonts w:eastAsia="仿宋"/>
                <w:kern w:val="0"/>
                <w:szCs w:val="21"/>
              </w:rPr>
            </w:pPr>
          </w:p>
        </w:tc>
      </w:tr>
      <w:tr w:rsidR="009A628C">
        <w:trPr>
          <w:trHeight w:val="63"/>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167</w:t>
            </w:r>
          </w:p>
        </w:tc>
        <w:tc>
          <w:tcPr>
            <w:tcW w:w="1111" w:type="dxa"/>
            <w:vMerge w:val="restart"/>
            <w:vAlign w:val="center"/>
          </w:tcPr>
          <w:p w:rsidR="009A628C" w:rsidRDefault="0099751F">
            <w:pPr>
              <w:widowControl/>
              <w:snapToGrid w:val="0"/>
              <w:spacing w:line="360" w:lineRule="exact"/>
              <w:jc w:val="center"/>
              <w:rPr>
                <w:rFonts w:eastAsia="仿宋"/>
                <w:kern w:val="0"/>
                <w:szCs w:val="21"/>
              </w:rPr>
            </w:pPr>
            <w:r>
              <w:rPr>
                <w:rFonts w:eastAsia="仿宋"/>
                <w:kern w:val="0"/>
                <w:szCs w:val="21"/>
              </w:rPr>
              <w:t>（</w:t>
            </w:r>
            <w:r>
              <w:rPr>
                <w:rFonts w:eastAsia="仿宋"/>
                <w:kern w:val="0"/>
                <w:szCs w:val="21"/>
              </w:rPr>
              <w:t>07</w:t>
            </w:r>
            <w:r>
              <w:rPr>
                <w:rFonts w:eastAsia="仿宋"/>
                <w:kern w:val="0"/>
                <w:szCs w:val="21"/>
              </w:rPr>
              <w:t>）</w:t>
            </w:r>
          </w:p>
          <w:p w:rsidR="009A628C" w:rsidRDefault="0099751F">
            <w:pPr>
              <w:widowControl/>
              <w:snapToGrid w:val="0"/>
              <w:spacing w:line="360" w:lineRule="exact"/>
              <w:jc w:val="center"/>
              <w:rPr>
                <w:rFonts w:eastAsia="仿宋"/>
                <w:kern w:val="0"/>
                <w:szCs w:val="21"/>
              </w:rPr>
            </w:pPr>
            <w:r>
              <w:rPr>
                <w:rFonts w:eastAsia="仿宋"/>
                <w:kern w:val="0"/>
                <w:szCs w:val="21"/>
              </w:rPr>
              <w:t>机械</w:t>
            </w: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0701</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（铸造）冲天炉铁水泄漏和炉体爆炸</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其他爆炸、灼烫</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冲天炉炉底门机械闭锁装置、炉底板、泄爆口、冲天炉周边熔液（熔渣）坑、冲天炉操作平台</w:t>
            </w:r>
          </w:p>
        </w:tc>
      </w:tr>
      <w:tr w:rsidR="009A628C">
        <w:trPr>
          <w:trHeight w:val="63"/>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168</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0702</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（铸造）熔炼炉炉衬烧穿和炉体破裂，高温熔融金属泄出</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其他爆炸、灼烫</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熔炼炉炉底、熔炼炉周边熔液（熔渣）坑、熔炼炉操作平台</w:t>
            </w:r>
          </w:p>
        </w:tc>
      </w:tr>
      <w:tr w:rsidR="009A628C">
        <w:trPr>
          <w:trHeight w:val="63"/>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169</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0703</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（铸造）起重机、叉车在吊运过程中熔融金属包脱落或倾覆，高温熔融金属泄出</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火灾、其他爆炸、灼烫</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吊运或运送熔融金属的行车、叉车、吊索具；盛装熔融金属与液渣的罐（包、盆）等容器</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170</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0704</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（铸造）熔融金属遇湿、遇水喷溅爆炸</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其他爆炸、灼烫</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熔融金属浇注包、盛装铁水、钢水与液渣的罐（包、盆）等容器；炉前地坑、地坑铸型底部区域</w:t>
            </w:r>
          </w:p>
        </w:tc>
      </w:tr>
      <w:tr w:rsidR="009A628C">
        <w:trPr>
          <w:trHeight w:val="90"/>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172</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0705</w:t>
            </w:r>
          </w:p>
        </w:tc>
        <w:tc>
          <w:tcPr>
            <w:tcW w:w="3968" w:type="dxa"/>
            <w:vAlign w:val="center"/>
          </w:tcPr>
          <w:p w:rsidR="009A628C" w:rsidRDefault="0099751F">
            <w:pPr>
              <w:widowControl/>
              <w:snapToGrid w:val="0"/>
              <w:spacing w:line="360" w:lineRule="exact"/>
              <w:rPr>
                <w:rFonts w:eastAsia="仿宋"/>
                <w:strike/>
                <w:kern w:val="0"/>
                <w:szCs w:val="21"/>
              </w:rPr>
            </w:pPr>
            <w:r>
              <w:rPr>
                <w:rFonts w:eastAsia="仿宋"/>
                <w:kern w:val="0"/>
                <w:szCs w:val="21"/>
              </w:rPr>
              <w:t>（铸造）除尘环保设备设施管道油泥着火</w:t>
            </w:r>
          </w:p>
        </w:tc>
        <w:tc>
          <w:tcPr>
            <w:tcW w:w="1924" w:type="dxa"/>
            <w:vAlign w:val="center"/>
          </w:tcPr>
          <w:p w:rsidR="009A628C" w:rsidRDefault="0099751F">
            <w:pPr>
              <w:widowControl/>
              <w:snapToGrid w:val="0"/>
              <w:spacing w:line="360" w:lineRule="exact"/>
              <w:rPr>
                <w:rFonts w:eastAsia="仿宋"/>
                <w:strike/>
                <w:kern w:val="0"/>
                <w:szCs w:val="21"/>
              </w:rPr>
            </w:pPr>
            <w:r>
              <w:rPr>
                <w:rFonts w:eastAsia="仿宋"/>
                <w:kern w:val="0"/>
                <w:szCs w:val="21"/>
              </w:rPr>
              <w:t>火灾</w:t>
            </w:r>
          </w:p>
        </w:tc>
        <w:tc>
          <w:tcPr>
            <w:tcW w:w="5257" w:type="dxa"/>
            <w:vAlign w:val="center"/>
          </w:tcPr>
          <w:p w:rsidR="009A628C" w:rsidRDefault="0099751F">
            <w:pPr>
              <w:widowControl/>
              <w:snapToGrid w:val="0"/>
              <w:spacing w:line="360" w:lineRule="exact"/>
              <w:rPr>
                <w:rFonts w:eastAsia="仿宋"/>
                <w:strike/>
                <w:kern w:val="0"/>
                <w:szCs w:val="21"/>
              </w:rPr>
            </w:pPr>
            <w:r>
              <w:rPr>
                <w:rFonts w:eastAsia="仿宋"/>
                <w:kern w:val="0"/>
                <w:szCs w:val="21"/>
              </w:rPr>
              <w:t>浇铸除尘管道、除尘器</w:t>
            </w:r>
          </w:p>
        </w:tc>
      </w:tr>
      <w:tr w:rsidR="009A628C">
        <w:trPr>
          <w:trHeight w:val="185"/>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173</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0706</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（焊接）有限空间内焊接、氧气乙炔切割作业</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其他爆炸、火灾、中毒和窒息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涉及焊接、氧气乙炔切割作业的有限空间</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174</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0707</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（焊接）易燃易爆气体储罐、气瓶、汇流</w:t>
            </w:r>
            <w:r>
              <w:rPr>
                <w:rFonts w:eastAsia="仿宋"/>
                <w:kern w:val="0"/>
                <w:szCs w:val="21"/>
              </w:rPr>
              <w:lastRenderedPageBreak/>
              <w:t>排泄漏</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lastRenderedPageBreak/>
              <w:t>火灾、其他爆炸</w:t>
            </w:r>
          </w:p>
        </w:tc>
        <w:tc>
          <w:tcPr>
            <w:tcW w:w="5257" w:type="dxa"/>
            <w:vAlign w:val="center"/>
          </w:tcPr>
          <w:p w:rsidR="009A628C" w:rsidRDefault="0099751F">
            <w:pPr>
              <w:widowControl/>
              <w:snapToGrid w:val="0"/>
              <w:spacing w:line="360" w:lineRule="exact"/>
              <w:rPr>
                <w:rFonts w:eastAsia="仿宋"/>
                <w:kern w:val="0"/>
                <w:szCs w:val="21"/>
              </w:rPr>
            </w:pPr>
            <w:r>
              <w:rPr>
                <w:rFonts w:eastAsia="仿宋"/>
                <w:color w:val="FF0000"/>
                <w:kern w:val="0"/>
                <w:szCs w:val="21"/>
              </w:rPr>
              <w:t>5</w:t>
            </w:r>
            <w:r>
              <w:rPr>
                <w:rFonts w:eastAsia="仿宋"/>
                <w:color w:val="FF0000"/>
                <w:kern w:val="0"/>
                <w:szCs w:val="21"/>
              </w:rPr>
              <w:t>瓶及以上易燃易爆气体气瓶间、汇流排间；</w:t>
            </w:r>
            <w:r>
              <w:rPr>
                <w:rFonts w:eastAsia="仿宋"/>
                <w:kern w:val="0"/>
                <w:szCs w:val="21"/>
              </w:rPr>
              <w:t>氧与可燃</w:t>
            </w:r>
            <w:r>
              <w:rPr>
                <w:rFonts w:eastAsia="仿宋"/>
                <w:kern w:val="0"/>
                <w:szCs w:val="21"/>
              </w:rPr>
              <w:lastRenderedPageBreak/>
              <w:t>气体焊接、切割作业区域</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lastRenderedPageBreak/>
              <w:t>175</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0708</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（机械加工）铝镁金属粉尘爆炸</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其他爆炸、火灾</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涉及铝镁金属粉尘的机械加工场所或设备，如抛光打磨作业现场、除尘系统、粉尘储存场所</w:t>
            </w:r>
          </w:p>
        </w:tc>
      </w:tr>
      <w:tr w:rsidR="009A628C">
        <w:trPr>
          <w:trHeight w:val="185"/>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176</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0709</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（机械加工）铝镁粉尘、废屑遇水或受潮自燃，产生氢气积聚</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其他爆炸、火灾</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湿式除尘系统；铝镁粉尘、废屑储存场所</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177</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0710</w:t>
            </w:r>
          </w:p>
        </w:tc>
        <w:tc>
          <w:tcPr>
            <w:tcW w:w="3968" w:type="dxa"/>
            <w:vAlign w:val="center"/>
          </w:tcPr>
          <w:p w:rsidR="009A628C" w:rsidRDefault="0099751F">
            <w:pPr>
              <w:snapToGrid w:val="0"/>
              <w:spacing w:line="360" w:lineRule="exact"/>
              <w:outlineLvl w:val="0"/>
              <w:rPr>
                <w:rFonts w:eastAsia="仿宋"/>
                <w:kern w:val="0"/>
                <w:szCs w:val="21"/>
              </w:rPr>
            </w:pPr>
            <w:r>
              <w:rPr>
                <w:rFonts w:eastAsia="仿宋"/>
                <w:kern w:val="0"/>
                <w:szCs w:val="21"/>
              </w:rPr>
              <w:t>（机械加工）清洗作业使用天拿水等易燃易爆类清洗剂</w:t>
            </w:r>
          </w:p>
        </w:tc>
        <w:tc>
          <w:tcPr>
            <w:tcW w:w="1924" w:type="dxa"/>
            <w:vAlign w:val="center"/>
          </w:tcPr>
          <w:p w:rsidR="009A628C" w:rsidRDefault="0099751F">
            <w:pPr>
              <w:snapToGrid w:val="0"/>
              <w:spacing w:line="360" w:lineRule="exact"/>
              <w:outlineLvl w:val="0"/>
              <w:rPr>
                <w:rFonts w:eastAsia="仿宋"/>
                <w:kern w:val="0"/>
                <w:szCs w:val="21"/>
              </w:rPr>
            </w:pPr>
            <w:r>
              <w:rPr>
                <w:rFonts w:eastAsia="仿宋"/>
                <w:kern w:val="0"/>
                <w:szCs w:val="21"/>
              </w:rPr>
              <w:t>火灾、其他爆炸</w:t>
            </w:r>
          </w:p>
        </w:tc>
        <w:tc>
          <w:tcPr>
            <w:tcW w:w="5257" w:type="dxa"/>
            <w:vAlign w:val="center"/>
          </w:tcPr>
          <w:p w:rsidR="009A628C" w:rsidRDefault="0099751F">
            <w:pPr>
              <w:snapToGrid w:val="0"/>
              <w:spacing w:line="360" w:lineRule="exact"/>
              <w:outlineLvl w:val="0"/>
              <w:rPr>
                <w:rFonts w:eastAsia="仿宋"/>
                <w:kern w:val="0"/>
                <w:szCs w:val="21"/>
              </w:rPr>
            </w:pPr>
            <w:r>
              <w:rPr>
                <w:rFonts w:eastAsia="仿宋"/>
                <w:kern w:val="0"/>
                <w:szCs w:val="21"/>
              </w:rPr>
              <w:t>通风不良的机械加工设备清洗作业区域；地沟</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178</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0711</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（机械加工）大型破碎机内清堵作业</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机械伤害</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大型破碎机、电控柜、中控室</w:t>
            </w:r>
          </w:p>
        </w:tc>
      </w:tr>
      <w:tr w:rsidR="009A628C">
        <w:trPr>
          <w:trHeight w:val="90"/>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179</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0712</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（热处理与电镀）加热炉燃气泄漏</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热处理组合炉、燃气管道、加热炉作业区域</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180</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0713</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（热处理与电镀）甲醇泄漏</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甲醇储罐（桶）、使用场所</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181</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0714</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（热处理与电镀）淬火油槽漏油、油温过高燃烧</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淬火油槽、淬火作业现场</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182</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0715</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（热处理与电镀）自动电镀线、电镀槽作业区域化学品泄漏、挥发</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电镀作业场所、自动电镀线、电镀槽</w:t>
            </w:r>
          </w:p>
        </w:tc>
      </w:tr>
      <w:tr w:rsidR="009A628C">
        <w:trPr>
          <w:trHeight w:val="90"/>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183</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0716</w:t>
            </w:r>
          </w:p>
        </w:tc>
        <w:tc>
          <w:tcPr>
            <w:tcW w:w="3968" w:type="dxa"/>
            <w:vAlign w:val="center"/>
          </w:tcPr>
          <w:p w:rsidR="009A628C" w:rsidRDefault="0099751F">
            <w:pPr>
              <w:pStyle w:val="a6"/>
              <w:widowControl/>
              <w:snapToGrid w:val="0"/>
              <w:spacing w:line="360" w:lineRule="exact"/>
              <w:rPr>
                <w:rFonts w:eastAsia="仿宋"/>
                <w:kern w:val="0"/>
                <w:sz w:val="21"/>
                <w:szCs w:val="21"/>
              </w:rPr>
            </w:pPr>
            <w:r>
              <w:rPr>
                <w:rFonts w:eastAsia="仿宋"/>
                <w:kern w:val="0"/>
                <w:sz w:val="21"/>
                <w:szCs w:val="21"/>
              </w:rPr>
              <w:t>（热处理与电镀）氰化物、高价铬化物泄漏</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电镀危化品储存库房</w:t>
            </w:r>
          </w:p>
        </w:tc>
      </w:tr>
      <w:tr w:rsidR="009A628C">
        <w:trPr>
          <w:trHeight w:val="63"/>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184</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0717</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（涂装）涂漆调配、涂漆作业区域有机溶剂泄漏、挥发性气体积聚</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喷涂室、流平区域、烘干室、浸涂槽、喷烘两用喷漆室、调漆区、临时涂漆作业场所</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185</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0718</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（涂装）粉末静电喷涂粉尘爆炸</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其他爆炸</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粉末静电喷涂室</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186</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0719</w:t>
            </w:r>
          </w:p>
        </w:tc>
        <w:tc>
          <w:tcPr>
            <w:tcW w:w="3968" w:type="dxa"/>
            <w:vAlign w:val="center"/>
          </w:tcPr>
          <w:p w:rsidR="009A628C" w:rsidRDefault="0099751F">
            <w:pPr>
              <w:snapToGrid w:val="0"/>
              <w:spacing w:line="360" w:lineRule="exact"/>
              <w:outlineLvl w:val="0"/>
              <w:rPr>
                <w:rFonts w:eastAsia="仿宋"/>
                <w:kern w:val="0"/>
                <w:szCs w:val="21"/>
              </w:rPr>
            </w:pPr>
            <w:r>
              <w:rPr>
                <w:rFonts w:eastAsia="仿宋"/>
                <w:kern w:val="0"/>
                <w:szCs w:val="21"/>
              </w:rPr>
              <w:t>（涂装）涂漆风机、管道、地坑积漆渣自</w:t>
            </w:r>
            <w:r>
              <w:rPr>
                <w:rFonts w:eastAsia="仿宋"/>
                <w:kern w:val="0"/>
                <w:szCs w:val="21"/>
              </w:rPr>
              <w:lastRenderedPageBreak/>
              <w:t>燃</w:t>
            </w:r>
          </w:p>
        </w:tc>
        <w:tc>
          <w:tcPr>
            <w:tcW w:w="1924" w:type="dxa"/>
            <w:vAlign w:val="center"/>
          </w:tcPr>
          <w:p w:rsidR="009A628C" w:rsidRDefault="0099751F">
            <w:pPr>
              <w:snapToGrid w:val="0"/>
              <w:spacing w:line="360" w:lineRule="exact"/>
              <w:outlineLvl w:val="0"/>
              <w:rPr>
                <w:rFonts w:eastAsia="仿宋"/>
                <w:kern w:val="0"/>
                <w:szCs w:val="21"/>
              </w:rPr>
            </w:pPr>
            <w:r>
              <w:rPr>
                <w:rFonts w:eastAsia="仿宋"/>
                <w:kern w:val="0"/>
                <w:szCs w:val="21"/>
              </w:rPr>
              <w:lastRenderedPageBreak/>
              <w:t>火灾</w:t>
            </w:r>
          </w:p>
        </w:tc>
        <w:tc>
          <w:tcPr>
            <w:tcW w:w="5257" w:type="dxa"/>
            <w:vAlign w:val="center"/>
          </w:tcPr>
          <w:p w:rsidR="009A628C" w:rsidRDefault="0099751F">
            <w:pPr>
              <w:snapToGrid w:val="0"/>
              <w:spacing w:line="360" w:lineRule="exact"/>
              <w:outlineLvl w:val="0"/>
              <w:rPr>
                <w:rFonts w:eastAsia="仿宋"/>
                <w:kern w:val="0"/>
                <w:szCs w:val="21"/>
              </w:rPr>
            </w:pPr>
            <w:r>
              <w:rPr>
                <w:rFonts w:eastAsia="仿宋"/>
                <w:kern w:val="0"/>
                <w:szCs w:val="21"/>
              </w:rPr>
              <w:t>涂漆风机、管道、地坑、过滤棉</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lastRenderedPageBreak/>
              <w:t>187</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0799</w:t>
            </w:r>
          </w:p>
        </w:tc>
        <w:tc>
          <w:tcPr>
            <w:tcW w:w="3968" w:type="dxa"/>
            <w:vAlign w:val="center"/>
          </w:tcPr>
          <w:p w:rsidR="009A628C" w:rsidRDefault="0099751F">
            <w:pPr>
              <w:snapToGrid w:val="0"/>
              <w:spacing w:line="360" w:lineRule="exact"/>
              <w:outlineLvl w:val="0"/>
              <w:rPr>
                <w:rFonts w:eastAsia="仿宋"/>
                <w:kern w:val="0"/>
                <w:szCs w:val="21"/>
              </w:rPr>
            </w:pPr>
            <w:r>
              <w:rPr>
                <w:rFonts w:eastAsia="仿宋"/>
                <w:szCs w:val="21"/>
              </w:rPr>
              <w:t>经企业辨识后确定为较大以上的其他风险</w:t>
            </w:r>
          </w:p>
        </w:tc>
        <w:tc>
          <w:tcPr>
            <w:tcW w:w="1924" w:type="dxa"/>
            <w:vAlign w:val="center"/>
          </w:tcPr>
          <w:p w:rsidR="009A628C" w:rsidRDefault="009A628C">
            <w:pPr>
              <w:snapToGrid w:val="0"/>
              <w:spacing w:line="360" w:lineRule="exact"/>
              <w:outlineLvl w:val="0"/>
              <w:rPr>
                <w:rFonts w:eastAsia="仿宋"/>
                <w:kern w:val="0"/>
                <w:szCs w:val="21"/>
              </w:rPr>
            </w:pPr>
          </w:p>
        </w:tc>
        <w:tc>
          <w:tcPr>
            <w:tcW w:w="5257" w:type="dxa"/>
            <w:vAlign w:val="center"/>
          </w:tcPr>
          <w:p w:rsidR="009A628C" w:rsidRDefault="009A628C">
            <w:pPr>
              <w:snapToGrid w:val="0"/>
              <w:spacing w:line="360" w:lineRule="exact"/>
              <w:outlineLvl w:val="0"/>
              <w:rPr>
                <w:rFonts w:eastAsia="仿宋"/>
                <w:kern w:val="0"/>
                <w:szCs w:val="21"/>
              </w:rPr>
            </w:pP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188</w:t>
            </w:r>
          </w:p>
        </w:tc>
        <w:tc>
          <w:tcPr>
            <w:tcW w:w="1111" w:type="dxa"/>
            <w:vMerge w:val="restart"/>
            <w:vAlign w:val="center"/>
          </w:tcPr>
          <w:p w:rsidR="009A628C" w:rsidRDefault="0099751F">
            <w:pPr>
              <w:snapToGrid w:val="0"/>
              <w:spacing w:line="360" w:lineRule="exact"/>
              <w:jc w:val="center"/>
              <w:rPr>
                <w:rFonts w:eastAsia="仿宋"/>
                <w:kern w:val="0"/>
                <w:szCs w:val="21"/>
              </w:rPr>
            </w:pPr>
            <w:r>
              <w:rPr>
                <w:rFonts w:eastAsia="仿宋"/>
                <w:kern w:val="0"/>
                <w:szCs w:val="21"/>
              </w:rPr>
              <w:t>（</w:t>
            </w:r>
            <w:r>
              <w:rPr>
                <w:rFonts w:eastAsia="仿宋"/>
                <w:kern w:val="0"/>
                <w:szCs w:val="21"/>
              </w:rPr>
              <w:t>08</w:t>
            </w:r>
            <w:r>
              <w:rPr>
                <w:rFonts w:eastAsia="仿宋"/>
                <w:kern w:val="0"/>
                <w:szCs w:val="21"/>
              </w:rPr>
              <w:t>）</w:t>
            </w:r>
          </w:p>
          <w:p w:rsidR="009A628C" w:rsidRDefault="0099751F">
            <w:pPr>
              <w:snapToGrid w:val="0"/>
              <w:spacing w:line="360" w:lineRule="exact"/>
              <w:jc w:val="center"/>
              <w:rPr>
                <w:rFonts w:eastAsia="仿宋"/>
                <w:kern w:val="0"/>
                <w:szCs w:val="21"/>
              </w:rPr>
            </w:pPr>
            <w:r>
              <w:rPr>
                <w:rFonts w:eastAsia="仿宋"/>
                <w:kern w:val="0"/>
                <w:szCs w:val="21"/>
              </w:rPr>
              <w:t>轻工</w:t>
            </w: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0801</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粮食类粉尘爆炸</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其他爆炸</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涉及粮食类粉尘的场所或设备，如筒仓、制粉机、磨粉机、皮带、绞龙、刮板、除尘系统</w:t>
            </w:r>
          </w:p>
        </w:tc>
      </w:tr>
      <w:tr w:rsidR="009A628C">
        <w:trPr>
          <w:trHeight w:val="63"/>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189</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0802</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粮食熏蒸作业有毒气体（磷化氢等）积聚</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粮仓（筒仓、平房仓）</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190</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0803</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磷化铝等熏蒸药剂遇湿遇水</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熏蒸药剂储存场所</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191</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0804</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粮食类仓库清仓或维修作业</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坍塌</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粮仓（筒仓、平房仓）</w:t>
            </w:r>
          </w:p>
        </w:tc>
      </w:tr>
      <w:tr w:rsidR="009A628C">
        <w:trPr>
          <w:trHeight w:val="90"/>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192</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0805</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（淀粉及淀粉制品制造）玉米浸泡罐清罐作业</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玉米浸泡罐（使用亚硫酸浸泡玉米导致硫化氢积聚）</w:t>
            </w:r>
          </w:p>
        </w:tc>
      </w:tr>
      <w:tr w:rsidR="009A628C">
        <w:trPr>
          <w:trHeight w:val="90"/>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193</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0806</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（植物油加工）正己烷等有机溶剂挥发</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其他爆炸</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浸出车间、有机溶剂储存场所</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194</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0807</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（食品及饲料添加剂制造行业）木糖醇、山梨醇等加氢过程氢气泄漏</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氢气储存、输送、使用场所</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195</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0808</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（食品及饲料添加剂制造）乙醇提取加工乙醇泄漏</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乙醇提取车间、乙醇蒸馏车间等酒精储存和使用场所</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196</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0809</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（酒业制造）酒精储存、输送环节静电积聚或遇明火、高温</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原酒库、酒精库、勾兑车间</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197</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0810</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（酒业制造）啤酒原料发酵过程二氧化碳泄漏</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中毒和窒息、灼烫</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发酵罐</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198</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0811</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（皮革鞣制、皮具加工）胶粘剂使用过程静电积聚或遇明火、高温</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皮革涂饰车间、皮具加工车间（鞋、衣、沙发等）</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lastRenderedPageBreak/>
              <w:t>199</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0812</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木质类粉尘爆炸</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其他爆炸</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涉及木质类粉尘的场所或设备，如加工设备（砂光机、切片机、粉碎机等）、除尘系统</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200</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0813</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（家具制造业、地板制造、</w:t>
            </w:r>
            <w:r>
              <w:rPr>
                <w:rFonts w:eastAsia="仿宋"/>
                <w:color w:val="FF0000"/>
                <w:kern w:val="0"/>
                <w:szCs w:val="21"/>
              </w:rPr>
              <w:t>橡胶和塑料制品业</w:t>
            </w:r>
            <w:r>
              <w:rPr>
                <w:rFonts w:eastAsia="仿宋"/>
                <w:kern w:val="0"/>
                <w:szCs w:val="21"/>
              </w:rPr>
              <w:t>、自行车制造）有机溶剂泄漏、挥发性气体积聚</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喷漆</w:t>
            </w:r>
            <w:r>
              <w:rPr>
                <w:rFonts w:eastAsia="仿宋"/>
                <w:kern w:val="0"/>
                <w:szCs w:val="21"/>
              </w:rPr>
              <w:t>/</w:t>
            </w:r>
            <w:r>
              <w:rPr>
                <w:rFonts w:eastAsia="仿宋"/>
                <w:kern w:val="0"/>
                <w:szCs w:val="21"/>
              </w:rPr>
              <w:t>涂装室、喷涂</w:t>
            </w:r>
            <w:r>
              <w:rPr>
                <w:rFonts w:eastAsia="仿宋"/>
                <w:kern w:val="0"/>
                <w:szCs w:val="21"/>
              </w:rPr>
              <w:t>/</w:t>
            </w:r>
            <w:r>
              <w:rPr>
                <w:rFonts w:eastAsia="仿宋"/>
                <w:kern w:val="0"/>
                <w:szCs w:val="21"/>
              </w:rPr>
              <w:t>涂装设备、涂料等储存场所</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201</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0814</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（玻璃制品制造）玻璃窑炉漏料</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灼烫、火灾</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玻璃窑炉（含供料道）</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202</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0815</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（玻璃制品制造）玻璃窑炉维修（更换电极）</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触电、灼烫</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玻璃窑炉</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203</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0816</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（造纸和纸制品业）制浆漂白环节液氯泄漏</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液氯储罐、液氯管道、液氯钢瓶、液氯汽化器</w:t>
            </w:r>
          </w:p>
        </w:tc>
      </w:tr>
      <w:tr w:rsidR="009A628C">
        <w:trPr>
          <w:trHeight w:val="63"/>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204</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0817</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（电池制造业）电池化成车间氢气积聚</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锂电池、铅酸电池等电池充电场所</w:t>
            </w:r>
          </w:p>
        </w:tc>
      </w:tr>
      <w:tr w:rsidR="009A628C">
        <w:trPr>
          <w:trHeight w:val="63"/>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205</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0818</w:t>
            </w:r>
          </w:p>
        </w:tc>
        <w:tc>
          <w:tcPr>
            <w:tcW w:w="3968" w:type="dxa"/>
            <w:vAlign w:val="center"/>
          </w:tcPr>
          <w:p w:rsidR="009A628C" w:rsidRDefault="0099751F">
            <w:pPr>
              <w:widowControl/>
              <w:snapToGrid w:val="0"/>
              <w:spacing w:line="360" w:lineRule="exact"/>
              <w:rPr>
                <w:rFonts w:eastAsia="仿宋"/>
                <w:strike/>
                <w:kern w:val="0"/>
                <w:szCs w:val="21"/>
              </w:rPr>
            </w:pPr>
            <w:r>
              <w:rPr>
                <w:rFonts w:eastAsia="仿宋"/>
                <w:kern w:val="0"/>
                <w:szCs w:val="21"/>
              </w:rPr>
              <w:t>（电池制造业）金属锂粉储存、锂箔、锂带自燃</w:t>
            </w:r>
          </w:p>
        </w:tc>
        <w:tc>
          <w:tcPr>
            <w:tcW w:w="1924" w:type="dxa"/>
            <w:vAlign w:val="center"/>
          </w:tcPr>
          <w:p w:rsidR="009A628C" w:rsidRDefault="0099751F">
            <w:pPr>
              <w:widowControl/>
              <w:snapToGrid w:val="0"/>
              <w:spacing w:line="360" w:lineRule="exact"/>
              <w:rPr>
                <w:rFonts w:eastAsia="仿宋"/>
                <w:strike/>
                <w:kern w:val="0"/>
                <w:szCs w:val="21"/>
              </w:rPr>
            </w:pPr>
            <w:r>
              <w:rPr>
                <w:rFonts w:eastAsia="仿宋"/>
                <w:kern w:val="0"/>
                <w:szCs w:val="21"/>
              </w:rPr>
              <w:t>火灾、其他爆炸</w:t>
            </w:r>
          </w:p>
        </w:tc>
        <w:tc>
          <w:tcPr>
            <w:tcW w:w="5257" w:type="dxa"/>
            <w:vAlign w:val="center"/>
          </w:tcPr>
          <w:p w:rsidR="009A628C" w:rsidRDefault="0099751F">
            <w:pPr>
              <w:widowControl/>
              <w:snapToGrid w:val="0"/>
              <w:spacing w:line="360" w:lineRule="exact"/>
              <w:rPr>
                <w:rFonts w:eastAsia="仿宋"/>
                <w:strike/>
                <w:kern w:val="0"/>
                <w:szCs w:val="21"/>
              </w:rPr>
            </w:pPr>
            <w:r>
              <w:rPr>
                <w:rFonts w:eastAsia="仿宋"/>
                <w:kern w:val="0"/>
                <w:szCs w:val="21"/>
              </w:rPr>
              <w:t>低湿度车间、金属锂仓库</w:t>
            </w:r>
          </w:p>
        </w:tc>
      </w:tr>
      <w:tr w:rsidR="009A628C">
        <w:trPr>
          <w:trHeight w:val="63"/>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206</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0899</w:t>
            </w:r>
          </w:p>
        </w:tc>
        <w:tc>
          <w:tcPr>
            <w:tcW w:w="3968" w:type="dxa"/>
            <w:vAlign w:val="center"/>
          </w:tcPr>
          <w:p w:rsidR="009A628C" w:rsidRDefault="0099751F">
            <w:pPr>
              <w:widowControl/>
              <w:snapToGrid w:val="0"/>
              <w:spacing w:line="360" w:lineRule="exact"/>
              <w:rPr>
                <w:rFonts w:eastAsia="仿宋"/>
                <w:color w:val="FF0000"/>
                <w:kern w:val="0"/>
                <w:szCs w:val="21"/>
              </w:rPr>
            </w:pPr>
            <w:r>
              <w:rPr>
                <w:rFonts w:eastAsia="仿宋"/>
                <w:color w:val="FF0000"/>
                <w:szCs w:val="21"/>
                <w:highlight w:val="yellow"/>
              </w:rPr>
              <w:t>经企业辨识后确定为较大以上的其他风险</w:t>
            </w:r>
          </w:p>
        </w:tc>
        <w:tc>
          <w:tcPr>
            <w:tcW w:w="1924" w:type="dxa"/>
            <w:vAlign w:val="center"/>
          </w:tcPr>
          <w:p w:rsidR="009A628C" w:rsidRDefault="009A628C">
            <w:pPr>
              <w:widowControl/>
              <w:snapToGrid w:val="0"/>
              <w:spacing w:line="360" w:lineRule="exact"/>
              <w:rPr>
                <w:rFonts w:eastAsia="仿宋"/>
                <w:kern w:val="0"/>
                <w:szCs w:val="21"/>
              </w:rPr>
            </w:pPr>
          </w:p>
        </w:tc>
        <w:tc>
          <w:tcPr>
            <w:tcW w:w="5257" w:type="dxa"/>
            <w:vAlign w:val="center"/>
          </w:tcPr>
          <w:p w:rsidR="009A628C" w:rsidRDefault="009A628C">
            <w:pPr>
              <w:widowControl/>
              <w:snapToGrid w:val="0"/>
              <w:spacing w:line="360" w:lineRule="exact"/>
              <w:rPr>
                <w:rFonts w:eastAsia="仿宋"/>
                <w:kern w:val="0"/>
                <w:szCs w:val="21"/>
              </w:rPr>
            </w:pP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207</w:t>
            </w:r>
          </w:p>
        </w:tc>
        <w:tc>
          <w:tcPr>
            <w:tcW w:w="1111" w:type="dxa"/>
            <w:vMerge w:val="restart"/>
            <w:vAlign w:val="center"/>
          </w:tcPr>
          <w:p w:rsidR="009A628C" w:rsidRDefault="0099751F">
            <w:pPr>
              <w:widowControl/>
              <w:snapToGrid w:val="0"/>
              <w:spacing w:line="360" w:lineRule="exact"/>
              <w:jc w:val="center"/>
              <w:rPr>
                <w:rFonts w:eastAsia="仿宋"/>
                <w:kern w:val="0"/>
                <w:szCs w:val="21"/>
              </w:rPr>
            </w:pPr>
            <w:r>
              <w:rPr>
                <w:rFonts w:eastAsia="仿宋"/>
                <w:kern w:val="0"/>
                <w:szCs w:val="21"/>
              </w:rPr>
              <w:t>（</w:t>
            </w:r>
            <w:r>
              <w:rPr>
                <w:rFonts w:eastAsia="仿宋"/>
                <w:kern w:val="0"/>
                <w:szCs w:val="21"/>
              </w:rPr>
              <w:t>09</w:t>
            </w:r>
            <w:r>
              <w:rPr>
                <w:rFonts w:eastAsia="仿宋"/>
                <w:kern w:val="0"/>
                <w:szCs w:val="21"/>
              </w:rPr>
              <w:t>）</w:t>
            </w:r>
          </w:p>
          <w:p w:rsidR="009A628C" w:rsidRDefault="0099751F">
            <w:pPr>
              <w:widowControl/>
              <w:snapToGrid w:val="0"/>
              <w:spacing w:line="360" w:lineRule="exact"/>
              <w:jc w:val="center"/>
              <w:rPr>
                <w:rFonts w:eastAsia="仿宋"/>
                <w:kern w:val="0"/>
                <w:szCs w:val="21"/>
              </w:rPr>
            </w:pPr>
            <w:r>
              <w:rPr>
                <w:rFonts w:eastAsia="仿宋"/>
                <w:kern w:val="0"/>
                <w:szCs w:val="21"/>
              </w:rPr>
              <w:t>纺织</w:t>
            </w: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0901</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（前纺工序）织物飞絮遇火花或明火</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滤尘室、开清棉</w:t>
            </w:r>
            <w:r>
              <w:rPr>
                <w:rFonts w:eastAsia="仿宋"/>
                <w:kern w:val="0"/>
                <w:szCs w:val="21"/>
              </w:rPr>
              <w:t>/</w:t>
            </w:r>
            <w:r>
              <w:rPr>
                <w:rFonts w:eastAsia="仿宋"/>
                <w:kern w:val="0"/>
                <w:szCs w:val="21"/>
              </w:rPr>
              <w:t>梳棉设备（输棉管道）、除尘系统</w:t>
            </w:r>
          </w:p>
        </w:tc>
      </w:tr>
      <w:tr w:rsidR="009A628C">
        <w:trPr>
          <w:trHeight w:val="63"/>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208</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0902</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（织造工序）织造车间化纤纺丝着火</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火灾</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筛料、干燥、纺丝、卷绕、成型设备</w:t>
            </w:r>
          </w:p>
        </w:tc>
      </w:tr>
      <w:tr w:rsidR="009A628C">
        <w:trPr>
          <w:trHeight w:val="185"/>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209</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0903</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（织造工序）麻纺行业使用的含氯物质挥发产生氯气</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麻纺行业脱胶作业</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210</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0904</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（织造工序）化纤纺丝生头产生硫化氢</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化纤纺丝、集束、牵伸、卷曲、烘干、切断</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211</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0905</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（印染和漂染工序）印染和漂染车间储存</w:t>
            </w:r>
            <w:r>
              <w:rPr>
                <w:rFonts w:eastAsia="仿宋"/>
                <w:kern w:val="0"/>
                <w:szCs w:val="21"/>
              </w:rPr>
              <w:lastRenderedPageBreak/>
              <w:t>和使用的保险粉、双氧水泄漏、挥发</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lastRenderedPageBreak/>
              <w:t>火灾、其他爆炸</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印染和漂染车间</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lastRenderedPageBreak/>
              <w:t>212</w:t>
            </w:r>
          </w:p>
        </w:tc>
        <w:tc>
          <w:tcPr>
            <w:tcW w:w="1111" w:type="dxa"/>
            <w:vMerge/>
            <w:vAlign w:val="center"/>
          </w:tcPr>
          <w:p w:rsidR="009A628C" w:rsidRDefault="009A628C">
            <w:pPr>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0999</w:t>
            </w:r>
          </w:p>
        </w:tc>
        <w:tc>
          <w:tcPr>
            <w:tcW w:w="3968" w:type="dxa"/>
            <w:vAlign w:val="center"/>
          </w:tcPr>
          <w:p w:rsidR="009A628C" w:rsidRDefault="0099751F">
            <w:pPr>
              <w:widowControl/>
              <w:snapToGrid w:val="0"/>
              <w:spacing w:line="360" w:lineRule="exact"/>
              <w:rPr>
                <w:rFonts w:eastAsia="仿宋"/>
                <w:kern w:val="0"/>
                <w:szCs w:val="21"/>
              </w:rPr>
            </w:pPr>
            <w:r>
              <w:rPr>
                <w:rFonts w:eastAsia="仿宋"/>
                <w:szCs w:val="21"/>
              </w:rPr>
              <w:t>经企业辨识后确定为较大以上的其他风险</w:t>
            </w:r>
          </w:p>
        </w:tc>
        <w:tc>
          <w:tcPr>
            <w:tcW w:w="1924" w:type="dxa"/>
            <w:vAlign w:val="center"/>
          </w:tcPr>
          <w:p w:rsidR="009A628C" w:rsidRDefault="009A628C">
            <w:pPr>
              <w:widowControl/>
              <w:snapToGrid w:val="0"/>
              <w:spacing w:line="360" w:lineRule="exact"/>
              <w:rPr>
                <w:rFonts w:eastAsia="仿宋"/>
                <w:kern w:val="0"/>
                <w:szCs w:val="21"/>
              </w:rPr>
            </w:pPr>
          </w:p>
        </w:tc>
        <w:tc>
          <w:tcPr>
            <w:tcW w:w="5257" w:type="dxa"/>
            <w:vAlign w:val="center"/>
          </w:tcPr>
          <w:p w:rsidR="009A628C" w:rsidRDefault="009A628C">
            <w:pPr>
              <w:widowControl/>
              <w:snapToGrid w:val="0"/>
              <w:spacing w:line="360" w:lineRule="exact"/>
              <w:rPr>
                <w:rFonts w:eastAsia="仿宋"/>
                <w:kern w:val="0"/>
                <w:szCs w:val="21"/>
              </w:rPr>
            </w:pP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213</w:t>
            </w:r>
          </w:p>
        </w:tc>
        <w:tc>
          <w:tcPr>
            <w:tcW w:w="1111" w:type="dxa"/>
            <w:vMerge w:val="restart"/>
            <w:vAlign w:val="center"/>
          </w:tcPr>
          <w:p w:rsidR="009A628C" w:rsidRDefault="0099751F">
            <w:pPr>
              <w:widowControl/>
              <w:snapToGrid w:val="0"/>
              <w:spacing w:line="360" w:lineRule="exact"/>
              <w:jc w:val="center"/>
              <w:rPr>
                <w:rFonts w:eastAsia="仿宋"/>
                <w:kern w:val="0"/>
                <w:szCs w:val="21"/>
              </w:rPr>
            </w:pPr>
            <w:r>
              <w:rPr>
                <w:rFonts w:eastAsia="仿宋"/>
                <w:kern w:val="0"/>
                <w:szCs w:val="21"/>
              </w:rPr>
              <w:t>（</w:t>
            </w:r>
            <w:r>
              <w:rPr>
                <w:rFonts w:eastAsia="仿宋"/>
                <w:kern w:val="0"/>
                <w:szCs w:val="21"/>
              </w:rPr>
              <w:t>10</w:t>
            </w:r>
            <w:r>
              <w:rPr>
                <w:rFonts w:eastAsia="仿宋"/>
                <w:kern w:val="0"/>
                <w:szCs w:val="21"/>
              </w:rPr>
              <w:t>）</w:t>
            </w:r>
          </w:p>
          <w:p w:rsidR="009A628C" w:rsidRDefault="0099751F">
            <w:pPr>
              <w:widowControl/>
              <w:snapToGrid w:val="0"/>
              <w:spacing w:line="360" w:lineRule="exact"/>
              <w:jc w:val="center"/>
              <w:rPr>
                <w:rFonts w:eastAsia="仿宋"/>
                <w:kern w:val="0"/>
                <w:szCs w:val="21"/>
              </w:rPr>
            </w:pPr>
            <w:r>
              <w:rPr>
                <w:rFonts w:eastAsia="仿宋"/>
                <w:kern w:val="0"/>
                <w:szCs w:val="21"/>
              </w:rPr>
              <w:t>烟草</w:t>
            </w: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1001</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烟叶熏蒸有毒气体（磷化氢等）积聚</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库房、露天堆垛</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214</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1002</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烟叶熏蒸药剂（磷化铝等）遇湿遇水</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熏蒸药剂储存仓库</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215</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1003</w:t>
            </w:r>
          </w:p>
        </w:tc>
        <w:tc>
          <w:tcPr>
            <w:tcW w:w="3968" w:type="dxa"/>
            <w:vAlign w:val="center"/>
          </w:tcPr>
          <w:p w:rsidR="009A628C" w:rsidRDefault="0099751F">
            <w:pPr>
              <w:widowControl/>
              <w:snapToGrid w:val="0"/>
              <w:spacing w:line="360" w:lineRule="exact"/>
              <w:rPr>
                <w:rFonts w:eastAsia="仿宋"/>
                <w:kern w:val="0"/>
                <w:szCs w:val="21"/>
              </w:rPr>
            </w:pPr>
            <w:r>
              <w:rPr>
                <w:rFonts w:eastAsia="仿宋"/>
                <w:kern w:val="0"/>
                <w:szCs w:val="21"/>
              </w:rPr>
              <w:t>膨丝工艺二氧化碳泄漏</w:t>
            </w:r>
          </w:p>
        </w:tc>
        <w:tc>
          <w:tcPr>
            <w:tcW w:w="1924" w:type="dxa"/>
            <w:vAlign w:val="center"/>
          </w:tcPr>
          <w:p w:rsidR="009A628C" w:rsidRDefault="0099751F">
            <w:pPr>
              <w:widowControl/>
              <w:snapToGrid w:val="0"/>
              <w:spacing w:line="360" w:lineRule="exact"/>
              <w:rPr>
                <w:rFonts w:eastAsia="仿宋"/>
                <w:kern w:val="0"/>
                <w:szCs w:val="21"/>
              </w:rPr>
            </w:pPr>
            <w:r>
              <w:rPr>
                <w:rFonts w:eastAsia="仿宋"/>
                <w:kern w:val="0"/>
                <w:szCs w:val="21"/>
              </w:rPr>
              <w:t>中毒和窒息</w:t>
            </w:r>
          </w:p>
        </w:tc>
        <w:tc>
          <w:tcPr>
            <w:tcW w:w="5257" w:type="dxa"/>
            <w:vAlign w:val="center"/>
          </w:tcPr>
          <w:p w:rsidR="009A628C" w:rsidRDefault="0099751F">
            <w:pPr>
              <w:widowControl/>
              <w:snapToGrid w:val="0"/>
              <w:spacing w:line="360" w:lineRule="exact"/>
              <w:rPr>
                <w:rFonts w:eastAsia="仿宋"/>
                <w:kern w:val="0"/>
                <w:szCs w:val="21"/>
              </w:rPr>
            </w:pPr>
            <w:r>
              <w:rPr>
                <w:rFonts w:eastAsia="仿宋"/>
                <w:kern w:val="0"/>
                <w:szCs w:val="21"/>
              </w:rPr>
              <w:t>二氧化碳储罐、浸渍区域</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216</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1099</w:t>
            </w:r>
          </w:p>
        </w:tc>
        <w:tc>
          <w:tcPr>
            <w:tcW w:w="3968" w:type="dxa"/>
            <w:vAlign w:val="center"/>
          </w:tcPr>
          <w:p w:rsidR="009A628C" w:rsidRDefault="0099751F">
            <w:pPr>
              <w:widowControl/>
              <w:snapToGrid w:val="0"/>
              <w:spacing w:line="360" w:lineRule="exact"/>
              <w:rPr>
                <w:rFonts w:eastAsia="仿宋"/>
                <w:kern w:val="0"/>
                <w:szCs w:val="21"/>
              </w:rPr>
            </w:pPr>
            <w:r>
              <w:rPr>
                <w:rFonts w:eastAsia="仿宋"/>
                <w:szCs w:val="21"/>
              </w:rPr>
              <w:t>经企业辨识后确定为较大以上的其他风险</w:t>
            </w:r>
          </w:p>
        </w:tc>
        <w:tc>
          <w:tcPr>
            <w:tcW w:w="1924" w:type="dxa"/>
            <w:vAlign w:val="center"/>
          </w:tcPr>
          <w:p w:rsidR="009A628C" w:rsidRDefault="009A628C">
            <w:pPr>
              <w:widowControl/>
              <w:snapToGrid w:val="0"/>
              <w:spacing w:line="360" w:lineRule="exact"/>
              <w:rPr>
                <w:rFonts w:eastAsia="仿宋"/>
                <w:kern w:val="0"/>
                <w:szCs w:val="21"/>
              </w:rPr>
            </w:pPr>
          </w:p>
        </w:tc>
        <w:tc>
          <w:tcPr>
            <w:tcW w:w="5257" w:type="dxa"/>
            <w:vAlign w:val="center"/>
          </w:tcPr>
          <w:p w:rsidR="009A628C" w:rsidRDefault="009A628C">
            <w:pPr>
              <w:widowControl/>
              <w:snapToGrid w:val="0"/>
              <w:spacing w:line="360" w:lineRule="exact"/>
              <w:rPr>
                <w:rFonts w:eastAsia="仿宋"/>
                <w:kern w:val="0"/>
                <w:szCs w:val="21"/>
              </w:rPr>
            </w:pP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217</w:t>
            </w:r>
          </w:p>
        </w:tc>
        <w:tc>
          <w:tcPr>
            <w:tcW w:w="1111" w:type="dxa"/>
            <w:vMerge w:val="restart"/>
            <w:vAlign w:val="center"/>
          </w:tcPr>
          <w:p w:rsidR="009A628C" w:rsidRDefault="0099751F">
            <w:pPr>
              <w:widowControl/>
              <w:snapToGrid w:val="0"/>
              <w:spacing w:line="360" w:lineRule="exact"/>
              <w:jc w:val="center"/>
              <w:rPr>
                <w:rFonts w:eastAsia="仿宋"/>
                <w:kern w:val="0"/>
                <w:szCs w:val="21"/>
              </w:rPr>
            </w:pPr>
            <w:r>
              <w:rPr>
                <w:rFonts w:eastAsia="仿宋"/>
                <w:kern w:val="0"/>
                <w:szCs w:val="21"/>
              </w:rPr>
              <w:t>（</w:t>
            </w:r>
            <w:r>
              <w:rPr>
                <w:rFonts w:eastAsia="仿宋"/>
                <w:kern w:val="0"/>
                <w:szCs w:val="21"/>
              </w:rPr>
              <w:t>11</w:t>
            </w:r>
            <w:r>
              <w:rPr>
                <w:rFonts w:eastAsia="仿宋"/>
                <w:kern w:val="0"/>
                <w:szCs w:val="21"/>
              </w:rPr>
              <w:t>）</w:t>
            </w:r>
          </w:p>
          <w:p w:rsidR="009A628C" w:rsidRDefault="0099751F">
            <w:pPr>
              <w:widowControl/>
              <w:snapToGrid w:val="0"/>
              <w:spacing w:line="360" w:lineRule="exact"/>
              <w:jc w:val="center"/>
              <w:rPr>
                <w:rFonts w:eastAsia="仿宋"/>
                <w:kern w:val="0"/>
                <w:szCs w:val="21"/>
              </w:rPr>
            </w:pPr>
            <w:r>
              <w:rPr>
                <w:rFonts w:eastAsia="仿宋"/>
                <w:kern w:val="0"/>
                <w:szCs w:val="21"/>
              </w:rPr>
              <w:t>带储存设施的危险化学品经营</w:t>
            </w: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1101</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危险化学品重大危险源</w:t>
            </w:r>
          </w:p>
        </w:tc>
        <w:tc>
          <w:tcPr>
            <w:tcW w:w="1924" w:type="dxa"/>
          </w:tcPr>
          <w:p w:rsidR="009A628C" w:rsidRDefault="0099751F">
            <w:pPr>
              <w:widowControl/>
              <w:snapToGrid w:val="0"/>
              <w:spacing w:line="360" w:lineRule="exact"/>
              <w:jc w:val="lef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危险化学品重大危险源储存单元</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218</w:t>
            </w:r>
          </w:p>
        </w:tc>
        <w:tc>
          <w:tcPr>
            <w:tcW w:w="1111" w:type="dxa"/>
            <w:vMerge/>
            <w:vAlign w:val="center"/>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1102</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易燃易爆场所动火作业</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易燃易爆生产装置、输送管道等</w:t>
            </w:r>
          </w:p>
        </w:tc>
      </w:tr>
      <w:tr w:rsidR="009A628C">
        <w:trPr>
          <w:trHeight w:val="124"/>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219</w:t>
            </w:r>
          </w:p>
        </w:tc>
        <w:tc>
          <w:tcPr>
            <w:tcW w:w="1111" w:type="dxa"/>
            <w:vMerge/>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1103</w:t>
            </w:r>
          </w:p>
        </w:tc>
        <w:tc>
          <w:tcPr>
            <w:tcW w:w="3968" w:type="dxa"/>
            <w:vAlign w:val="center"/>
          </w:tcPr>
          <w:p w:rsidR="009A628C" w:rsidRDefault="0099751F">
            <w:pPr>
              <w:widowControl/>
              <w:snapToGrid w:val="0"/>
              <w:spacing w:line="360" w:lineRule="exact"/>
              <w:jc w:val="left"/>
              <w:rPr>
                <w:rFonts w:eastAsia="仿宋"/>
                <w:color w:val="FF0000"/>
                <w:kern w:val="0"/>
                <w:szCs w:val="21"/>
              </w:rPr>
            </w:pPr>
            <w:r>
              <w:rPr>
                <w:rFonts w:eastAsia="仿宋"/>
                <w:color w:val="FF0000"/>
                <w:kern w:val="0"/>
                <w:szCs w:val="21"/>
              </w:rPr>
              <w:t>受限空间作业</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涉及反应器、塔、釜、槽、罐、炉膛、锅筒、管道以及地下室、窨井、坑</w:t>
            </w:r>
            <w:r>
              <w:rPr>
                <w:rFonts w:eastAsia="仿宋"/>
                <w:kern w:val="0"/>
                <w:szCs w:val="21"/>
              </w:rPr>
              <w:t>(</w:t>
            </w:r>
            <w:r>
              <w:rPr>
                <w:rFonts w:eastAsia="仿宋"/>
                <w:kern w:val="0"/>
                <w:szCs w:val="21"/>
              </w:rPr>
              <w:t>池</w:t>
            </w:r>
            <w:r>
              <w:rPr>
                <w:rFonts w:eastAsia="仿宋"/>
                <w:kern w:val="0"/>
                <w:szCs w:val="21"/>
              </w:rPr>
              <w:t>)</w:t>
            </w:r>
            <w:r>
              <w:rPr>
                <w:rFonts w:eastAsia="仿宋"/>
                <w:kern w:val="0"/>
                <w:szCs w:val="21"/>
              </w:rPr>
              <w:t>、下水道或其他封闭、半封闭场所的生产单元和储存单元</w:t>
            </w:r>
          </w:p>
        </w:tc>
      </w:tr>
      <w:tr w:rsidR="009A628C">
        <w:trPr>
          <w:trHeight w:val="185"/>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220</w:t>
            </w:r>
          </w:p>
        </w:tc>
        <w:tc>
          <w:tcPr>
            <w:tcW w:w="1111" w:type="dxa"/>
            <w:vMerge/>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1104</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易燃易爆有毒危险化学品装卸及实载运输车辆停放</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可燃气体装卸场所；易燃液体装卸场所；液化烃装卸场所；剧毒液体装卸场所；毒性气体装卸场所；厂内易燃易爆有毒危险化学品车辆停放场所</w:t>
            </w:r>
          </w:p>
        </w:tc>
      </w:tr>
      <w:tr w:rsidR="009A628C">
        <w:trPr>
          <w:trHeight w:val="185"/>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221</w:t>
            </w:r>
          </w:p>
        </w:tc>
        <w:tc>
          <w:tcPr>
            <w:tcW w:w="1111" w:type="dxa"/>
            <w:vMerge/>
          </w:tcPr>
          <w:p w:rsidR="009A628C" w:rsidRDefault="009A628C">
            <w:pPr>
              <w:widowControl/>
              <w:snapToGrid w:val="0"/>
              <w:spacing w:line="360" w:lineRule="exact"/>
              <w:jc w:val="center"/>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1199</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szCs w:val="21"/>
              </w:rPr>
              <w:t>经企业辨识后确定为较大以上的其他风险</w:t>
            </w:r>
          </w:p>
        </w:tc>
        <w:tc>
          <w:tcPr>
            <w:tcW w:w="1924" w:type="dxa"/>
            <w:vAlign w:val="center"/>
          </w:tcPr>
          <w:p w:rsidR="009A628C" w:rsidRDefault="009A628C">
            <w:pPr>
              <w:widowControl/>
              <w:snapToGrid w:val="0"/>
              <w:spacing w:line="360" w:lineRule="exact"/>
              <w:jc w:val="left"/>
              <w:rPr>
                <w:rFonts w:eastAsia="仿宋"/>
                <w:kern w:val="0"/>
                <w:szCs w:val="21"/>
              </w:rPr>
            </w:pPr>
          </w:p>
        </w:tc>
        <w:tc>
          <w:tcPr>
            <w:tcW w:w="5257" w:type="dxa"/>
            <w:vAlign w:val="center"/>
          </w:tcPr>
          <w:p w:rsidR="009A628C" w:rsidRDefault="009A628C">
            <w:pPr>
              <w:widowControl/>
              <w:snapToGrid w:val="0"/>
              <w:spacing w:line="360" w:lineRule="exact"/>
              <w:jc w:val="left"/>
              <w:rPr>
                <w:rFonts w:eastAsia="仿宋"/>
                <w:kern w:val="0"/>
                <w:szCs w:val="21"/>
              </w:rPr>
            </w:pPr>
          </w:p>
        </w:tc>
      </w:tr>
      <w:tr w:rsidR="009A628C">
        <w:trPr>
          <w:trHeight w:val="185"/>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222</w:t>
            </w:r>
          </w:p>
        </w:tc>
        <w:tc>
          <w:tcPr>
            <w:tcW w:w="1111" w:type="dxa"/>
            <w:vMerge w:val="restart"/>
            <w:vAlign w:val="center"/>
          </w:tcPr>
          <w:p w:rsidR="009A628C" w:rsidRDefault="0099751F">
            <w:pPr>
              <w:widowControl/>
              <w:snapToGrid w:val="0"/>
              <w:spacing w:line="360" w:lineRule="exact"/>
              <w:jc w:val="left"/>
              <w:rPr>
                <w:rFonts w:eastAsia="仿宋"/>
                <w:kern w:val="0"/>
                <w:szCs w:val="21"/>
              </w:rPr>
            </w:pPr>
            <w:r>
              <w:rPr>
                <w:rFonts w:eastAsia="仿宋"/>
                <w:kern w:val="0"/>
                <w:szCs w:val="21"/>
              </w:rPr>
              <w:t>（</w:t>
            </w:r>
            <w:r>
              <w:rPr>
                <w:rFonts w:eastAsia="仿宋"/>
                <w:kern w:val="0"/>
                <w:szCs w:val="21"/>
              </w:rPr>
              <w:t>20</w:t>
            </w:r>
            <w:r>
              <w:rPr>
                <w:rFonts w:eastAsia="仿宋"/>
                <w:kern w:val="0"/>
                <w:szCs w:val="21"/>
              </w:rPr>
              <w:t>）</w:t>
            </w:r>
          </w:p>
          <w:p w:rsidR="009A628C" w:rsidRDefault="0099751F">
            <w:pPr>
              <w:widowControl/>
              <w:snapToGrid w:val="0"/>
              <w:spacing w:line="360" w:lineRule="exact"/>
              <w:jc w:val="left"/>
              <w:rPr>
                <w:rFonts w:eastAsia="仿宋"/>
                <w:kern w:val="0"/>
                <w:szCs w:val="21"/>
              </w:rPr>
            </w:pPr>
            <w:r>
              <w:rPr>
                <w:rFonts w:eastAsia="仿宋"/>
                <w:kern w:val="0"/>
                <w:szCs w:val="21"/>
              </w:rPr>
              <w:lastRenderedPageBreak/>
              <w:t>燃气生产和供应</w:t>
            </w: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lastRenderedPageBreak/>
              <w:t>2001</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燃气重大危险源</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w:t>
            </w:r>
            <w:r>
              <w:rPr>
                <w:rFonts w:eastAsia="仿宋"/>
                <w:kern w:val="0"/>
                <w:szCs w:val="21"/>
              </w:rPr>
              <w:lastRenderedPageBreak/>
              <w:t>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lastRenderedPageBreak/>
              <w:t>总储存量</w:t>
            </w:r>
            <w:r>
              <w:rPr>
                <w:rFonts w:eastAsia="仿宋"/>
                <w:kern w:val="0"/>
                <w:szCs w:val="21"/>
              </w:rPr>
              <w:t>≥50</w:t>
            </w:r>
            <w:r>
              <w:rPr>
                <w:rFonts w:eastAsia="仿宋"/>
                <w:kern w:val="0"/>
                <w:szCs w:val="21"/>
              </w:rPr>
              <w:t>吨的</w:t>
            </w:r>
            <w:r>
              <w:rPr>
                <w:rFonts w:eastAsia="仿宋"/>
                <w:kern w:val="0"/>
                <w:szCs w:val="21"/>
              </w:rPr>
              <w:t>LNG</w:t>
            </w:r>
            <w:r>
              <w:rPr>
                <w:rFonts w:eastAsia="仿宋"/>
                <w:kern w:val="0"/>
                <w:szCs w:val="21"/>
              </w:rPr>
              <w:t>、</w:t>
            </w:r>
            <w:r>
              <w:rPr>
                <w:rFonts w:eastAsia="仿宋"/>
                <w:kern w:val="0"/>
                <w:szCs w:val="21"/>
              </w:rPr>
              <w:t>LPG</w:t>
            </w:r>
            <w:r>
              <w:rPr>
                <w:rFonts w:eastAsia="仿宋"/>
                <w:kern w:val="0"/>
                <w:szCs w:val="21"/>
              </w:rPr>
              <w:t>场站，体积</w:t>
            </w:r>
            <w:r>
              <w:rPr>
                <w:rFonts w:eastAsia="仿宋"/>
                <w:kern w:val="0"/>
                <w:szCs w:val="21"/>
              </w:rPr>
              <w:t>≥10</w:t>
            </w:r>
            <w:r>
              <w:rPr>
                <w:rFonts w:eastAsia="仿宋"/>
                <w:kern w:val="0"/>
                <w:szCs w:val="21"/>
              </w:rPr>
              <w:t>万立方米</w:t>
            </w:r>
            <w:r>
              <w:rPr>
                <w:rFonts w:eastAsia="仿宋"/>
                <w:kern w:val="0"/>
                <w:szCs w:val="21"/>
              </w:rPr>
              <w:lastRenderedPageBreak/>
              <w:t>湿式螺旋气柜，体积</w:t>
            </w:r>
            <w:r>
              <w:rPr>
                <w:rFonts w:eastAsia="仿宋"/>
                <w:kern w:val="0"/>
                <w:szCs w:val="21"/>
              </w:rPr>
              <w:t>≥200</w:t>
            </w:r>
            <w:r>
              <w:rPr>
                <w:rFonts w:eastAsia="仿宋"/>
                <w:kern w:val="0"/>
                <w:szCs w:val="21"/>
              </w:rPr>
              <w:t>立方米高压天然气储气场站等储存单元</w:t>
            </w:r>
          </w:p>
        </w:tc>
      </w:tr>
      <w:tr w:rsidR="009A628C">
        <w:trPr>
          <w:trHeight w:val="185"/>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lastRenderedPageBreak/>
              <w:t>223</w:t>
            </w:r>
          </w:p>
        </w:tc>
        <w:tc>
          <w:tcPr>
            <w:tcW w:w="1111" w:type="dxa"/>
            <w:vMerge/>
            <w:vAlign w:val="center"/>
          </w:tcPr>
          <w:p w:rsidR="009A628C" w:rsidRDefault="009A628C">
            <w:pPr>
              <w:widowControl/>
              <w:snapToGrid w:val="0"/>
              <w:spacing w:line="360" w:lineRule="exact"/>
              <w:jc w:val="left"/>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2002</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易燃易爆场所动火作业</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燃气生产装置、储存场所、输配设施等</w:t>
            </w:r>
          </w:p>
        </w:tc>
      </w:tr>
      <w:tr w:rsidR="009A628C">
        <w:trPr>
          <w:trHeight w:val="185"/>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224</w:t>
            </w:r>
          </w:p>
        </w:tc>
        <w:tc>
          <w:tcPr>
            <w:tcW w:w="1111" w:type="dxa"/>
            <w:vMerge/>
            <w:vAlign w:val="center"/>
          </w:tcPr>
          <w:p w:rsidR="009A628C" w:rsidRDefault="009A628C">
            <w:pPr>
              <w:widowControl/>
              <w:snapToGrid w:val="0"/>
              <w:spacing w:line="360" w:lineRule="exact"/>
              <w:jc w:val="left"/>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2003</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燃气储存设施、输配设施、使用设施燃气泄漏</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各类燃气储存、输配设施、自用燃气设施</w:t>
            </w:r>
          </w:p>
        </w:tc>
      </w:tr>
      <w:tr w:rsidR="009A628C">
        <w:trPr>
          <w:trHeight w:val="185"/>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225</w:t>
            </w:r>
          </w:p>
        </w:tc>
        <w:tc>
          <w:tcPr>
            <w:tcW w:w="1111" w:type="dxa"/>
            <w:vMerge/>
            <w:vAlign w:val="center"/>
          </w:tcPr>
          <w:p w:rsidR="009A628C" w:rsidRDefault="009A628C">
            <w:pPr>
              <w:widowControl/>
              <w:snapToGrid w:val="0"/>
              <w:spacing w:line="360" w:lineRule="exact"/>
              <w:jc w:val="left"/>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2004</w:t>
            </w:r>
          </w:p>
        </w:tc>
        <w:tc>
          <w:tcPr>
            <w:tcW w:w="3968" w:type="dxa"/>
            <w:vAlign w:val="center"/>
          </w:tcPr>
          <w:p w:rsidR="009A628C" w:rsidRDefault="0099751F">
            <w:pPr>
              <w:widowControl/>
              <w:snapToGrid w:val="0"/>
              <w:spacing w:line="360" w:lineRule="exact"/>
              <w:jc w:val="left"/>
              <w:rPr>
                <w:rFonts w:eastAsia="仿宋"/>
                <w:color w:val="FF0000"/>
                <w:kern w:val="0"/>
                <w:szCs w:val="21"/>
              </w:rPr>
            </w:pPr>
            <w:r>
              <w:rPr>
                <w:rFonts w:eastAsia="仿宋"/>
                <w:color w:val="FF0000"/>
                <w:kern w:val="0"/>
                <w:szCs w:val="21"/>
              </w:rPr>
              <w:t>受限空间作业</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涉及燃气储罐、管道内作业以及在其他封闭、半封闭场所的作业</w:t>
            </w:r>
          </w:p>
        </w:tc>
      </w:tr>
      <w:tr w:rsidR="009A628C">
        <w:trPr>
          <w:trHeight w:val="185"/>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226</w:t>
            </w:r>
          </w:p>
        </w:tc>
        <w:tc>
          <w:tcPr>
            <w:tcW w:w="1111" w:type="dxa"/>
            <w:vMerge/>
            <w:vAlign w:val="center"/>
          </w:tcPr>
          <w:p w:rsidR="009A628C" w:rsidRDefault="009A628C">
            <w:pPr>
              <w:widowControl/>
              <w:snapToGrid w:val="0"/>
              <w:spacing w:line="360" w:lineRule="exact"/>
              <w:jc w:val="left"/>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2005</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燃气的装卸及实载运输车辆停放</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火灾、其他爆炸、中毒和窒息</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CNG</w:t>
            </w:r>
            <w:r>
              <w:rPr>
                <w:rFonts w:eastAsia="仿宋"/>
                <w:kern w:val="0"/>
                <w:szCs w:val="21"/>
              </w:rPr>
              <w:t>、</w:t>
            </w:r>
            <w:r>
              <w:rPr>
                <w:rFonts w:eastAsia="仿宋"/>
                <w:kern w:val="0"/>
                <w:szCs w:val="21"/>
              </w:rPr>
              <w:t>LNG</w:t>
            </w:r>
            <w:r>
              <w:rPr>
                <w:rFonts w:eastAsia="仿宋"/>
                <w:kern w:val="0"/>
                <w:szCs w:val="21"/>
              </w:rPr>
              <w:t>、</w:t>
            </w:r>
            <w:r>
              <w:rPr>
                <w:rFonts w:eastAsia="仿宋"/>
                <w:kern w:val="0"/>
                <w:szCs w:val="21"/>
              </w:rPr>
              <w:t>LPG</w:t>
            </w:r>
            <w:r>
              <w:rPr>
                <w:rFonts w:eastAsia="仿宋"/>
                <w:kern w:val="0"/>
                <w:szCs w:val="21"/>
              </w:rPr>
              <w:t>槽（撬）车装卸场所，燃气运输车停放场所</w:t>
            </w:r>
          </w:p>
        </w:tc>
      </w:tr>
      <w:tr w:rsidR="009A628C">
        <w:trPr>
          <w:trHeight w:val="185"/>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227</w:t>
            </w:r>
          </w:p>
        </w:tc>
        <w:tc>
          <w:tcPr>
            <w:tcW w:w="1111" w:type="dxa"/>
            <w:vMerge/>
            <w:vAlign w:val="center"/>
          </w:tcPr>
          <w:p w:rsidR="009A628C" w:rsidRDefault="009A628C">
            <w:pPr>
              <w:widowControl/>
              <w:snapToGrid w:val="0"/>
              <w:spacing w:line="360" w:lineRule="exact"/>
              <w:jc w:val="left"/>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2006</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燃气设施的检修置换及停复气作业</w:t>
            </w:r>
          </w:p>
        </w:tc>
        <w:tc>
          <w:tcPr>
            <w:tcW w:w="1924"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高处坠落、火灾、其他爆炸</w:t>
            </w:r>
          </w:p>
        </w:tc>
        <w:tc>
          <w:tcPr>
            <w:tcW w:w="5257"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燃气设施的检测、维修、置换，燃气管道带气作业，管道燃气停气后恢复供气等</w:t>
            </w:r>
          </w:p>
        </w:tc>
      </w:tr>
      <w:tr w:rsidR="009A628C">
        <w:trPr>
          <w:trHeight w:val="185"/>
        </w:trPr>
        <w:tc>
          <w:tcPr>
            <w:tcW w:w="708"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228</w:t>
            </w:r>
          </w:p>
        </w:tc>
        <w:tc>
          <w:tcPr>
            <w:tcW w:w="1111" w:type="dxa"/>
            <w:vMerge/>
            <w:vAlign w:val="center"/>
          </w:tcPr>
          <w:p w:rsidR="009A628C" w:rsidRDefault="009A628C">
            <w:pPr>
              <w:widowControl/>
              <w:snapToGrid w:val="0"/>
              <w:spacing w:line="360" w:lineRule="exact"/>
              <w:jc w:val="left"/>
              <w:rPr>
                <w:rFonts w:eastAsia="仿宋"/>
                <w:kern w:val="0"/>
                <w:szCs w:val="21"/>
              </w:rPr>
            </w:pPr>
          </w:p>
        </w:tc>
        <w:tc>
          <w:tcPr>
            <w:tcW w:w="1102" w:type="dxa"/>
            <w:vAlign w:val="center"/>
          </w:tcPr>
          <w:p w:rsidR="009A628C" w:rsidRDefault="0099751F">
            <w:pPr>
              <w:widowControl/>
              <w:snapToGrid w:val="0"/>
              <w:spacing w:line="360" w:lineRule="exact"/>
              <w:jc w:val="center"/>
              <w:rPr>
                <w:rFonts w:eastAsia="仿宋"/>
                <w:kern w:val="0"/>
                <w:szCs w:val="21"/>
              </w:rPr>
            </w:pPr>
            <w:r>
              <w:rPr>
                <w:rFonts w:eastAsia="仿宋"/>
                <w:kern w:val="0"/>
                <w:szCs w:val="21"/>
              </w:rPr>
              <w:t>2099</w:t>
            </w:r>
          </w:p>
        </w:tc>
        <w:tc>
          <w:tcPr>
            <w:tcW w:w="3968" w:type="dxa"/>
            <w:vAlign w:val="center"/>
          </w:tcPr>
          <w:p w:rsidR="009A628C" w:rsidRDefault="0099751F">
            <w:pPr>
              <w:widowControl/>
              <w:snapToGrid w:val="0"/>
              <w:spacing w:line="360" w:lineRule="exact"/>
              <w:jc w:val="left"/>
              <w:rPr>
                <w:rFonts w:eastAsia="仿宋"/>
                <w:kern w:val="0"/>
                <w:szCs w:val="21"/>
              </w:rPr>
            </w:pPr>
            <w:r>
              <w:rPr>
                <w:rFonts w:eastAsia="仿宋"/>
                <w:kern w:val="0"/>
                <w:szCs w:val="21"/>
              </w:rPr>
              <w:t>经企业辨识后确定为较大以上的其他风险</w:t>
            </w:r>
          </w:p>
        </w:tc>
        <w:tc>
          <w:tcPr>
            <w:tcW w:w="1924" w:type="dxa"/>
            <w:vAlign w:val="center"/>
          </w:tcPr>
          <w:p w:rsidR="009A628C" w:rsidRDefault="009A628C">
            <w:pPr>
              <w:widowControl/>
              <w:snapToGrid w:val="0"/>
              <w:spacing w:line="360" w:lineRule="exact"/>
              <w:jc w:val="left"/>
              <w:rPr>
                <w:rFonts w:eastAsia="仿宋"/>
                <w:kern w:val="0"/>
                <w:szCs w:val="21"/>
              </w:rPr>
            </w:pPr>
          </w:p>
        </w:tc>
        <w:tc>
          <w:tcPr>
            <w:tcW w:w="5257" w:type="dxa"/>
            <w:vAlign w:val="center"/>
          </w:tcPr>
          <w:p w:rsidR="009A628C" w:rsidRDefault="009A628C">
            <w:pPr>
              <w:widowControl/>
              <w:snapToGrid w:val="0"/>
              <w:spacing w:line="360" w:lineRule="exact"/>
              <w:jc w:val="left"/>
              <w:rPr>
                <w:rFonts w:eastAsia="仿宋"/>
                <w:kern w:val="0"/>
                <w:szCs w:val="21"/>
              </w:rPr>
            </w:pPr>
          </w:p>
        </w:tc>
      </w:tr>
    </w:tbl>
    <w:p w:rsidR="009A628C" w:rsidRDefault="009A628C">
      <w:pPr>
        <w:spacing w:line="600" w:lineRule="exact"/>
        <w:jc w:val="center"/>
        <w:outlineLvl w:val="0"/>
        <w:rPr>
          <w:rFonts w:ascii="方正小标宋_GBK" w:eastAsia="方正小标宋_GBK"/>
          <w:sz w:val="44"/>
          <w:szCs w:val="44"/>
        </w:rPr>
      </w:pPr>
    </w:p>
    <w:p w:rsidR="009A628C" w:rsidRDefault="009A628C">
      <w:pPr>
        <w:spacing w:line="600" w:lineRule="exact"/>
        <w:jc w:val="center"/>
        <w:outlineLvl w:val="0"/>
        <w:rPr>
          <w:rFonts w:ascii="方正小标宋_GBK" w:eastAsia="方正小标宋_GBK"/>
          <w:sz w:val="44"/>
          <w:szCs w:val="44"/>
        </w:rPr>
      </w:pPr>
    </w:p>
    <w:p w:rsidR="009A628C" w:rsidRDefault="009A628C">
      <w:pPr>
        <w:spacing w:line="600" w:lineRule="exact"/>
        <w:jc w:val="center"/>
        <w:outlineLvl w:val="0"/>
        <w:rPr>
          <w:rFonts w:ascii="方正小标宋_GBK" w:eastAsia="方正小标宋_GBK"/>
          <w:sz w:val="44"/>
          <w:szCs w:val="44"/>
        </w:rPr>
      </w:pPr>
    </w:p>
    <w:p w:rsidR="009A628C" w:rsidRDefault="009A628C">
      <w:pPr>
        <w:spacing w:line="600" w:lineRule="exact"/>
        <w:jc w:val="center"/>
        <w:outlineLvl w:val="0"/>
        <w:rPr>
          <w:rFonts w:ascii="方正小标宋_GBK" w:eastAsia="方正小标宋_GBK"/>
          <w:sz w:val="44"/>
          <w:szCs w:val="44"/>
        </w:rPr>
      </w:pPr>
    </w:p>
    <w:p w:rsidR="009A628C" w:rsidRDefault="0099751F">
      <w:pPr>
        <w:spacing w:line="600" w:lineRule="exact"/>
        <w:jc w:val="center"/>
        <w:outlineLvl w:val="0"/>
        <w:rPr>
          <w:rFonts w:ascii="方正小标宋_GBK" w:eastAsia="方正小标宋_GBK"/>
          <w:sz w:val="44"/>
          <w:szCs w:val="44"/>
        </w:rPr>
      </w:pPr>
      <w:r>
        <w:rPr>
          <w:rFonts w:ascii="方正小标宋_GBK" w:eastAsia="方正小标宋_GBK" w:hint="eastAsia"/>
          <w:sz w:val="44"/>
          <w:szCs w:val="44"/>
        </w:rPr>
        <w:lastRenderedPageBreak/>
        <w:t>谷物磨制、畜禽屠宰等行业工业企业较大以上安全风险目录</w:t>
      </w:r>
    </w:p>
    <w:p w:rsidR="009A628C" w:rsidRDefault="009A628C">
      <w:pPr>
        <w:spacing w:line="520" w:lineRule="exact"/>
        <w:ind w:firstLineChars="200" w:firstLine="880"/>
        <w:jc w:val="center"/>
        <w:outlineLvl w:val="0"/>
        <w:rPr>
          <w:rFonts w:ascii="方正小标宋_GBK" w:eastAsia="方正小标宋_GBK"/>
          <w:sz w:val="44"/>
          <w:szCs w:val="44"/>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402"/>
        <w:gridCol w:w="1257"/>
        <w:gridCol w:w="2937"/>
        <w:gridCol w:w="2239"/>
        <w:gridCol w:w="5502"/>
      </w:tblGrid>
      <w:tr w:rsidR="009A628C">
        <w:trPr>
          <w:trHeight w:hRule="exact" w:val="548"/>
          <w:tblHeader/>
          <w:jc w:val="center"/>
        </w:trPr>
        <w:tc>
          <w:tcPr>
            <w:tcW w:w="300" w:type="pct"/>
            <w:vAlign w:val="center"/>
          </w:tcPr>
          <w:p w:rsidR="009A628C" w:rsidRDefault="0099751F">
            <w:pPr>
              <w:spacing w:line="24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序号</w:t>
            </w:r>
          </w:p>
        </w:tc>
        <w:tc>
          <w:tcPr>
            <w:tcW w:w="494" w:type="pct"/>
            <w:vAlign w:val="center"/>
          </w:tcPr>
          <w:p w:rsidR="009A628C" w:rsidRDefault="0099751F">
            <w:pPr>
              <w:spacing w:line="24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管理</w:t>
            </w:r>
          </w:p>
          <w:p w:rsidR="009A628C" w:rsidRDefault="0099751F">
            <w:pPr>
              <w:spacing w:line="24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类别</w:t>
            </w:r>
          </w:p>
        </w:tc>
        <w:tc>
          <w:tcPr>
            <w:tcW w:w="443" w:type="pct"/>
            <w:vAlign w:val="center"/>
          </w:tcPr>
          <w:p w:rsidR="009A628C" w:rsidRDefault="0099751F">
            <w:pPr>
              <w:spacing w:line="24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风险代码</w:t>
            </w:r>
          </w:p>
        </w:tc>
        <w:tc>
          <w:tcPr>
            <w:tcW w:w="1035" w:type="pct"/>
            <w:vAlign w:val="center"/>
          </w:tcPr>
          <w:p w:rsidR="009A628C" w:rsidRDefault="0099751F">
            <w:pPr>
              <w:spacing w:line="24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风险名称</w:t>
            </w:r>
          </w:p>
        </w:tc>
        <w:tc>
          <w:tcPr>
            <w:tcW w:w="789" w:type="pct"/>
            <w:vAlign w:val="center"/>
          </w:tcPr>
          <w:p w:rsidR="009A628C" w:rsidRDefault="0099751F">
            <w:pPr>
              <w:spacing w:line="24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主要事故</w:t>
            </w:r>
          </w:p>
          <w:p w:rsidR="009A628C" w:rsidRDefault="0099751F">
            <w:pPr>
              <w:spacing w:line="24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类别</w:t>
            </w:r>
          </w:p>
        </w:tc>
        <w:tc>
          <w:tcPr>
            <w:tcW w:w="1939" w:type="pct"/>
            <w:vAlign w:val="center"/>
          </w:tcPr>
          <w:p w:rsidR="009A628C" w:rsidRDefault="0099751F">
            <w:pPr>
              <w:spacing w:line="24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风险点</w:t>
            </w:r>
          </w:p>
        </w:tc>
      </w:tr>
      <w:tr w:rsidR="009A628C">
        <w:trPr>
          <w:trHeight w:hRule="exact" w:val="455"/>
          <w:jc w:val="center"/>
        </w:trPr>
        <w:tc>
          <w:tcPr>
            <w:tcW w:w="300" w:type="pct"/>
            <w:vAlign w:val="center"/>
          </w:tcPr>
          <w:p w:rsidR="009A628C" w:rsidRDefault="0099751F">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1</w:t>
            </w:r>
          </w:p>
        </w:tc>
        <w:tc>
          <w:tcPr>
            <w:tcW w:w="494" w:type="pct"/>
            <w:vMerge w:val="restart"/>
            <w:vAlign w:val="center"/>
          </w:tcPr>
          <w:p w:rsidR="009A628C" w:rsidRDefault="0099751F">
            <w:pPr>
              <w:spacing w:line="240" w:lineRule="exact"/>
              <w:jc w:val="center"/>
              <w:rPr>
                <w:rFonts w:ascii="仿宋" w:eastAsia="仿宋" w:hAnsi="仿宋" w:cs="仿宋"/>
                <w:kern w:val="0"/>
                <w:szCs w:val="21"/>
              </w:rPr>
            </w:pPr>
            <w:r>
              <w:rPr>
                <w:rFonts w:ascii="仿宋" w:eastAsia="仿宋" w:hAnsi="仿宋" w:cs="仿宋" w:hint="eastAsia"/>
                <w:kern w:val="0"/>
                <w:szCs w:val="21"/>
              </w:rPr>
              <w:t>谷物</w:t>
            </w:r>
          </w:p>
          <w:p w:rsidR="009A628C" w:rsidRDefault="0099751F">
            <w:pPr>
              <w:spacing w:line="240" w:lineRule="exact"/>
              <w:jc w:val="center"/>
              <w:rPr>
                <w:rFonts w:ascii="仿宋" w:eastAsia="仿宋" w:hAnsi="仿宋" w:cs="仿宋"/>
                <w:kern w:val="0"/>
                <w:szCs w:val="21"/>
              </w:rPr>
            </w:pPr>
            <w:r>
              <w:rPr>
                <w:rFonts w:ascii="仿宋" w:eastAsia="仿宋" w:hAnsi="仿宋" w:cs="仿宋" w:hint="eastAsia"/>
                <w:kern w:val="0"/>
                <w:szCs w:val="21"/>
              </w:rPr>
              <w:t>磨制</w:t>
            </w:r>
          </w:p>
        </w:tc>
        <w:tc>
          <w:tcPr>
            <w:tcW w:w="443" w:type="pct"/>
            <w:vAlign w:val="center"/>
          </w:tcPr>
          <w:p w:rsidR="009A628C" w:rsidRDefault="0099751F">
            <w:pPr>
              <w:widowControl/>
              <w:spacing w:line="240" w:lineRule="exact"/>
              <w:jc w:val="center"/>
              <w:rPr>
                <w:rFonts w:ascii="华文仿宋" w:eastAsia="华文仿宋" w:hAnsi="华文仿宋" w:cs="仿宋"/>
                <w:kern w:val="0"/>
                <w:szCs w:val="21"/>
              </w:rPr>
            </w:pPr>
            <w:r>
              <w:rPr>
                <w:rFonts w:ascii="华文仿宋" w:eastAsia="华文仿宋" w:hAnsi="华文仿宋" w:cs="仿宋" w:hint="eastAsia"/>
                <w:kern w:val="0"/>
                <w:szCs w:val="21"/>
              </w:rPr>
              <w:t>1301</w:t>
            </w:r>
          </w:p>
        </w:tc>
        <w:tc>
          <w:tcPr>
            <w:tcW w:w="1035" w:type="pct"/>
            <w:vAlign w:val="center"/>
          </w:tcPr>
          <w:p w:rsidR="009A628C" w:rsidRDefault="0099751F">
            <w:pPr>
              <w:widowControl/>
              <w:spacing w:line="240" w:lineRule="exact"/>
              <w:rPr>
                <w:rFonts w:ascii="华文仿宋" w:eastAsia="华文仿宋" w:hAnsi="华文仿宋" w:cs="仿宋"/>
                <w:kern w:val="0"/>
                <w:szCs w:val="21"/>
              </w:rPr>
            </w:pPr>
            <w:r>
              <w:rPr>
                <w:rFonts w:ascii="华文仿宋" w:eastAsia="华文仿宋" w:hAnsi="华文仿宋" w:cs="仿宋" w:hint="eastAsia"/>
                <w:kern w:val="0"/>
                <w:szCs w:val="21"/>
              </w:rPr>
              <w:t>粮食出入库作业</w:t>
            </w:r>
          </w:p>
        </w:tc>
        <w:tc>
          <w:tcPr>
            <w:tcW w:w="789" w:type="pct"/>
            <w:vAlign w:val="center"/>
          </w:tcPr>
          <w:p w:rsidR="009A628C" w:rsidRDefault="0099751F">
            <w:pPr>
              <w:widowControl/>
              <w:spacing w:line="240" w:lineRule="exact"/>
              <w:rPr>
                <w:rFonts w:ascii="华文仿宋" w:eastAsia="华文仿宋" w:hAnsi="华文仿宋" w:cs="仿宋"/>
                <w:kern w:val="0"/>
                <w:szCs w:val="21"/>
              </w:rPr>
            </w:pPr>
            <w:r>
              <w:rPr>
                <w:rFonts w:ascii="华文仿宋" w:eastAsia="华文仿宋" w:hAnsi="华文仿宋" w:cs="仿宋" w:hint="eastAsia"/>
                <w:kern w:val="0"/>
                <w:szCs w:val="21"/>
              </w:rPr>
              <w:t>掩埋、机械伤害</w:t>
            </w:r>
          </w:p>
        </w:tc>
        <w:tc>
          <w:tcPr>
            <w:tcW w:w="1939" w:type="pct"/>
            <w:vAlign w:val="center"/>
          </w:tcPr>
          <w:p w:rsidR="009A628C" w:rsidRDefault="0099751F">
            <w:pPr>
              <w:widowControl/>
              <w:spacing w:line="240" w:lineRule="exact"/>
              <w:rPr>
                <w:rFonts w:ascii="华文仿宋" w:eastAsia="华文仿宋" w:hAnsi="华文仿宋" w:cs="仿宋"/>
                <w:kern w:val="0"/>
                <w:szCs w:val="21"/>
              </w:rPr>
            </w:pPr>
            <w:r>
              <w:rPr>
                <w:rFonts w:ascii="华文仿宋" w:eastAsia="华文仿宋" w:hAnsi="华文仿宋" w:cs="仿宋" w:hint="eastAsia"/>
                <w:kern w:val="0"/>
                <w:szCs w:val="21"/>
              </w:rPr>
              <w:t>粮仓（筒仓、平房仓）</w:t>
            </w:r>
          </w:p>
        </w:tc>
      </w:tr>
      <w:tr w:rsidR="009A628C">
        <w:trPr>
          <w:trHeight w:hRule="exact" w:val="455"/>
          <w:jc w:val="center"/>
        </w:trPr>
        <w:tc>
          <w:tcPr>
            <w:tcW w:w="300" w:type="pct"/>
            <w:vAlign w:val="center"/>
          </w:tcPr>
          <w:p w:rsidR="009A628C" w:rsidRDefault="0099751F">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2</w:t>
            </w:r>
          </w:p>
        </w:tc>
        <w:tc>
          <w:tcPr>
            <w:tcW w:w="494" w:type="pct"/>
            <w:vMerge/>
            <w:vAlign w:val="center"/>
          </w:tcPr>
          <w:p w:rsidR="009A628C" w:rsidRDefault="009A628C">
            <w:pPr>
              <w:spacing w:line="240" w:lineRule="exact"/>
              <w:jc w:val="center"/>
              <w:rPr>
                <w:rFonts w:ascii="仿宋" w:eastAsia="仿宋" w:hAnsi="仿宋" w:cs="仿宋"/>
                <w:kern w:val="0"/>
                <w:szCs w:val="21"/>
              </w:rPr>
            </w:pPr>
          </w:p>
        </w:tc>
        <w:tc>
          <w:tcPr>
            <w:tcW w:w="443" w:type="pct"/>
            <w:vAlign w:val="center"/>
          </w:tcPr>
          <w:p w:rsidR="009A628C" w:rsidRDefault="0099751F">
            <w:pPr>
              <w:widowControl/>
              <w:spacing w:line="240" w:lineRule="exact"/>
              <w:jc w:val="center"/>
              <w:rPr>
                <w:rFonts w:ascii="华文仿宋" w:eastAsia="华文仿宋" w:hAnsi="华文仿宋" w:cs="仿宋"/>
                <w:kern w:val="0"/>
                <w:szCs w:val="21"/>
              </w:rPr>
            </w:pPr>
            <w:r>
              <w:rPr>
                <w:rFonts w:ascii="华文仿宋" w:eastAsia="华文仿宋" w:hAnsi="华文仿宋" w:cs="仿宋" w:hint="eastAsia"/>
                <w:kern w:val="0"/>
                <w:szCs w:val="21"/>
              </w:rPr>
              <w:t>1302</w:t>
            </w:r>
          </w:p>
        </w:tc>
        <w:tc>
          <w:tcPr>
            <w:tcW w:w="1035" w:type="pct"/>
            <w:vAlign w:val="center"/>
          </w:tcPr>
          <w:p w:rsidR="009A628C" w:rsidRDefault="0099751F">
            <w:pPr>
              <w:widowControl/>
              <w:spacing w:line="240" w:lineRule="exact"/>
              <w:rPr>
                <w:rFonts w:ascii="华文仿宋" w:eastAsia="华文仿宋" w:hAnsi="华文仿宋" w:cs="仿宋"/>
                <w:kern w:val="0"/>
                <w:szCs w:val="21"/>
              </w:rPr>
            </w:pPr>
            <w:r>
              <w:rPr>
                <w:rFonts w:ascii="华文仿宋" w:eastAsia="华文仿宋" w:hAnsi="华文仿宋" w:cs="仿宋" w:hint="eastAsia"/>
                <w:kern w:val="0"/>
                <w:szCs w:val="21"/>
              </w:rPr>
              <w:t>熏蒸、气调作业</w:t>
            </w:r>
          </w:p>
        </w:tc>
        <w:tc>
          <w:tcPr>
            <w:tcW w:w="789" w:type="pct"/>
            <w:vAlign w:val="center"/>
          </w:tcPr>
          <w:p w:rsidR="009A628C" w:rsidRDefault="0099751F">
            <w:pPr>
              <w:widowControl/>
              <w:spacing w:line="240" w:lineRule="exact"/>
              <w:rPr>
                <w:rFonts w:ascii="华文仿宋" w:eastAsia="华文仿宋" w:hAnsi="华文仿宋" w:cs="仿宋"/>
                <w:kern w:val="0"/>
                <w:szCs w:val="21"/>
              </w:rPr>
            </w:pPr>
            <w:r>
              <w:rPr>
                <w:rFonts w:ascii="华文仿宋" w:eastAsia="华文仿宋" w:hAnsi="华文仿宋" w:cs="仿宋" w:hint="eastAsia"/>
                <w:kern w:val="0"/>
                <w:szCs w:val="21"/>
              </w:rPr>
              <w:t>中毒和窒息</w:t>
            </w:r>
          </w:p>
        </w:tc>
        <w:tc>
          <w:tcPr>
            <w:tcW w:w="1939" w:type="pct"/>
            <w:vAlign w:val="center"/>
          </w:tcPr>
          <w:p w:rsidR="009A628C" w:rsidRDefault="0099751F">
            <w:pPr>
              <w:widowControl/>
              <w:spacing w:line="240" w:lineRule="exact"/>
              <w:rPr>
                <w:rFonts w:ascii="华文仿宋" w:eastAsia="华文仿宋" w:hAnsi="华文仿宋" w:cs="仿宋"/>
                <w:kern w:val="0"/>
                <w:szCs w:val="21"/>
              </w:rPr>
            </w:pPr>
            <w:r>
              <w:rPr>
                <w:rFonts w:ascii="华文仿宋" w:eastAsia="华文仿宋" w:hAnsi="华文仿宋" w:cs="仿宋" w:hint="eastAsia"/>
                <w:kern w:val="0"/>
                <w:szCs w:val="21"/>
              </w:rPr>
              <w:t>粮仓（筒仓、平房仓）</w:t>
            </w:r>
          </w:p>
        </w:tc>
      </w:tr>
      <w:tr w:rsidR="009A628C">
        <w:trPr>
          <w:trHeight w:hRule="exact" w:val="455"/>
          <w:jc w:val="center"/>
        </w:trPr>
        <w:tc>
          <w:tcPr>
            <w:tcW w:w="300" w:type="pct"/>
            <w:vAlign w:val="center"/>
          </w:tcPr>
          <w:p w:rsidR="009A628C" w:rsidRDefault="0099751F">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3</w:t>
            </w:r>
          </w:p>
        </w:tc>
        <w:tc>
          <w:tcPr>
            <w:tcW w:w="494" w:type="pct"/>
            <w:vMerge/>
            <w:vAlign w:val="center"/>
          </w:tcPr>
          <w:p w:rsidR="009A628C" w:rsidRDefault="009A628C">
            <w:pPr>
              <w:spacing w:line="240" w:lineRule="exact"/>
              <w:jc w:val="center"/>
              <w:rPr>
                <w:rFonts w:ascii="仿宋" w:eastAsia="仿宋" w:hAnsi="仿宋" w:cs="仿宋"/>
                <w:kern w:val="0"/>
                <w:szCs w:val="21"/>
              </w:rPr>
            </w:pPr>
          </w:p>
        </w:tc>
        <w:tc>
          <w:tcPr>
            <w:tcW w:w="443" w:type="pct"/>
            <w:vAlign w:val="center"/>
          </w:tcPr>
          <w:p w:rsidR="009A628C" w:rsidRDefault="0099751F">
            <w:pPr>
              <w:widowControl/>
              <w:spacing w:line="240" w:lineRule="exact"/>
              <w:jc w:val="center"/>
              <w:rPr>
                <w:rFonts w:ascii="华文仿宋" w:eastAsia="华文仿宋" w:hAnsi="华文仿宋" w:cs="仿宋"/>
                <w:kern w:val="0"/>
                <w:szCs w:val="21"/>
              </w:rPr>
            </w:pPr>
            <w:r>
              <w:rPr>
                <w:rFonts w:ascii="华文仿宋" w:eastAsia="华文仿宋" w:hAnsi="华文仿宋" w:cs="仿宋" w:hint="eastAsia"/>
                <w:kern w:val="0"/>
                <w:szCs w:val="21"/>
              </w:rPr>
              <w:t>1303</w:t>
            </w:r>
          </w:p>
        </w:tc>
        <w:tc>
          <w:tcPr>
            <w:tcW w:w="1035" w:type="pct"/>
            <w:vAlign w:val="center"/>
          </w:tcPr>
          <w:p w:rsidR="009A628C" w:rsidRDefault="0099751F">
            <w:pPr>
              <w:widowControl/>
              <w:spacing w:line="240" w:lineRule="exact"/>
              <w:rPr>
                <w:rFonts w:ascii="华文仿宋" w:eastAsia="华文仿宋" w:hAnsi="华文仿宋" w:cs="仿宋"/>
                <w:kern w:val="0"/>
                <w:szCs w:val="21"/>
              </w:rPr>
            </w:pPr>
            <w:r>
              <w:rPr>
                <w:rFonts w:ascii="华文仿宋" w:eastAsia="华文仿宋" w:hAnsi="华文仿宋" w:cs="仿宋" w:hint="eastAsia"/>
                <w:kern w:val="0"/>
                <w:szCs w:val="21"/>
              </w:rPr>
              <w:t>磷化铝等熏蒸药剂遇湿遇水</w:t>
            </w:r>
          </w:p>
        </w:tc>
        <w:tc>
          <w:tcPr>
            <w:tcW w:w="789" w:type="pct"/>
            <w:vAlign w:val="center"/>
          </w:tcPr>
          <w:p w:rsidR="009A628C" w:rsidRDefault="0099751F">
            <w:pPr>
              <w:widowControl/>
              <w:spacing w:line="240" w:lineRule="exact"/>
              <w:rPr>
                <w:rFonts w:ascii="华文仿宋" w:eastAsia="华文仿宋" w:hAnsi="华文仿宋" w:cs="仿宋"/>
                <w:kern w:val="0"/>
                <w:szCs w:val="21"/>
              </w:rPr>
            </w:pPr>
            <w:r>
              <w:rPr>
                <w:rFonts w:ascii="华文仿宋" w:eastAsia="华文仿宋" w:hAnsi="华文仿宋" w:cs="仿宋" w:hint="eastAsia"/>
                <w:kern w:val="0"/>
                <w:szCs w:val="21"/>
              </w:rPr>
              <w:t>中毒和窒息</w:t>
            </w:r>
          </w:p>
        </w:tc>
        <w:tc>
          <w:tcPr>
            <w:tcW w:w="1939" w:type="pct"/>
            <w:vAlign w:val="center"/>
          </w:tcPr>
          <w:p w:rsidR="009A628C" w:rsidRDefault="0099751F">
            <w:pPr>
              <w:widowControl/>
              <w:spacing w:line="240" w:lineRule="exact"/>
              <w:rPr>
                <w:rFonts w:ascii="华文仿宋" w:eastAsia="华文仿宋" w:hAnsi="华文仿宋" w:cs="仿宋"/>
                <w:kern w:val="0"/>
                <w:szCs w:val="21"/>
              </w:rPr>
            </w:pPr>
            <w:r>
              <w:rPr>
                <w:rFonts w:ascii="华文仿宋" w:eastAsia="华文仿宋" w:hAnsi="华文仿宋" w:cs="仿宋" w:hint="eastAsia"/>
                <w:kern w:val="0"/>
                <w:szCs w:val="21"/>
              </w:rPr>
              <w:t>熏蒸药剂储存场所</w:t>
            </w:r>
          </w:p>
        </w:tc>
      </w:tr>
      <w:tr w:rsidR="009A628C">
        <w:trPr>
          <w:trHeight w:hRule="exact" w:val="455"/>
          <w:jc w:val="center"/>
        </w:trPr>
        <w:tc>
          <w:tcPr>
            <w:tcW w:w="300" w:type="pct"/>
            <w:vAlign w:val="center"/>
          </w:tcPr>
          <w:p w:rsidR="009A628C" w:rsidRDefault="0099751F">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4</w:t>
            </w:r>
          </w:p>
        </w:tc>
        <w:tc>
          <w:tcPr>
            <w:tcW w:w="494" w:type="pct"/>
            <w:vMerge/>
            <w:vAlign w:val="center"/>
          </w:tcPr>
          <w:p w:rsidR="009A628C" w:rsidRDefault="009A628C">
            <w:pPr>
              <w:spacing w:line="240" w:lineRule="exact"/>
              <w:jc w:val="center"/>
              <w:rPr>
                <w:rFonts w:ascii="仿宋" w:eastAsia="仿宋" w:hAnsi="仿宋" w:cs="仿宋"/>
                <w:kern w:val="0"/>
                <w:szCs w:val="21"/>
              </w:rPr>
            </w:pPr>
          </w:p>
        </w:tc>
        <w:tc>
          <w:tcPr>
            <w:tcW w:w="443" w:type="pct"/>
            <w:vAlign w:val="center"/>
          </w:tcPr>
          <w:p w:rsidR="009A628C" w:rsidRDefault="0099751F">
            <w:pPr>
              <w:widowControl/>
              <w:spacing w:line="240" w:lineRule="exact"/>
              <w:jc w:val="center"/>
              <w:rPr>
                <w:rFonts w:ascii="华文仿宋" w:eastAsia="华文仿宋" w:hAnsi="华文仿宋" w:cs="仿宋"/>
                <w:kern w:val="0"/>
                <w:szCs w:val="21"/>
              </w:rPr>
            </w:pPr>
            <w:r>
              <w:rPr>
                <w:rFonts w:ascii="华文仿宋" w:eastAsia="华文仿宋" w:hAnsi="华文仿宋" w:cs="仿宋" w:hint="eastAsia"/>
                <w:kern w:val="0"/>
                <w:szCs w:val="21"/>
              </w:rPr>
              <w:t>1304</w:t>
            </w:r>
          </w:p>
        </w:tc>
        <w:tc>
          <w:tcPr>
            <w:tcW w:w="1035" w:type="pct"/>
            <w:vAlign w:val="center"/>
          </w:tcPr>
          <w:p w:rsidR="009A628C" w:rsidRDefault="0099751F">
            <w:pPr>
              <w:spacing w:line="240" w:lineRule="exact"/>
              <w:rPr>
                <w:rFonts w:ascii="华文仿宋" w:eastAsia="华文仿宋" w:hAnsi="华文仿宋"/>
                <w:szCs w:val="21"/>
              </w:rPr>
            </w:pPr>
            <w:r>
              <w:rPr>
                <w:rFonts w:ascii="华文仿宋" w:eastAsia="华文仿宋" w:hAnsi="华文仿宋" w:hint="eastAsia"/>
                <w:szCs w:val="21"/>
              </w:rPr>
              <w:t>碾米、制粉工序等作业</w:t>
            </w:r>
          </w:p>
        </w:tc>
        <w:tc>
          <w:tcPr>
            <w:tcW w:w="789" w:type="pct"/>
            <w:vAlign w:val="center"/>
          </w:tcPr>
          <w:p w:rsidR="009A628C" w:rsidRDefault="0099751F">
            <w:pPr>
              <w:spacing w:line="240" w:lineRule="exact"/>
              <w:rPr>
                <w:rFonts w:ascii="华文仿宋" w:eastAsia="华文仿宋" w:hAnsi="华文仿宋"/>
                <w:szCs w:val="21"/>
              </w:rPr>
            </w:pPr>
            <w:r>
              <w:rPr>
                <w:rFonts w:ascii="华文仿宋" w:eastAsia="华文仿宋" w:hAnsi="华文仿宋" w:hint="eastAsia"/>
                <w:szCs w:val="21"/>
              </w:rPr>
              <w:t>机械伤害、其他爆炸</w:t>
            </w:r>
          </w:p>
        </w:tc>
        <w:tc>
          <w:tcPr>
            <w:tcW w:w="1939" w:type="pct"/>
            <w:vAlign w:val="center"/>
          </w:tcPr>
          <w:p w:rsidR="009A628C" w:rsidRDefault="0099751F">
            <w:pPr>
              <w:spacing w:line="240" w:lineRule="exact"/>
              <w:rPr>
                <w:rFonts w:ascii="华文仿宋" w:eastAsia="华文仿宋" w:hAnsi="华文仿宋"/>
                <w:szCs w:val="21"/>
              </w:rPr>
            </w:pPr>
            <w:r>
              <w:rPr>
                <w:rFonts w:ascii="华文仿宋" w:eastAsia="华文仿宋" w:hAnsi="华文仿宋" w:hint="eastAsia"/>
                <w:szCs w:val="21"/>
              </w:rPr>
              <w:t>加工区，堵塞设备、粉碎研磨作业、打包及传动作业区</w:t>
            </w:r>
          </w:p>
        </w:tc>
      </w:tr>
      <w:tr w:rsidR="009A628C">
        <w:trPr>
          <w:trHeight w:hRule="exact" w:val="582"/>
          <w:jc w:val="center"/>
        </w:trPr>
        <w:tc>
          <w:tcPr>
            <w:tcW w:w="300" w:type="pct"/>
            <w:vAlign w:val="center"/>
          </w:tcPr>
          <w:p w:rsidR="009A628C" w:rsidRDefault="0099751F">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5</w:t>
            </w:r>
          </w:p>
        </w:tc>
        <w:tc>
          <w:tcPr>
            <w:tcW w:w="494" w:type="pct"/>
            <w:vMerge/>
            <w:vAlign w:val="center"/>
          </w:tcPr>
          <w:p w:rsidR="009A628C" w:rsidRDefault="009A628C">
            <w:pPr>
              <w:spacing w:line="240" w:lineRule="exact"/>
              <w:jc w:val="center"/>
              <w:rPr>
                <w:rFonts w:ascii="仿宋" w:eastAsia="仿宋" w:hAnsi="仿宋" w:cs="仿宋"/>
                <w:kern w:val="0"/>
                <w:szCs w:val="21"/>
              </w:rPr>
            </w:pPr>
          </w:p>
        </w:tc>
        <w:tc>
          <w:tcPr>
            <w:tcW w:w="443" w:type="pct"/>
            <w:vAlign w:val="center"/>
          </w:tcPr>
          <w:p w:rsidR="009A628C" w:rsidRDefault="0099751F">
            <w:pPr>
              <w:widowControl/>
              <w:spacing w:line="240" w:lineRule="exact"/>
              <w:jc w:val="center"/>
              <w:rPr>
                <w:rFonts w:ascii="华文仿宋" w:eastAsia="华文仿宋" w:hAnsi="华文仿宋" w:cs="仿宋"/>
                <w:kern w:val="0"/>
                <w:szCs w:val="21"/>
              </w:rPr>
            </w:pPr>
            <w:r>
              <w:rPr>
                <w:rFonts w:ascii="华文仿宋" w:eastAsia="华文仿宋" w:hAnsi="华文仿宋" w:cs="仿宋" w:hint="eastAsia"/>
                <w:kern w:val="0"/>
                <w:szCs w:val="21"/>
              </w:rPr>
              <w:t>1305</w:t>
            </w:r>
          </w:p>
        </w:tc>
        <w:tc>
          <w:tcPr>
            <w:tcW w:w="1035" w:type="pct"/>
            <w:vAlign w:val="center"/>
          </w:tcPr>
          <w:p w:rsidR="009A628C" w:rsidRDefault="0099751F">
            <w:pPr>
              <w:spacing w:line="240" w:lineRule="exact"/>
              <w:rPr>
                <w:rFonts w:ascii="华文仿宋" w:eastAsia="华文仿宋" w:hAnsi="华文仿宋"/>
                <w:szCs w:val="21"/>
              </w:rPr>
            </w:pPr>
            <w:r>
              <w:rPr>
                <w:rFonts w:ascii="华文仿宋" w:eastAsia="华文仿宋" w:hAnsi="华文仿宋" w:hint="eastAsia"/>
                <w:szCs w:val="21"/>
              </w:rPr>
              <w:t>粮食类粉尘爆炸</w:t>
            </w:r>
          </w:p>
        </w:tc>
        <w:tc>
          <w:tcPr>
            <w:tcW w:w="789" w:type="pct"/>
            <w:vAlign w:val="center"/>
          </w:tcPr>
          <w:p w:rsidR="009A628C" w:rsidRDefault="0099751F">
            <w:pPr>
              <w:spacing w:line="240" w:lineRule="exact"/>
              <w:rPr>
                <w:rFonts w:ascii="华文仿宋" w:eastAsia="华文仿宋" w:hAnsi="华文仿宋"/>
                <w:szCs w:val="21"/>
              </w:rPr>
            </w:pPr>
            <w:r>
              <w:rPr>
                <w:rFonts w:ascii="华文仿宋" w:eastAsia="华文仿宋" w:hAnsi="华文仿宋" w:hint="eastAsia"/>
                <w:szCs w:val="21"/>
              </w:rPr>
              <w:t>其他爆炸</w:t>
            </w:r>
          </w:p>
        </w:tc>
        <w:tc>
          <w:tcPr>
            <w:tcW w:w="1939" w:type="pct"/>
            <w:vAlign w:val="center"/>
          </w:tcPr>
          <w:p w:rsidR="009A628C" w:rsidRDefault="0099751F">
            <w:pPr>
              <w:spacing w:line="240" w:lineRule="exact"/>
              <w:rPr>
                <w:rFonts w:ascii="华文仿宋" w:eastAsia="华文仿宋" w:hAnsi="华文仿宋"/>
                <w:szCs w:val="21"/>
              </w:rPr>
            </w:pPr>
            <w:r>
              <w:rPr>
                <w:rFonts w:ascii="华文仿宋" w:eastAsia="华文仿宋" w:hAnsi="华文仿宋" w:hint="eastAsia"/>
                <w:szCs w:val="21"/>
              </w:rPr>
              <w:t>涉及粮食类粉尘的场所或设备，如筒仓、制粉机、磨粉机、皮带、绞龙、刮板、除尘系统</w:t>
            </w:r>
          </w:p>
        </w:tc>
      </w:tr>
      <w:tr w:rsidR="009A628C">
        <w:trPr>
          <w:trHeight w:hRule="exact" w:val="455"/>
          <w:jc w:val="center"/>
        </w:trPr>
        <w:tc>
          <w:tcPr>
            <w:tcW w:w="300" w:type="pct"/>
            <w:vAlign w:val="center"/>
          </w:tcPr>
          <w:p w:rsidR="009A628C" w:rsidRDefault="0099751F">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6</w:t>
            </w:r>
          </w:p>
        </w:tc>
        <w:tc>
          <w:tcPr>
            <w:tcW w:w="494" w:type="pct"/>
            <w:vMerge/>
            <w:vAlign w:val="center"/>
          </w:tcPr>
          <w:p w:rsidR="009A628C" w:rsidRDefault="009A628C">
            <w:pPr>
              <w:spacing w:line="240" w:lineRule="exact"/>
              <w:jc w:val="center"/>
              <w:rPr>
                <w:rFonts w:ascii="仿宋" w:eastAsia="仿宋" w:hAnsi="仿宋" w:cs="仿宋"/>
                <w:kern w:val="0"/>
                <w:szCs w:val="21"/>
              </w:rPr>
            </w:pPr>
          </w:p>
        </w:tc>
        <w:tc>
          <w:tcPr>
            <w:tcW w:w="443" w:type="pct"/>
            <w:vAlign w:val="center"/>
          </w:tcPr>
          <w:p w:rsidR="009A628C" w:rsidRDefault="0099751F">
            <w:pPr>
              <w:widowControl/>
              <w:spacing w:line="240" w:lineRule="exact"/>
              <w:jc w:val="center"/>
              <w:rPr>
                <w:rFonts w:ascii="华文仿宋" w:eastAsia="华文仿宋" w:hAnsi="华文仿宋" w:cs="仿宋"/>
                <w:kern w:val="0"/>
                <w:szCs w:val="21"/>
              </w:rPr>
            </w:pPr>
            <w:r>
              <w:rPr>
                <w:rFonts w:ascii="华文仿宋" w:eastAsia="华文仿宋" w:hAnsi="华文仿宋" w:cs="仿宋" w:hint="eastAsia"/>
                <w:kern w:val="0"/>
                <w:szCs w:val="21"/>
              </w:rPr>
              <w:t>1306</w:t>
            </w:r>
          </w:p>
        </w:tc>
        <w:tc>
          <w:tcPr>
            <w:tcW w:w="1035" w:type="pct"/>
            <w:vAlign w:val="center"/>
          </w:tcPr>
          <w:p w:rsidR="009A628C" w:rsidRDefault="0099751F">
            <w:pPr>
              <w:widowControl/>
              <w:spacing w:line="240" w:lineRule="exact"/>
              <w:rPr>
                <w:rFonts w:ascii="华文仿宋" w:eastAsia="华文仿宋" w:hAnsi="华文仿宋" w:cs="仿宋"/>
                <w:kern w:val="0"/>
                <w:szCs w:val="21"/>
              </w:rPr>
            </w:pPr>
            <w:r>
              <w:rPr>
                <w:rFonts w:ascii="华文仿宋" w:eastAsia="华文仿宋" w:hAnsi="华文仿宋" w:cs="仿宋" w:hint="eastAsia"/>
                <w:kern w:val="0"/>
                <w:szCs w:val="21"/>
              </w:rPr>
              <w:t>清仓或维修作业</w:t>
            </w:r>
          </w:p>
        </w:tc>
        <w:tc>
          <w:tcPr>
            <w:tcW w:w="789" w:type="pct"/>
            <w:vAlign w:val="center"/>
          </w:tcPr>
          <w:p w:rsidR="009A628C" w:rsidRDefault="0099751F">
            <w:pPr>
              <w:widowControl/>
              <w:spacing w:line="240" w:lineRule="exact"/>
              <w:rPr>
                <w:rFonts w:ascii="华文仿宋" w:eastAsia="华文仿宋" w:hAnsi="华文仿宋" w:cs="仿宋"/>
                <w:kern w:val="0"/>
                <w:szCs w:val="21"/>
              </w:rPr>
            </w:pPr>
            <w:r>
              <w:rPr>
                <w:rFonts w:ascii="华文仿宋" w:eastAsia="华文仿宋" w:hAnsi="华文仿宋" w:cs="仿宋" w:hint="eastAsia"/>
                <w:kern w:val="0"/>
                <w:szCs w:val="21"/>
              </w:rPr>
              <w:t>坍塌</w:t>
            </w:r>
          </w:p>
        </w:tc>
        <w:tc>
          <w:tcPr>
            <w:tcW w:w="1939" w:type="pct"/>
            <w:vAlign w:val="center"/>
          </w:tcPr>
          <w:p w:rsidR="009A628C" w:rsidRDefault="0099751F">
            <w:pPr>
              <w:widowControl/>
              <w:spacing w:line="240" w:lineRule="exact"/>
              <w:rPr>
                <w:rFonts w:ascii="华文仿宋" w:eastAsia="华文仿宋" w:hAnsi="华文仿宋" w:cs="仿宋"/>
                <w:kern w:val="0"/>
                <w:szCs w:val="21"/>
              </w:rPr>
            </w:pPr>
            <w:r>
              <w:rPr>
                <w:rFonts w:ascii="华文仿宋" w:eastAsia="华文仿宋" w:hAnsi="华文仿宋" w:cs="仿宋" w:hint="eastAsia"/>
                <w:kern w:val="0"/>
                <w:szCs w:val="21"/>
              </w:rPr>
              <w:t>粮仓（筒仓、平房仓）</w:t>
            </w:r>
          </w:p>
        </w:tc>
      </w:tr>
      <w:tr w:rsidR="009A628C">
        <w:trPr>
          <w:trHeight w:hRule="exact" w:val="636"/>
          <w:jc w:val="center"/>
        </w:trPr>
        <w:tc>
          <w:tcPr>
            <w:tcW w:w="300" w:type="pct"/>
            <w:vAlign w:val="center"/>
          </w:tcPr>
          <w:p w:rsidR="009A628C" w:rsidRDefault="0099751F">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7</w:t>
            </w:r>
          </w:p>
        </w:tc>
        <w:tc>
          <w:tcPr>
            <w:tcW w:w="494" w:type="pct"/>
            <w:vMerge/>
            <w:vAlign w:val="center"/>
          </w:tcPr>
          <w:p w:rsidR="009A628C" w:rsidRDefault="009A628C">
            <w:pPr>
              <w:spacing w:line="240" w:lineRule="exact"/>
              <w:jc w:val="center"/>
              <w:rPr>
                <w:rFonts w:ascii="仿宋" w:eastAsia="仿宋" w:hAnsi="仿宋" w:cs="仿宋"/>
                <w:kern w:val="0"/>
                <w:szCs w:val="21"/>
              </w:rPr>
            </w:pPr>
          </w:p>
        </w:tc>
        <w:tc>
          <w:tcPr>
            <w:tcW w:w="443" w:type="pct"/>
            <w:vAlign w:val="center"/>
          </w:tcPr>
          <w:p w:rsidR="009A628C" w:rsidRDefault="0099751F">
            <w:pPr>
              <w:widowControl/>
              <w:spacing w:line="240" w:lineRule="exact"/>
              <w:jc w:val="center"/>
              <w:rPr>
                <w:rFonts w:ascii="华文仿宋" w:eastAsia="华文仿宋" w:hAnsi="华文仿宋" w:cs="仿宋"/>
                <w:kern w:val="0"/>
                <w:szCs w:val="21"/>
              </w:rPr>
            </w:pPr>
            <w:r>
              <w:rPr>
                <w:rFonts w:ascii="华文仿宋" w:eastAsia="华文仿宋" w:hAnsi="华文仿宋" w:cs="仿宋" w:hint="eastAsia"/>
                <w:kern w:val="0"/>
                <w:szCs w:val="21"/>
              </w:rPr>
              <w:t>1399</w:t>
            </w:r>
          </w:p>
        </w:tc>
        <w:tc>
          <w:tcPr>
            <w:tcW w:w="1035" w:type="pct"/>
            <w:vAlign w:val="center"/>
          </w:tcPr>
          <w:p w:rsidR="009A628C" w:rsidRDefault="0099751F">
            <w:pPr>
              <w:widowControl/>
              <w:spacing w:line="240" w:lineRule="exact"/>
              <w:rPr>
                <w:rFonts w:ascii="华文仿宋" w:eastAsia="华文仿宋" w:hAnsi="华文仿宋" w:cs="仿宋"/>
                <w:kern w:val="0"/>
                <w:szCs w:val="21"/>
              </w:rPr>
            </w:pPr>
            <w:r>
              <w:rPr>
                <w:rFonts w:ascii="华文仿宋" w:eastAsia="华文仿宋" w:hAnsi="华文仿宋" w:cs="仿宋" w:hint="eastAsia"/>
                <w:kern w:val="0"/>
                <w:szCs w:val="21"/>
              </w:rPr>
              <w:t>经企业辨识后确定为较大以上的其他风险</w:t>
            </w:r>
          </w:p>
        </w:tc>
        <w:tc>
          <w:tcPr>
            <w:tcW w:w="789" w:type="pct"/>
            <w:vAlign w:val="center"/>
          </w:tcPr>
          <w:p w:rsidR="009A628C" w:rsidRDefault="009A628C">
            <w:pPr>
              <w:widowControl/>
              <w:spacing w:line="240" w:lineRule="exact"/>
              <w:rPr>
                <w:rFonts w:ascii="华文仿宋" w:eastAsia="华文仿宋" w:hAnsi="华文仿宋" w:cs="仿宋"/>
                <w:kern w:val="0"/>
                <w:szCs w:val="21"/>
              </w:rPr>
            </w:pPr>
          </w:p>
        </w:tc>
        <w:tc>
          <w:tcPr>
            <w:tcW w:w="1939" w:type="pct"/>
            <w:vAlign w:val="center"/>
          </w:tcPr>
          <w:p w:rsidR="009A628C" w:rsidRDefault="009A628C">
            <w:pPr>
              <w:widowControl/>
              <w:spacing w:line="240" w:lineRule="exact"/>
              <w:rPr>
                <w:rFonts w:ascii="华文仿宋" w:eastAsia="华文仿宋" w:hAnsi="华文仿宋" w:cs="仿宋"/>
                <w:kern w:val="0"/>
                <w:szCs w:val="21"/>
              </w:rPr>
            </w:pPr>
          </w:p>
        </w:tc>
      </w:tr>
      <w:tr w:rsidR="009A628C">
        <w:trPr>
          <w:trHeight w:hRule="exact" w:val="455"/>
          <w:jc w:val="center"/>
        </w:trPr>
        <w:tc>
          <w:tcPr>
            <w:tcW w:w="300" w:type="pct"/>
            <w:vAlign w:val="center"/>
          </w:tcPr>
          <w:p w:rsidR="009A628C" w:rsidRDefault="0099751F">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8</w:t>
            </w:r>
          </w:p>
        </w:tc>
        <w:tc>
          <w:tcPr>
            <w:tcW w:w="494" w:type="pct"/>
            <w:vMerge w:val="restart"/>
            <w:vAlign w:val="center"/>
          </w:tcPr>
          <w:p w:rsidR="009A628C" w:rsidRDefault="0099751F">
            <w:pPr>
              <w:spacing w:line="240" w:lineRule="exact"/>
              <w:jc w:val="center"/>
              <w:rPr>
                <w:rFonts w:ascii="仿宋" w:eastAsia="仿宋" w:hAnsi="仿宋" w:cs="仿宋"/>
                <w:kern w:val="0"/>
                <w:szCs w:val="21"/>
              </w:rPr>
            </w:pPr>
            <w:r>
              <w:rPr>
                <w:rFonts w:ascii="仿宋" w:eastAsia="仿宋" w:hAnsi="仿宋" w:cs="仿宋" w:hint="eastAsia"/>
                <w:kern w:val="0"/>
                <w:szCs w:val="21"/>
              </w:rPr>
              <w:t>畜禽</w:t>
            </w:r>
          </w:p>
          <w:p w:rsidR="009A628C" w:rsidRDefault="0099751F">
            <w:pPr>
              <w:spacing w:line="240" w:lineRule="exact"/>
              <w:jc w:val="center"/>
              <w:rPr>
                <w:rFonts w:ascii="仿宋" w:eastAsia="仿宋" w:hAnsi="仿宋" w:cs="仿宋"/>
                <w:kern w:val="0"/>
                <w:szCs w:val="21"/>
              </w:rPr>
            </w:pPr>
            <w:r>
              <w:rPr>
                <w:rFonts w:ascii="仿宋" w:eastAsia="仿宋" w:hAnsi="仿宋" w:cs="仿宋" w:hint="eastAsia"/>
                <w:kern w:val="0"/>
                <w:szCs w:val="21"/>
              </w:rPr>
              <w:t>屠宰</w:t>
            </w:r>
          </w:p>
        </w:tc>
        <w:tc>
          <w:tcPr>
            <w:tcW w:w="443" w:type="pct"/>
            <w:vAlign w:val="center"/>
          </w:tcPr>
          <w:p w:rsidR="009A628C" w:rsidRDefault="0099751F">
            <w:pPr>
              <w:widowControl/>
              <w:spacing w:line="240" w:lineRule="exact"/>
              <w:jc w:val="center"/>
              <w:rPr>
                <w:rFonts w:ascii="华文仿宋" w:eastAsia="华文仿宋" w:hAnsi="华文仿宋" w:cs="仿宋"/>
                <w:kern w:val="0"/>
                <w:szCs w:val="21"/>
              </w:rPr>
            </w:pPr>
            <w:r>
              <w:rPr>
                <w:rFonts w:ascii="华文仿宋" w:eastAsia="华文仿宋" w:hAnsi="华文仿宋" w:cs="仿宋" w:hint="eastAsia"/>
                <w:kern w:val="0"/>
                <w:szCs w:val="21"/>
              </w:rPr>
              <w:t>1401</w:t>
            </w:r>
          </w:p>
        </w:tc>
        <w:tc>
          <w:tcPr>
            <w:tcW w:w="1035" w:type="pct"/>
            <w:vAlign w:val="center"/>
          </w:tcPr>
          <w:p w:rsidR="009A628C" w:rsidRDefault="0099751F">
            <w:pPr>
              <w:spacing w:line="240" w:lineRule="exact"/>
              <w:rPr>
                <w:rFonts w:ascii="华文仿宋" w:eastAsia="华文仿宋" w:hAnsi="华文仿宋" w:cs="仿宋"/>
                <w:kern w:val="0"/>
                <w:szCs w:val="21"/>
              </w:rPr>
            </w:pPr>
            <w:r>
              <w:rPr>
                <w:rFonts w:ascii="华文仿宋" w:eastAsia="华文仿宋" w:hAnsi="华文仿宋" w:cs="仿宋_GB2312" w:hint="eastAsia"/>
                <w:szCs w:val="21"/>
              </w:rPr>
              <w:t>液氨制冷系统氨气泄漏</w:t>
            </w:r>
          </w:p>
        </w:tc>
        <w:tc>
          <w:tcPr>
            <w:tcW w:w="789" w:type="pct"/>
            <w:vAlign w:val="center"/>
          </w:tcPr>
          <w:p w:rsidR="009A628C" w:rsidRDefault="0099751F">
            <w:pPr>
              <w:spacing w:line="240" w:lineRule="exact"/>
              <w:rPr>
                <w:rFonts w:ascii="华文仿宋" w:eastAsia="华文仿宋" w:hAnsi="华文仿宋" w:cs="仿宋"/>
                <w:kern w:val="0"/>
                <w:szCs w:val="21"/>
              </w:rPr>
            </w:pPr>
            <w:r>
              <w:rPr>
                <w:rFonts w:ascii="华文仿宋" w:eastAsia="华文仿宋" w:hAnsi="华文仿宋" w:cs="仿宋_GB2312" w:hint="eastAsia"/>
                <w:szCs w:val="21"/>
              </w:rPr>
              <w:t>火灾、其他爆炸、中毒和窒息</w:t>
            </w:r>
          </w:p>
        </w:tc>
        <w:tc>
          <w:tcPr>
            <w:tcW w:w="1939" w:type="pct"/>
            <w:vAlign w:val="center"/>
          </w:tcPr>
          <w:p w:rsidR="009A628C" w:rsidRDefault="0099751F">
            <w:pPr>
              <w:spacing w:line="240" w:lineRule="exact"/>
              <w:rPr>
                <w:rFonts w:ascii="华文仿宋" w:eastAsia="华文仿宋" w:hAnsi="华文仿宋" w:cs="仿宋"/>
                <w:kern w:val="0"/>
                <w:szCs w:val="21"/>
              </w:rPr>
            </w:pPr>
            <w:r>
              <w:rPr>
                <w:rFonts w:ascii="华文仿宋" w:eastAsia="华文仿宋" w:hAnsi="华文仿宋" w:cs="仿宋_GB2312" w:hint="eastAsia"/>
                <w:szCs w:val="21"/>
              </w:rPr>
              <w:t>储氨罐、蒸发器、压缩机、冷凝器、阀门、氨气管道。</w:t>
            </w:r>
          </w:p>
        </w:tc>
      </w:tr>
      <w:tr w:rsidR="009A628C">
        <w:trPr>
          <w:trHeight w:hRule="exact" w:val="455"/>
          <w:jc w:val="center"/>
        </w:trPr>
        <w:tc>
          <w:tcPr>
            <w:tcW w:w="300" w:type="pct"/>
            <w:vAlign w:val="center"/>
          </w:tcPr>
          <w:p w:rsidR="009A628C" w:rsidRDefault="0099751F">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9</w:t>
            </w:r>
          </w:p>
        </w:tc>
        <w:tc>
          <w:tcPr>
            <w:tcW w:w="494" w:type="pct"/>
            <w:vMerge/>
            <w:vAlign w:val="center"/>
          </w:tcPr>
          <w:p w:rsidR="009A628C" w:rsidRDefault="009A628C">
            <w:pPr>
              <w:spacing w:line="240" w:lineRule="exact"/>
              <w:jc w:val="center"/>
              <w:rPr>
                <w:rFonts w:ascii="仿宋" w:eastAsia="仿宋" w:hAnsi="仿宋" w:cs="仿宋"/>
                <w:kern w:val="0"/>
                <w:szCs w:val="21"/>
              </w:rPr>
            </w:pPr>
          </w:p>
        </w:tc>
        <w:tc>
          <w:tcPr>
            <w:tcW w:w="443" w:type="pct"/>
            <w:vAlign w:val="center"/>
          </w:tcPr>
          <w:p w:rsidR="009A628C" w:rsidRDefault="0099751F">
            <w:pPr>
              <w:widowControl/>
              <w:spacing w:line="240" w:lineRule="exact"/>
              <w:jc w:val="center"/>
              <w:rPr>
                <w:rFonts w:ascii="华文仿宋" w:eastAsia="华文仿宋" w:hAnsi="华文仿宋" w:cs="仿宋"/>
                <w:kern w:val="0"/>
                <w:szCs w:val="21"/>
              </w:rPr>
            </w:pPr>
            <w:r>
              <w:rPr>
                <w:rFonts w:ascii="华文仿宋" w:eastAsia="华文仿宋" w:hAnsi="华文仿宋" w:cs="仿宋" w:hint="eastAsia"/>
                <w:kern w:val="0"/>
                <w:szCs w:val="21"/>
              </w:rPr>
              <w:t>1402</w:t>
            </w:r>
          </w:p>
        </w:tc>
        <w:tc>
          <w:tcPr>
            <w:tcW w:w="1035" w:type="pct"/>
            <w:vAlign w:val="center"/>
          </w:tcPr>
          <w:p w:rsidR="009A628C" w:rsidRDefault="0099751F">
            <w:pPr>
              <w:spacing w:line="240" w:lineRule="exact"/>
              <w:rPr>
                <w:rFonts w:ascii="华文仿宋" w:eastAsia="华文仿宋" w:hAnsi="华文仿宋" w:cs="仿宋"/>
                <w:kern w:val="0"/>
                <w:szCs w:val="21"/>
              </w:rPr>
            </w:pPr>
            <w:r>
              <w:rPr>
                <w:rFonts w:ascii="华文仿宋" w:eastAsia="华文仿宋" w:hAnsi="华文仿宋" w:cs="仿宋_GB2312" w:hint="eastAsia"/>
                <w:szCs w:val="21"/>
              </w:rPr>
              <w:t>燃气储存设施、使用设施燃气泄漏</w:t>
            </w:r>
          </w:p>
        </w:tc>
        <w:tc>
          <w:tcPr>
            <w:tcW w:w="789" w:type="pct"/>
            <w:vAlign w:val="center"/>
          </w:tcPr>
          <w:p w:rsidR="009A628C" w:rsidRDefault="0099751F">
            <w:pPr>
              <w:spacing w:line="240" w:lineRule="exact"/>
              <w:rPr>
                <w:rFonts w:ascii="华文仿宋" w:eastAsia="华文仿宋" w:hAnsi="华文仿宋" w:cs="仿宋"/>
                <w:kern w:val="0"/>
                <w:szCs w:val="21"/>
              </w:rPr>
            </w:pPr>
            <w:r>
              <w:rPr>
                <w:rFonts w:ascii="华文仿宋" w:eastAsia="华文仿宋" w:hAnsi="华文仿宋" w:cs="仿宋_GB2312" w:hint="eastAsia"/>
                <w:szCs w:val="21"/>
              </w:rPr>
              <w:t>火灾、其他爆炸</w:t>
            </w:r>
          </w:p>
        </w:tc>
        <w:tc>
          <w:tcPr>
            <w:tcW w:w="1939" w:type="pct"/>
            <w:vAlign w:val="center"/>
          </w:tcPr>
          <w:p w:rsidR="009A628C" w:rsidRDefault="0099751F">
            <w:pPr>
              <w:spacing w:line="240" w:lineRule="exact"/>
              <w:rPr>
                <w:rFonts w:ascii="华文仿宋" w:eastAsia="华文仿宋" w:hAnsi="华文仿宋" w:cs="仿宋"/>
                <w:kern w:val="0"/>
                <w:szCs w:val="21"/>
              </w:rPr>
            </w:pPr>
            <w:r>
              <w:rPr>
                <w:rFonts w:ascii="华文仿宋" w:eastAsia="华文仿宋" w:hAnsi="华文仿宋" w:cs="仿宋_GB2312" w:hint="eastAsia"/>
                <w:szCs w:val="21"/>
              </w:rPr>
              <w:t>各类燃气储存设施、使用设施。</w:t>
            </w:r>
          </w:p>
        </w:tc>
      </w:tr>
      <w:tr w:rsidR="009A628C">
        <w:trPr>
          <w:trHeight w:hRule="exact" w:val="455"/>
          <w:jc w:val="center"/>
        </w:trPr>
        <w:tc>
          <w:tcPr>
            <w:tcW w:w="300" w:type="pct"/>
            <w:vAlign w:val="center"/>
          </w:tcPr>
          <w:p w:rsidR="009A628C" w:rsidRDefault="0099751F">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10</w:t>
            </w:r>
          </w:p>
        </w:tc>
        <w:tc>
          <w:tcPr>
            <w:tcW w:w="494" w:type="pct"/>
            <w:vMerge/>
            <w:vAlign w:val="center"/>
          </w:tcPr>
          <w:p w:rsidR="009A628C" w:rsidRDefault="009A628C">
            <w:pPr>
              <w:spacing w:line="240" w:lineRule="exact"/>
              <w:jc w:val="center"/>
              <w:rPr>
                <w:rFonts w:ascii="仿宋" w:eastAsia="仿宋" w:hAnsi="仿宋" w:cs="仿宋"/>
                <w:kern w:val="0"/>
                <w:szCs w:val="21"/>
              </w:rPr>
            </w:pPr>
          </w:p>
        </w:tc>
        <w:tc>
          <w:tcPr>
            <w:tcW w:w="443" w:type="pct"/>
            <w:vAlign w:val="center"/>
          </w:tcPr>
          <w:p w:rsidR="009A628C" w:rsidRDefault="0099751F">
            <w:pPr>
              <w:widowControl/>
              <w:spacing w:line="240" w:lineRule="exact"/>
              <w:jc w:val="center"/>
              <w:rPr>
                <w:rFonts w:ascii="华文仿宋" w:eastAsia="华文仿宋" w:hAnsi="华文仿宋" w:cs="仿宋"/>
                <w:kern w:val="0"/>
                <w:szCs w:val="21"/>
              </w:rPr>
            </w:pPr>
            <w:r>
              <w:rPr>
                <w:rFonts w:ascii="华文仿宋" w:eastAsia="华文仿宋" w:hAnsi="华文仿宋" w:cs="仿宋" w:hint="eastAsia"/>
                <w:kern w:val="0"/>
                <w:szCs w:val="21"/>
              </w:rPr>
              <w:t>1403</w:t>
            </w:r>
          </w:p>
        </w:tc>
        <w:tc>
          <w:tcPr>
            <w:tcW w:w="1035" w:type="pct"/>
            <w:vAlign w:val="center"/>
          </w:tcPr>
          <w:p w:rsidR="009A628C" w:rsidRDefault="0099751F">
            <w:pPr>
              <w:spacing w:line="240" w:lineRule="exact"/>
              <w:rPr>
                <w:rFonts w:ascii="华文仿宋" w:eastAsia="华文仿宋" w:hAnsi="华文仿宋" w:cs="仿宋"/>
                <w:kern w:val="0"/>
                <w:szCs w:val="21"/>
              </w:rPr>
            </w:pPr>
            <w:r>
              <w:rPr>
                <w:rFonts w:ascii="华文仿宋" w:eastAsia="华文仿宋" w:hAnsi="华文仿宋" w:cs="仿宋_GB2312" w:hint="eastAsia"/>
                <w:szCs w:val="21"/>
              </w:rPr>
              <w:t>冷库动火作业</w:t>
            </w:r>
          </w:p>
        </w:tc>
        <w:tc>
          <w:tcPr>
            <w:tcW w:w="789" w:type="pct"/>
            <w:vAlign w:val="center"/>
          </w:tcPr>
          <w:p w:rsidR="009A628C" w:rsidRDefault="0099751F">
            <w:pPr>
              <w:spacing w:line="240" w:lineRule="exact"/>
              <w:rPr>
                <w:rFonts w:ascii="华文仿宋" w:eastAsia="华文仿宋" w:hAnsi="华文仿宋" w:cs="仿宋"/>
                <w:kern w:val="0"/>
                <w:szCs w:val="21"/>
              </w:rPr>
            </w:pPr>
            <w:r>
              <w:rPr>
                <w:rFonts w:ascii="华文仿宋" w:eastAsia="华文仿宋" w:hAnsi="华文仿宋" w:cs="仿宋_GB2312" w:hint="eastAsia"/>
                <w:szCs w:val="21"/>
              </w:rPr>
              <w:t>火灾、中毒和窒息</w:t>
            </w:r>
          </w:p>
        </w:tc>
        <w:tc>
          <w:tcPr>
            <w:tcW w:w="1939" w:type="pct"/>
            <w:vAlign w:val="center"/>
          </w:tcPr>
          <w:p w:rsidR="009A628C" w:rsidRDefault="0099751F">
            <w:pPr>
              <w:spacing w:line="240" w:lineRule="exact"/>
              <w:rPr>
                <w:rFonts w:ascii="华文仿宋" w:eastAsia="华文仿宋" w:hAnsi="华文仿宋" w:cs="仿宋"/>
                <w:kern w:val="0"/>
                <w:szCs w:val="21"/>
              </w:rPr>
            </w:pPr>
            <w:r>
              <w:rPr>
                <w:rFonts w:ascii="华文仿宋" w:eastAsia="华文仿宋" w:hAnsi="华文仿宋" w:cs="仿宋_GB2312" w:hint="eastAsia"/>
                <w:szCs w:val="21"/>
              </w:rPr>
              <w:t>冷库。</w:t>
            </w:r>
          </w:p>
        </w:tc>
      </w:tr>
      <w:tr w:rsidR="009A628C">
        <w:trPr>
          <w:trHeight w:hRule="exact" w:val="556"/>
          <w:jc w:val="center"/>
        </w:trPr>
        <w:tc>
          <w:tcPr>
            <w:tcW w:w="300" w:type="pct"/>
            <w:vAlign w:val="center"/>
          </w:tcPr>
          <w:p w:rsidR="009A628C" w:rsidRDefault="0099751F">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11</w:t>
            </w:r>
          </w:p>
        </w:tc>
        <w:tc>
          <w:tcPr>
            <w:tcW w:w="494" w:type="pct"/>
            <w:vMerge/>
            <w:vAlign w:val="center"/>
          </w:tcPr>
          <w:p w:rsidR="009A628C" w:rsidRDefault="009A628C">
            <w:pPr>
              <w:spacing w:line="240" w:lineRule="exact"/>
              <w:jc w:val="center"/>
              <w:rPr>
                <w:rFonts w:ascii="仿宋" w:eastAsia="仿宋" w:hAnsi="仿宋" w:cs="仿宋"/>
                <w:kern w:val="0"/>
                <w:szCs w:val="21"/>
              </w:rPr>
            </w:pPr>
          </w:p>
        </w:tc>
        <w:tc>
          <w:tcPr>
            <w:tcW w:w="443" w:type="pct"/>
            <w:vAlign w:val="center"/>
          </w:tcPr>
          <w:p w:rsidR="009A628C" w:rsidRDefault="0099751F">
            <w:pPr>
              <w:widowControl/>
              <w:spacing w:line="240" w:lineRule="exact"/>
              <w:jc w:val="center"/>
              <w:rPr>
                <w:rFonts w:ascii="华文仿宋" w:eastAsia="华文仿宋" w:hAnsi="华文仿宋" w:cs="仿宋"/>
                <w:kern w:val="0"/>
                <w:szCs w:val="21"/>
              </w:rPr>
            </w:pPr>
            <w:r>
              <w:rPr>
                <w:rFonts w:ascii="华文仿宋" w:eastAsia="华文仿宋" w:hAnsi="华文仿宋" w:cs="仿宋" w:hint="eastAsia"/>
                <w:kern w:val="0"/>
                <w:szCs w:val="21"/>
              </w:rPr>
              <w:t>1404</w:t>
            </w:r>
          </w:p>
        </w:tc>
        <w:tc>
          <w:tcPr>
            <w:tcW w:w="1035" w:type="pct"/>
            <w:vAlign w:val="center"/>
          </w:tcPr>
          <w:p w:rsidR="009A628C" w:rsidRDefault="0099751F">
            <w:pPr>
              <w:spacing w:line="240" w:lineRule="exact"/>
              <w:rPr>
                <w:rFonts w:ascii="华文仿宋" w:eastAsia="华文仿宋" w:hAnsi="华文仿宋" w:cs="仿宋"/>
                <w:color w:val="FF0000"/>
                <w:kern w:val="0"/>
                <w:szCs w:val="21"/>
              </w:rPr>
            </w:pPr>
            <w:r>
              <w:rPr>
                <w:rFonts w:ascii="华文仿宋" w:eastAsia="华文仿宋" w:hAnsi="华文仿宋" w:cs="仿宋_GB2312" w:hint="eastAsia"/>
                <w:color w:val="FF0000"/>
                <w:szCs w:val="21"/>
              </w:rPr>
              <w:t>有限空间作业</w:t>
            </w:r>
          </w:p>
        </w:tc>
        <w:tc>
          <w:tcPr>
            <w:tcW w:w="789" w:type="pct"/>
            <w:vAlign w:val="center"/>
          </w:tcPr>
          <w:p w:rsidR="009A628C" w:rsidRDefault="0099751F">
            <w:pPr>
              <w:spacing w:line="240" w:lineRule="exact"/>
              <w:rPr>
                <w:rFonts w:ascii="华文仿宋" w:eastAsia="华文仿宋" w:hAnsi="华文仿宋" w:cs="仿宋"/>
                <w:kern w:val="0"/>
                <w:szCs w:val="21"/>
              </w:rPr>
            </w:pPr>
            <w:r>
              <w:rPr>
                <w:rFonts w:ascii="华文仿宋" w:eastAsia="华文仿宋" w:hAnsi="华文仿宋" w:cs="仿宋_GB2312" w:hint="eastAsia"/>
                <w:szCs w:val="21"/>
              </w:rPr>
              <w:t>中毒和窒息</w:t>
            </w:r>
          </w:p>
        </w:tc>
        <w:tc>
          <w:tcPr>
            <w:tcW w:w="1939" w:type="pct"/>
            <w:vAlign w:val="center"/>
          </w:tcPr>
          <w:p w:rsidR="009A628C" w:rsidRDefault="0099751F">
            <w:pPr>
              <w:spacing w:line="240" w:lineRule="exact"/>
              <w:rPr>
                <w:rFonts w:ascii="华文仿宋" w:eastAsia="华文仿宋" w:hAnsi="华文仿宋" w:cs="仿宋"/>
                <w:kern w:val="0"/>
                <w:szCs w:val="21"/>
              </w:rPr>
            </w:pPr>
            <w:r>
              <w:rPr>
                <w:rFonts w:ascii="华文仿宋" w:eastAsia="华文仿宋" w:hAnsi="华文仿宋" w:cs="仿宋_GB2312" w:hint="eastAsia"/>
                <w:szCs w:val="21"/>
              </w:rPr>
              <w:t>各类工艺设备；各类公辅设备设施；各类井（污水井等）、池（污水池、化粪池、沼气池、蓄水池等）。</w:t>
            </w:r>
          </w:p>
        </w:tc>
      </w:tr>
      <w:tr w:rsidR="009A628C">
        <w:trPr>
          <w:trHeight w:hRule="exact" w:val="585"/>
          <w:jc w:val="center"/>
        </w:trPr>
        <w:tc>
          <w:tcPr>
            <w:tcW w:w="300" w:type="pct"/>
            <w:vAlign w:val="center"/>
          </w:tcPr>
          <w:p w:rsidR="009A628C" w:rsidRDefault="0099751F">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12</w:t>
            </w:r>
          </w:p>
        </w:tc>
        <w:tc>
          <w:tcPr>
            <w:tcW w:w="494" w:type="pct"/>
            <w:vMerge/>
            <w:vAlign w:val="center"/>
          </w:tcPr>
          <w:p w:rsidR="009A628C" w:rsidRDefault="009A628C">
            <w:pPr>
              <w:spacing w:line="240" w:lineRule="exact"/>
              <w:jc w:val="center"/>
              <w:rPr>
                <w:rFonts w:ascii="仿宋" w:eastAsia="仿宋" w:hAnsi="仿宋" w:cs="仿宋"/>
                <w:kern w:val="0"/>
                <w:szCs w:val="21"/>
              </w:rPr>
            </w:pPr>
          </w:p>
        </w:tc>
        <w:tc>
          <w:tcPr>
            <w:tcW w:w="443" w:type="pct"/>
            <w:vAlign w:val="center"/>
          </w:tcPr>
          <w:p w:rsidR="009A628C" w:rsidRDefault="0099751F">
            <w:pPr>
              <w:widowControl/>
              <w:spacing w:line="240" w:lineRule="exact"/>
              <w:jc w:val="center"/>
              <w:rPr>
                <w:rFonts w:ascii="华文仿宋" w:eastAsia="华文仿宋" w:hAnsi="华文仿宋" w:cs="仿宋"/>
                <w:kern w:val="0"/>
                <w:szCs w:val="21"/>
              </w:rPr>
            </w:pPr>
            <w:r>
              <w:rPr>
                <w:rFonts w:ascii="华文仿宋" w:eastAsia="华文仿宋" w:hAnsi="华文仿宋" w:cs="仿宋" w:hint="eastAsia"/>
                <w:kern w:val="0"/>
                <w:szCs w:val="21"/>
              </w:rPr>
              <w:t>1499</w:t>
            </w:r>
          </w:p>
        </w:tc>
        <w:tc>
          <w:tcPr>
            <w:tcW w:w="1035" w:type="pct"/>
            <w:vAlign w:val="center"/>
          </w:tcPr>
          <w:p w:rsidR="009A628C" w:rsidRDefault="0099751F">
            <w:pPr>
              <w:spacing w:line="240" w:lineRule="exact"/>
              <w:rPr>
                <w:rFonts w:ascii="华文仿宋" w:eastAsia="华文仿宋" w:hAnsi="华文仿宋" w:cs="仿宋"/>
                <w:kern w:val="0"/>
                <w:szCs w:val="21"/>
              </w:rPr>
            </w:pPr>
            <w:r>
              <w:rPr>
                <w:rFonts w:ascii="华文仿宋" w:eastAsia="华文仿宋" w:hAnsi="华文仿宋" w:cs="仿宋_GB2312" w:hint="eastAsia"/>
                <w:szCs w:val="21"/>
              </w:rPr>
              <w:t>经企业辨识后确定为较大以上的其他风险</w:t>
            </w:r>
          </w:p>
        </w:tc>
        <w:tc>
          <w:tcPr>
            <w:tcW w:w="789" w:type="pct"/>
            <w:vAlign w:val="center"/>
          </w:tcPr>
          <w:p w:rsidR="009A628C" w:rsidRDefault="009A628C">
            <w:pPr>
              <w:spacing w:line="240" w:lineRule="exact"/>
              <w:rPr>
                <w:rFonts w:ascii="华文仿宋" w:eastAsia="华文仿宋" w:hAnsi="华文仿宋" w:cs="仿宋"/>
                <w:kern w:val="0"/>
                <w:szCs w:val="21"/>
              </w:rPr>
            </w:pPr>
          </w:p>
        </w:tc>
        <w:tc>
          <w:tcPr>
            <w:tcW w:w="1939" w:type="pct"/>
            <w:vAlign w:val="center"/>
          </w:tcPr>
          <w:p w:rsidR="009A628C" w:rsidRDefault="009A628C">
            <w:pPr>
              <w:spacing w:line="240" w:lineRule="exact"/>
              <w:rPr>
                <w:rFonts w:ascii="华文仿宋" w:eastAsia="华文仿宋" w:hAnsi="华文仿宋" w:cs="仿宋"/>
                <w:kern w:val="0"/>
                <w:szCs w:val="21"/>
              </w:rPr>
            </w:pPr>
          </w:p>
        </w:tc>
      </w:tr>
    </w:tbl>
    <w:p w:rsidR="009A628C" w:rsidRDefault="0099751F">
      <w:pPr>
        <w:jc w:val="center"/>
        <w:rPr>
          <w:rFonts w:ascii="方正小标宋简体" w:eastAsia="方正小标宋简体"/>
          <w:sz w:val="44"/>
          <w:szCs w:val="44"/>
        </w:rPr>
      </w:pPr>
      <w:r>
        <w:rPr>
          <w:rFonts w:ascii="方正小标宋简体" w:eastAsia="方正小标宋简体" w:hint="eastAsia"/>
          <w:sz w:val="44"/>
          <w:szCs w:val="44"/>
        </w:rPr>
        <w:lastRenderedPageBreak/>
        <w:t>民爆、船舶制造、水的生产和供应、电力等行业</w:t>
      </w:r>
    </w:p>
    <w:p w:rsidR="009A628C" w:rsidRDefault="0099751F">
      <w:pPr>
        <w:jc w:val="center"/>
        <w:rPr>
          <w:rFonts w:ascii="方正小标宋简体" w:eastAsia="方正小标宋简体"/>
          <w:sz w:val="44"/>
          <w:szCs w:val="44"/>
        </w:rPr>
      </w:pPr>
      <w:r>
        <w:rPr>
          <w:rFonts w:ascii="方正小标宋简体" w:eastAsia="方正小标宋简体" w:hint="eastAsia"/>
          <w:sz w:val="44"/>
          <w:szCs w:val="44"/>
        </w:rPr>
        <w:t>工业企业较大以上安全生产风险</w:t>
      </w: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1205"/>
        <w:gridCol w:w="1106"/>
        <w:gridCol w:w="2928"/>
        <w:gridCol w:w="2551"/>
        <w:gridCol w:w="5519"/>
      </w:tblGrid>
      <w:tr w:rsidR="009A628C">
        <w:trPr>
          <w:trHeight w:hRule="exact" w:val="381"/>
          <w:tblHeader/>
          <w:jc w:val="center"/>
        </w:trPr>
        <w:tc>
          <w:tcPr>
            <w:tcW w:w="295" w:type="pct"/>
            <w:vAlign w:val="center"/>
          </w:tcPr>
          <w:p w:rsidR="009A628C" w:rsidRDefault="0099751F">
            <w:pPr>
              <w:spacing w:line="30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序号</w:t>
            </w:r>
          </w:p>
        </w:tc>
        <w:tc>
          <w:tcPr>
            <w:tcW w:w="426" w:type="pct"/>
            <w:vAlign w:val="center"/>
          </w:tcPr>
          <w:p w:rsidR="009A628C" w:rsidRDefault="0099751F">
            <w:pPr>
              <w:spacing w:line="30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管理类别</w:t>
            </w:r>
          </w:p>
        </w:tc>
        <w:tc>
          <w:tcPr>
            <w:tcW w:w="391" w:type="pct"/>
            <w:vAlign w:val="center"/>
          </w:tcPr>
          <w:p w:rsidR="009A628C" w:rsidRDefault="0099751F">
            <w:pPr>
              <w:spacing w:line="30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风险代码</w:t>
            </w:r>
          </w:p>
        </w:tc>
        <w:tc>
          <w:tcPr>
            <w:tcW w:w="1035" w:type="pct"/>
            <w:vAlign w:val="center"/>
          </w:tcPr>
          <w:p w:rsidR="009A628C" w:rsidRDefault="0099751F">
            <w:pPr>
              <w:spacing w:line="30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风险名称</w:t>
            </w:r>
          </w:p>
        </w:tc>
        <w:tc>
          <w:tcPr>
            <w:tcW w:w="902" w:type="pct"/>
            <w:vAlign w:val="center"/>
          </w:tcPr>
          <w:p w:rsidR="009A628C" w:rsidRDefault="0099751F">
            <w:pPr>
              <w:spacing w:line="30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主要事故</w:t>
            </w:r>
          </w:p>
          <w:p w:rsidR="009A628C" w:rsidRDefault="0099751F">
            <w:pPr>
              <w:spacing w:line="30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类别</w:t>
            </w:r>
          </w:p>
        </w:tc>
        <w:tc>
          <w:tcPr>
            <w:tcW w:w="1951" w:type="pct"/>
            <w:vAlign w:val="center"/>
          </w:tcPr>
          <w:p w:rsidR="009A628C" w:rsidRDefault="0099751F">
            <w:pPr>
              <w:spacing w:line="30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风险点</w:t>
            </w:r>
          </w:p>
        </w:tc>
      </w:tr>
      <w:tr w:rsidR="009A628C">
        <w:trPr>
          <w:trHeight w:hRule="exact" w:val="572"/>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w:t>
            </w:r>
          </w:p>
        </w:tc>
        <w:tc>
          <w:tcPr>
            <w:tcW w:w="426" w:type="pct"/>
            <w:vMerge w:val="restart"/>
            <w:vAlign w:val="center"/>
          </w:tcPr>
          <w:p w:rsidR="009A628C" w:rsidRDefault="0099751F">
            <w:pPr>
              <w:spacing w:line="360" w:lineRule="exact"/>
              <w:jc w:val="center"/>
              <w:rPr>
                <w:rFonts w:ascii="仿宋" w:eastAsia="仿宋" w:hAnsi="仿宋" w:cs="仿宋"/>
                <w:kern w:val="0"/>
                <w:szCs w:val="21"/>
              </w:rPr>
            </w:pPr>
            <w:r>
              <w:rPr>
                <w:rFonts w:ascii="仿宋" w:eastAsia="仿宋" w:hAnsi="仿宋" w:cs="仿宋" w:hint="eastAsia"/>
                <w:kern w:val="0"/>
                <w:szCs w:val="21"/>
              </w:rPr>
              <w:t>（15）民爆</w:t>
            </w: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1501</w:t>
            </w:r>
          </w:p>
        </w:tc>
        <w:tc>
          <w:tcPr>
            <w:tcW w:w="1035" w:type="pct"/>
            <w:vAlign w:val="center"/>
          </w:tcPr>
          <w:p w:rsidR="009A628C" w:rsidRDefault="0099751F">
            <w:pPr>
              <w:widowControl/>
              <w:spacing w:line="360" w:lineRule="exact"/>
              <w:rPr>
                <w:rFonts w:ascii="仿宋" w:eastAsia="仿宋" w:hAnsi="仿宋" w:cs="仿宋"/>
                <w:kern w:val="0"/>
                <w:szCs w:val="21"/>
              </w:rPr>
            </w:pPr>
            <w:r>
              <w:rPr>
                <w:rFonts w:ascii="仿宋" w:eastAsia="仿宋" w:hAnsi="仿宋" w:cs="仿宋" w:hint="eastAsia"/>
                <w:kern w:val="0"/>
                <w:szCs w:val="21"/>
              </w:rPr>
              <w:t>列入重大危险源的场所</w:t>
            </w:r>
          </w:p>
        </w:tc>
        <w:tc>
          <w:tcPr>
            <w:tcW w:w="902" w:type="pct"/>
            <w:vAlign w:val="center"/>
          </w:tcPr>
          <w:p w:rsidR="009A628C" w:rsidRDefault="0099751F">
            <w:pPr>
              <w:snapToGrid w:val="0"/>
              <w:spacing w:line="360" w:lineRule="exact"/>
              <w:jc w:val="center"/>
              <w:rPr>
                <w:rFonts w:ascii="仿宋" w:eastAsia="仿宋" w:hAnsi="仿宋" w:cs="仿宋"/>
                <w:kern w:val="0"/>
                <w:szCs w:val="21"/>
              </w:rPr>
            </w:pPr>
            <w:r>
              <w:rPr>
                <w:rFonts w:ascii="仿宋" w:eastAsia="仿宋" w:hAnsi="仿宋" w:cs="仿宋" w:hint="eastAsia"/>
                <w:kern w:val="0"/>
                <w:szCs w:val="21"/>
              </w:rPr>
              <w:t>其</w:t>
            </w:r>
            <w:r>
              <w:rPr>
                <w:rFonts w:ascii="仿宋" w:eastAsia="仿宋" w:hAnsi="仿宋" w:cs="仿宋"/>
                <w:kern w:val="0"/>
                <w:szCs w:val="21"/>
              </w:rPr>
              <w:t>他</w:t>
            </w:r>
            <w:r>
              <w:rPr>
                <w:rFonts w:ascii="仿宋" w:eastAsia="仿宋" w:hAnsi="仿宋" w:cs="仿宋" w:hint="eastAsia"/>
                <w:kern w:val="0"/>
                <w:szCs w:val="21"/>
              </w:rPr>
              <w:t>爆炸</w:t>
            </w:r>
          </w:p>
        </w:tc>
        <w:tc>
          <w:tcPr>
            <w:tcW w:w="1951" w:type="pct"/>
            <w:vAlign w:val="center"/>
          </w:tcPr>
          <w:p w:rsidR="009A628C" w:rsidRDefault="0099751F">
            <w:pPr>
              <w:widowControl/>
              <w:spacing w:line="360" w:lineRule="exact"/>
              <w:jc w:val="left"/>
              <w:rPr>
                <w:rFonts w:ascii="仿宋" w:eastAsia="仿宋" w:hAnsi="仿宋" w:cs="仿宋"/>
                <w:kern w:val="0"/>
                <w:szCs w:val="21"/>
              </w:rPr>
            </w:pPr>
            <w:r>
              <w:rPr>
                <w:rFonts w:ascii="仿宋" w:eastAsia="仿宋" w:hAnsi="仿宋" w:cs="仿宋" w:hint="eastAsia"/>
                <w:kern w:val="0"/>
                <w:szCs w:val="21"/>
              </w:rPr>
              <w:t>工房、库房、仓库、储罐</w:t>
            </w:r>
          </w:p>
        </w:tc>
      </w:tr>
      <w:tr w:rsidR="009A628C">
        <w:trPr>
          <w:trHeight w:hRule="exact" w:val="572"/>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2</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1502</w:t>
            </w:r>
          </w:p>
        </w:tc>
        <w:tc>
          <w:tcPr>
            <w:tcW w:w="1035" w:type="pct"/>
            <w:vAlign w:val="center"/>
          </w:tcPr>
          <w:p w:rsidR="009A628C" w:rsidRDefault="0099751F">
            <w:pPr>
              <w:widowControl/>
              <w:spacing w:line="360" w:lineRule="exact"/>
              <w:rPr>
                <w:rFonts w:ascii="仿宋" w:eastAsia="仿宋" w:hAnsi="仿宋" w:cs="仿宋"/>
                <w:kern w:val="0"/>
                <w:szCs w:val="21"/>
              </w:rPr>
            </w:pPr>
            <w:r>
              <w:rPr>
                <w:rFonts w:ascii="仿宋" w:eastAsia="仿宋" w:hAnsi="仿宋" w:cs="仿宋" w:hint="eastAsia"/>
                <w:kern w:val="0"/>
                <w:szCs w:val="21"/>
              </w:rPr>
              <w:t>单质炸药使用、储存、装卸</w:t>
            </w:r>
          </w:p>
        </w:tc>
        <w:tc>
          <w:tcPr>
            <w:tcW w:w="902" w:type="pct"/>
            <w:vAlign w:val="center"/>
          </w:tcPr>
          <w:p w:rsidR="009A628C" w:rsidRDefault="0099751F">
            <w:pPr>
              <w:snapToGrid w:val="0"/>
              <w:spacing w:line="360" w:lineRule="exact"/>
              <w:jc w:val="center"/>
              <w:rPr>
                <w:rFonts w:ascii="仿宋" w:eastAsia="仿宋" w:hAnsi="仿宋" w:cs="仿宋"/>
                <w:kern w:val="0"/>
                <w:szCs w:val="21"/>
              </w:rPr>
            </w:pPr>
            <w:r>
              <w:rPr>
                <w:rFonts w:ascii="仿宋" w:eastAsia="仿宋" w:hAnsi="仿宋" w:cs="仿宋" w:hint="eastAsia"/>
                <w:kern w:val="0"/>
                <w:szCs w:val="21"/>
              </w:rPr>
              <w:t>火</w:t>
            </w:r>
            <w:r>
              <w:rPr>
                <w:rFonts w:ascii="仿宋" w:eastAsia="仿宋" w:hAnsi="仿宋" w:cs="仿宋"/>
                <w:kern w:val="0"/>
                <w:szCs w:val="21"/>
              </w:rPr>
              <w:t>药爆炸</w:t>
            </w:r>
          </w:p>
        </w:tc>
        <w:tc>
          <w:tcPr>
            <w:tcW w:w="1951" w:type="pct"/>
            <w:vAlign w:val="center"/>
          </w:tcPr>
          <w:p w:rsidR="009A628C" w:rsidRDefault="0099751F">
            <w:pPr>
              <w:widowControl/>
              <w:spacing w:line="360" w:lineRule="exact"/>
              <w:jc w:val="left"/>
              <w:rPr>
                <w:rFonts w:ascii="仿宋" w:eastAsia="仿宋" w:hAnsi="仿宋" w:cs="仿宋"/>
                <w:kern w:val="0"/>
                <w:szCs w:val="21"/>
              </w:rPr>
            </w:pPr>
            <w:r>
              <w:rPr>
                <w:rFonts w:ascii="仿宋" w:eastAsia="仿宋" w:hAnsi="仿宋" w:cs="仿宋" w:hint="eastAsia"/>
                <w:kern w:val="0"/>
                <w:szCs w:val="21"/>
              </w:rPr>
              <w:t>工房、库房、仓库</w:t>
            </w:r>
          </w:p>
        </w:tc>
      </w:tr>
      <w:tr w:rsidR="009A628C">
        <w:trPr>
          <w:trHeight w:hRule="exact" w:val="727"/>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3</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1503</w:t>
            </w:r>
          </w:p>
        </w:tc>
        <w:tc>
          <w:tcPr>
            <w:tcW w:w="1035" w:type="pct"/>
            <w:vAlign w:val="center"/>
          </w:tcPr>
          <w:p w:rsidR="009A628C" w:rsidRDefault="0099751F">
            <w:pPr>
              <w:widowControl/>
              <w:spacing w:line="360" w:lineRule="exact"/>
              <w:rPr>
                <w:rFonts w:ascii="仿宋" w:eastAsia="仿宋" w:hAnsi="仿宋" w:cs="仿宋"/>
                <w:kern w:val="0"/>
                <w:szCs w:val="21"/>
              </w:rPr>
            </w:pPr>
            <w:r>
              <w:rPr>
                <w:rFonts w:ascii="仿宋" w:eastAsia="仿宋" w:hAnsi="仿宋" w:cs="仿宋" w:hint="eastAsia"/>
                <w:kern w:val="0"/>
                <w:szCs w:val="21"/>
              </w:rPr>
              <w:t>工业炸药、工业雷管、海上救生烟火信号的储存或装卸</w:t>
            </w:r>
          </w:p>
        </w:tc>
        <w:tc>
          <w:tcPr>
            <w:tcW w:w="902" w:type="pct"/>
            <w:vAlign w:val="center"/>
          </w:tcPr>
          <w:p w:rsidR="009A628C" w:rsidRDefault="0099751F">
            <w:pPr>
              <w:snapToGrid w:val="0"/>
              <w:spacing w:line="360" w:lineRule="exact"/>
              <w:jc w:val="center"/>
              <w:rPr>
                <w:rFonts w:ascii="仿宋" w:eastAsia="仿宋" w:hAnsi="仿宋" w:cs="仿宋"/>
                <w:kern w:val="0"/>
                <w:szCs w:val="21"/>
              </w:rPr>
            </w:pPr>
            <w:r>
              <w:rPr>
                <w:rFonts w:ascii="仿宋" w:eastAsia="仿宋" w:hAnsi="仿宋" w:cs="仿宋" w:hint="eastAsia"/>
                <w:kern w:val="0"/>
                <w:szCs w:val="21"/>
              </w:rPr>
              <w:t>火</w:t>
            </w:r>
            <w:r>
              <w:rPr>
                <w:rFonts w:ascii="仿宋" w:eastAsia="仿宋" w:hAnsi="仿宋" w:cs="仿宋"/>
                <w:kern w:val="0"/>
                <w:szCs w:val="21"/>
              </w:rPr>
              <w:t>灾、</w:t>
            </w:r>
            <w:r>
              <w:rPr>
                <w:rFonts w:ascii="仿宋" w:eastAsia="仿宋" w:hAnsi="仿宋" w:cs="仿宋" w:hint="eastAsia"/>
                <w:kern w:val="0"/>
                <w:szCs w:val="21"/>
              </w:rPr>
              <w:t>火药</w:t>
            </w:r>
            <w:r>
              <w:rPr>
                <w:rFonts w:ascii="仿宋" w:eastAsia="仿宋" w:hAnsi="仿宋" w:cs="仿宋"/>
                <w:kern w:val="0"/>
                <w:szCs w:val="21"/>
              </w:rPr>
              <w:t>爆炸</w:t>
            </w:r>
            <w:r>
              <w:rPr>
                <w:rFonts w:ascii="仿宋" w:eastAsia="仿宋" w:hAnsi="仿宋" w:cs="仿宋" w:hint="eastAsia"/>
                <w:kern w:val="0"/>
                <w:szCs w:val="21"/>
              </w:rPr>
              <w:t>、</w:t>
            </w:r>
            <w:r>
              <w:rPr>
                <w:rFonts w:ascii="仿宋" w:eastAsia="仿宋" w:hAnsi="仿宋" w:cs="仿宋"/>
                <w:kern w:val="0"/>
                <w:szCs w:val="21"/>
              </w:rPr>
              <w:t>其他爆炸</w:t>
            </w:r>
          </w:p>
        </w:tc>
        <w:tc>
          <w:tcPr>
            <w:tcW w:w="1951" w:type="pct"/>
            <w:vAlign w:val="center"/>
          </w:tcPr>
          <w:p w:rsidR="009A628C" w:rsidRDefault="0099751F">
            <w:pPr>
              <w:widowControl/>
              <w:spacing w:line="360" w:lineRule="exact"/>
              <w:rPr>
                <w:rFonts w:ascii="仿宋" w:eastAsia="仿宋" w:hAnsi="仿宋" w:cs="仿宋"/>
                <w:kern w:val="0"/>
                <w:szCs w:val="21"/>
              </w:rPr>
            </w:pPr>
            <w:r>
              <w:rPr>
                <w:rFonts w:ascii="仿宋" w:eastAsia="仿宋" w:hAnsi="仿宋" w:cs="仿宋" w:hint="eastAsia"/>
                <w:kern w:val="0"/>
                <w:szCs w:val="21"/>
              </w:rPr>
              <w:t>装车工序、库房、仓库</w:t>
            </w:r>
          </w:p>
        </w:tc>
      </w:tr>
      <w:tr w:rsidR="009A628C">
        <w:trPr>
          <w:trHeight w:hRule="exact" w:val="572"/>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4</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1504</w:t>
            </w:r>
          </w:p>
        </w:tc>
        <w:tc>
          <w:tcPr>
            <w:tcW w:w="1035" w:type="pct"/>
            <w:vAlign w:val="center"/>
          </w:tcPr>
          <w:p w:rsidR="009A628C" w:rsidRDefault="0099751F">
            <w:pPr>
              <w:spacing w:line="360" w:lineRule="exact"/>
              <w:rPr>
                <w:rFonts w:ascii="仿宋" w:eastAsia="仿宋" w:hAnsi="仿宋"/>
                <w:szCs w:val="21"/>
              </w:rPr>
            </w:pPr>
            <w:r>
              <w:rPr>
                <w:rFonts w:ascii="仿宋" w:eastAsia="仿宋" w:hAnsi="仿宋" w:hint="eastAsia"/>
                <w:szCs w:val="21"/>
              </w:rPr>
              <w:t>涉药设备设施的维修、保养</w:t>
            </w:r>
          </w:p>
        </w:tc>
        <w:tc>
          <w:tcPr>
            <w:tcW w:w="902" w:type="pct"/>
            <w:vAlign w:val="center"/>
          </w:tcPr>
          <w:p w:rsidR="009A628C" w:rsidRDefault="0099751F">
            <w:pPr>
              <w:snapToGrid w:val="0"/>
              <w:spacing w:line="360" w:lineRule="exact"/>
              <w:jc w:val="center"/>
              <w:rPr>
                <w:rFonts w:ascii="仿宋" w:eastAsia="仿宋" w:hAnsi="仿宋"/>
                <w:szCs w:val="21"/>
              </w:rPr>
            </w:pPr>
            <w:r>
              <w:rPr>
                <w:rFonts w:ascii="仿宋" w:eastAsia="仿宋" w:hAnsi="仿宋" w:cs="仿宋" w:hint="eastAsia"/>
                <w:szCs w:val="21"/>
              </w:rPr>
              <w:t>火</w:t>
            </w:r>
            <w:r>
              <w:rPr>
                <w:rFonts w:ascii="仿宋" w:eastAsia="仿宋" w:hAnsi="仿宋" w:cs="仿宋"/>
                <w:szCs w:val="21"/>
              </w:rPr>
              <w:t>药爆炸</w:t>
            </w:r>
            <w:r>
              <w:rPr>
                <w:rFonts w:ascii="仿宋" w:eastAsia="仿宋" w:hAnsi="仿宋" w:cs="仿宋" w:hint="eastAsia"/>
                <w:szCs w:val="21"/>
              </w:rPr>
              <w:t>、</w:t>
            </w:r>
            <w:r>
              <w:rPr>
                <w:rFonts w:ascii="仿宋" w:eastAsia="仿宋" w:hAnsi="仿宋" w:cs="仿宋"/>
                <w:szCs w:val="21"/>
              </w:rPr>
              <w:t>其他爆炸</w:t>
            </w:r>
          </w:p>
        </w:tc>
        <w:tc>
          <w:tcPr>
            <w:tcW w:w="1951" w:type="pct"/>
            <w:vAlign w:val="center"/>
          </w:tcPr>
          <w:p w:rsidR="009A628C" w:rsidRDefault="0099751F">
            <w:pPr>
              <w:spacing w:line="360" w:lineRule="exact"/>
              <w:rPr>
                <w:rFonts w:ascii="仿宋" w:eastAsia="仿宋" w:hAnsi="仿宋"/>
                <w:szCs w:val="21"/>
              </w:rPr>
            </w:pPr>
            <w:r>
              <w:rPr>
                <w:rFonts w:ascii="仿宋" w:eastAsia="仿宋" w:hAnsi="仿宋" w:hint="eastAsia"/>
                <w:szCs w:val="21"/>
              </w:rPr>
              <w:t>涉药设备设施</w:t>
            </w:r>
          </w:p>
        </w:tc>
      </w:tr>
      <w:tr w:rsidR="009A628C">
        <w:trPr>
          <w:trHeight w:hRule="exact" w:val="572"/>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5</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1505</w:t>
            </w:r>
          </w:p>
        </w:tc>
        <w:tc>
          <w:tcPr>
            <w:tcW w:w="1035" w:type="pct"/>
            <w:vAlign w:val="center"/>
          </w:tcPr>
          <w:p w:rsidR="009A628C" w:rsidRDefault="0099751F">
            <w:pPr>
              <w:spacing w:line="360" w:lineRule="exact"/>
              <w:rPr>
                <w:rFonts w:ascii="仿宋" w:eastAsia="仿宋" w:hAnsi="仿宋"/>
                <w:szCs w:val="21"/>
              </w:rPr>
            </w:pPr>
            <w:r>
              <w:rPr>
                <w:rFonts w:ascii="仿宋" w:eastAsia="仿宋" w:hAnsi="仿宋" w:hint="eastAsia"/>
                <w:szCs w:val="21"/>
              </w:rPr>
              <w:t>试生产</w:t>
            </w:r>
          </w:p>
        </w:tc>
        <w:tc>
          <w:tcPr>
            <w:tcW w:w="902" w:type="pct"/>
            <w:vAlign w:val="center"/>
          </w:tcPr>
          <w:p w:rsidR="009A628C" w:rsidRDefault="0099751F">
            <w:pPr>
              <w:snapToGrid w:val="0"/>
              <w:spacing w:line="360" w:lineRule="exact"/>
              <w:jc w:val="center"/>
              <w:rPr>
                <w:rFonts w:ascii="仿宋" w:eastAsia="仿宋" w:hAnsi="仿宋"/>
                <w:szCs w:val="21"/>
              </w:rPr>
            </w:pPr>
            <w:r>
              <w:rPr>
                <w:rFonts w:ascii="仿宋" w:eastAsia="仿宋" w:hAnsi="仿宋" w:cs="仿宋" w:hint="eastAsia"/>
                <w:szCs w:val="21"/>
              </w:rPr>
              <w:t>火药爆炸、其他爆炸</w:t>
            </w:r>
          </w:p>
        </w:tc>
        <w:tc>
          <w:tcPr>
            <w:tcW w:w="1951" w:type="pct"/>
            <w:vAlign w:val="center"/>
          </w:tcPr>
          <w:p w:rsidR="009A628C" w:rsidRDefault="0099751F">
            <w:pPr>
              <w:spacing w:line="360" w:lineRule="exact"/>
              <w:rPr>
                <w:rFonts w:ascii="仿宋" w:eastAsia="仿宋" w:hAnsi="仿宋"/>
                <w:szCs w:val="21"/>
              </w:rPr>
            </w:pPr>
            <w:r>
              <w:rPr>
                <w:rFonts w:ascii="仿宋" w:eastAsia="仿宋" w:hAnsi="仿宋" w:hint="eastAsia"/>
                <w:szCs w:val="21"/>
              </w:rPr>
              <w:t>生产线</w:t>
            </w:r>
          </w:p>
        </w:tc>
      </w:tr>
      <w:tr w:rsidR="009A628C">
        <w:trPr>
          <w:trHeight w:hRule="exact" w:val="572"/>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6</w:t>
            </w:r>
          </w:p>
          <w:p w:rsidR="009A628C" w:rsidRDefault="009A628C">
            <w:pPr>
              <w:widowControl/>
              <w:spacing w:line="360" w:lineRule="exact"/>
              <w:jc w:val="center"/>
              <w:rPr>
                <w:rFonts w:ascii="仿宋" w:eastAsia="仿宋" w:hAnsi="仿宋" w:cs="仿宋"/>
                <w:kern w:val="0"/>
                <w:szCs w:val="21"/>
              </w:rPr>
            </w:pP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1506</w:t>
            </w:r>
          </w:p>
        </w:tc>
        <w:tc>
          <w:tcPr>
            <w:tcW w:w="1035" w:type="pct"/>
            <w:vAlign w:val="center"/>
          </w:tcPr>
          <w:p w:rsidR="009A628C" w:rsidRDefault="0099751F">
            <w:pPr>
              <w:widowControl/>
              <w:spacing w:line="360" w:lineRule="exact"/>
              <w:rPr>
                <w:rFonts w:ascii="仿宋" w:eastAsia="仿宋" w:hAnsi="仿宋" w:cs="仿宋"/>
                <w:kern w:val="0"/>
                <w:szCs w:val="21"/>
              </w:rPr>
            </w:pPr>
            <w:r>
              <w:rPr>
                <w:rFonts w:ascii="仿宋" w:eastAsia="仿宋" w:hAnsi="仿宋" w:cs="仿宋" w:hint="eastAsia"/>
                <w:kern w:val="0"/>
                <w:szCs w:val="21"/>
              </w:rPr>
              <w:t>危险专用设备</w:t>
            </w:r>
          </w:p>
        </w:tc>
        <w:tc>
          <w:tcPr>
            <w:tcW w:w="902" w:type="pct"/>
            <w:vAlign w:val="center"/>
          </w:tcPr>
          <w:p w:rsidR="009A628C" w:rsidRDefault="0099751F">
            <w:pPr>
              <w:snapToGrid w:val="0"/>
              <w:spacing w:line="360" w:lineRule="exact"/>
              <w:jc w:val="center"/>
              <w:rPr>
                <w:rFonts w:ascii="仿宋" w:eastAsia="仿宋" w:hAnsi="仿宋" w:cs="仿宋"/>
                <w:kern w:val="0"/>
                <w:szCs w:val="21"/>
              </w:rPr>
            </w:pPr>
            <w:r>
              <w:rPr>
                <w:rFonts w:ascii="仿宋" w:eastAsia="仿宋" w:hAnsi="仿宋" w:cs="仿宋" w:hint="eastAsia"/>
                <w:szCs w:val="21"/>
              </w:rPr>
              <w:t>火药爆炸、其他爆炸</w:t>
            </w:r>
          </w:p>
        </w:tc>
        <w:tc>
          <w:tcPr>
            <w:tcW w:w="1951" w:type="pct"/>
            <w:vAlign w:val="center"/>
          </w:tcPr>
          <w:p w:rsidR="009A628C" w:rsidRDefault="0099751F">
            <w:pPr>
              <w:widowControl/>
              <w:spacing w:line="360" w:lineRule="exact"/>
              <w:rPr>
                <w:rFonts w:ascii="仿宋" w:eastAsia="仿宋" w:hAnsi="仿宋" w:cs="仿宋"/>
                <w:kern w:val="0"/>
                <w:szCs w:val="21"/>
              </w:rPr>
            </w:pPr>
            <w:r>
              <w:rPr>
                <w:rFonts w:ascii="仿宋" w:eastAsia="仿宋" w:hAnsi="仿宋" w:cs="仿宋" w:hint="eastAsia"/>
                <w:kern w:val="0"/>
                <w:szCs w:val="21"/>
              </w:rPr>
              <w:t>生产线</w:t>
            </w:r>
          </w:p>
        </w:tc>
      </w:tr>
      <w:tr w:rsidR="009A628C">
        <w:trPr>
          <w:trHeight w:hRule="exact" w:val="692"/>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7</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1507</w:t>
            </w:r>
          </w:p>
        </w:tc>
        <w:tc>
          <w:tcPr>
            <w:tcW w:w="1035" w:type="pct"/>
            <w:vAlign w:val="center"/>
          </w:tcPr>
          <w:p w:rsidR="009A628C" w:rsidRDefault="0099751F">
            <w:pPr>
              <w:widowControl/>
              <w:spacing w:line="360" w:lineRule="exact"/>
              <w:rPr>
                <w:rFonts w:ascii="仿宋" w:eastAsia="仿宋" w:hAnsi="仿宋" w:cs="仿宋"/>
                <w:kern w:val="0"/>
                <w:szCs w:val="21"/>
              </w:rPr>
            </w:pPr>
            <w:r>
              <w:rPr>
                <w:rFonts w:ascii="仿宋" w:eastAsia="仿宋" w:hAnsi="仿宋" w:cs="仿宋" w:hint="eastAsia"/>
                <w:kern w:val="0"/>
                <w:szCs w:val="21"/>
              </w:rPr>
              <w:t>销毁</w:t>
            </w:r>
          </w:p>
        </w:tc>
        <w:tc>
          <w:tcPr>
            <w:tcW w:w="902" w:type="pct"/>
            <w:vAlign w:val="center"/>
          </w:tcPr>
          <w:p w:rsidR="009A628C" w:rsidRDefault="0099751F">
            <w:pPr>
              <w:snapToGrid w:val="0"/>
              <w:spacing w:line="360" w:lineRule="exact"/>
              <w:jc w:val="center"/>
              <w:rPr>
                <w:rFonts w:ascii="仿宋" w:eastAsia="仿宋" w:hAnsi="仿宋" w:cs="仿宋"/>
                <w:kern w:val="0"/>
                <w:szCs w:val="21"/>
              </w:rPr>
            </w:pPr>
            <w:r>
              <w:rPr>
                <w:rFonts w:ascii="仿宋" w:eastAsia="仿宋" w:hAnsi="仿宋" w:cs="仿宋" w:hint="eastAsia"/>
                <w:szCs w:val="21"/>
              </w:rPr>
              <w:t>火灾、火药爆炸、其他爆炸</w:t>
            </w:r>
          </w:p>
        </w:tc>
        <w:tc>
          <w:tcPr>
            <w:tcW w:w="1951" w:type="pct"/>
            <w:vAlign w:val="center"/>
          </w:tcPr>
          <w:p w:rsidR="009A628C" w:rsidRDefault="0099751F">
            <w:pPr>
              <w:widowControl/>
              <w:spacing w:line="360" w:lineRule="exact"/>
              <w:rPr>
                <w:rFonts w:ascii="仿宋" w:eastAsia="仿宋" w:hAnsi="仿宋" w:cs="仿宋"/>
                <w:kern w:val="0"/>
                <w:szCs w:val="21"/>
              </w:rPr>
            </w:pPr>
            <w:r>
              <w:rPr>
                <w:rFonts w:ascii="仿宋" w:eastAsia="仿宋" w:hAnsi="仿宋" w:cs="仿宋" w:hint="eastAsia"/>
                <w:kern w:val="0"/>
                <w:szCs w:val="21"/>
              </w:rPr>
              <w:t>销毁场所、运输过程</w:t>
            </w:r>
          </w:p>
        </w:tc>
      </w:tr>
      <w:tr w:rsidR="009A628C">
        <w:trPr>
          <w:trHeight w:hRule="exact" w:val="572"/>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8</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1508</w:t>
            </w:r>
          </w:p>
        </w:tc>
        <w:tc>
          <w:tcPr>
            <w:tcW w:w="1035" w:type="pct"/>
            <w:vAlign w:val="center"/>
          </w:tcPr>
          <w:p w:rsidR="009A628C" w:rsidRDefault="0099751F">
            <w:pPr>
              <w:widowControl/>
              <w:spacing w:line="360" w:lineRule="exact"/>
              <w:rPr>
                <w:rFonts w:ascii="仿宋" w:eastAsia="仿宋" w:hAnsi="仿宋" w:cs="仿宋"/>
                <w:kern w:val="0"/>
                <w:szCs w:val="21"/>
              </w:rPr>
            </w:pPr>
            <w:r>
              <w:rPr>
                <w:rFonts w:ascii="仿宋" w:eastAsia="仿宋" w:hAnsi="仿宋" w:cs="仿宋" w:hint="eastAsia"/>
                <w:kern w:val="0"/>
                <w:szCs w:val="21"/>
              </w:rPr>
              <w:t>产品试制涉药作业</w:t>
            </w:r>
          </w:p>
        </w:tc>
        <w:tc>
          <w:tcPr>
            <w:tcW w:w="902" w:type="pct"/>
            <w:vAlign w:val="center"/>
          </w:tcPr>
          <w:p w:rsidR="009A628C" w:rsidRDefault="0099751F">
            <w:pPr>
              <w:snapToGrid w:val="0"/>
              <w:spacing w:line="360" w:lineRule="exact"/>
              <w:jc w:val="center"/>
              <w:rPr>
                <w:rFonts w:ascii="仿宋" w:eastAsia="仿宋" w:hAnsi="仿宋" w:cs="仿宋"/>
                <w:kern w:val="0"/>
                <w:szCs w:val="21"/>
              </w:rPr>
            </w:pPr>
            <w:r>
              <w:rPr>
                <w:rFonts w:ascii="仿宋" w:eastAsia="仿宋" w:hAnsi="仿宋" w:cs="仿宋" w:hint="eastAsia"/>
                <w:szCs w:val="21"/>
              </w:rPr>
              <w:t>火药爆炸、其他爆炸</w:t>
            </w:r>
          </w:p>
        </w:tc>
        <w:tc>
          <w:tcPr>
            <w:tcW w:w="1951" w:type="pct"/>
            <w:vAlign w:val="center"/>
          </w:tcPr>
          <w:p w:rsidR="009A628C" w:rsidRDefault="0099751F">
            <w:pPr>
              <w:widowControl/>
              <w:spacing w:line="360" w:lineRule="exact"/>
              <w:rPr>
                <w:rFonts w:ascii="仿宋" w:eastAsia="仿宋" w:hAnsi="仿宋" w:cs="仿宋"/>
                <w:kern w:val="0"/>
                <w:szCs w:val="21"/>
              </w:rPr>
            </w:pPr>
            <w:r>
              <w:rPr>
                <w:rFonts w:ascii="仿宋" w:eastAsia="仿宋" w:hAnsi="仿宋" w:cs="仿宋" w:hint="eastAsia"/>
                <w:kern w:val="0"/>
                <w:szCs w:val="21"/>
              </w:rPr>
              <w:t>试验场所</w:t>
            </w:r>
          </w:p>
        </w:tc>
      </w:tr>
      <w:tr w:rsidR="009A628C">
        <w:trPr>
          <w:trHeight w:hRule="exact" w:val="572"/>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9</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1509</w:t>
            </w:r>
          </w:p>
        </w:tc>
        <w:tc>
          <w:tcPr>
            <w:tcW w:w="1035" w:type="pct"/>
            <w:vAlign w:val="center"/>
          </w:tcPr>
          <w:p w:rsidR="009A628C" w:rsidRDefault="0099751F">
            <w:pPr>
              <w:widowControl/>
              <w:spacing w:line="360" w:lineRule="exact"/>
              <w:rPr>
                <w:rFonts w:ascii="仿宋" w:eastAsia="仿宋" w:hAnsi="仿宋" w:cs="仿宋"/>
                <w:kern w:val="0"/>
                <w:szCs w:val="21"/>
              </w:rPr>
            </w:pPr>
            <w:r>
              <w:rPr>
                <w:rFonts w:ascii="仿宋" w:eastAsia="仿宋" w:hAnsi="仿宋" w:cs="仿宋" w:hint="eastAsia"/>
                <w:kern w:val="0"/>
                <w:szCs w:val="21"/>
              </w:rPr>
              <w:t>工业炸药制药</w:t>
            </w:r>
          </w:p>
        </w:tc>
        <w:tc>
          <w:tcPr>
            <w:tcW w:w="902" w:type="pct"/>
            <w:vAlign w:val="center"/>
          </w:tcPr>
          <w:p w:rsidR="009A628C" w:rsidRDefault="0099751F">
            <w:pPr>
              <w:snapToGrid w:val="0"/>
              <w:spacing w:line="360" w:lineRule="exact"/>
              <w:jc w:val="center"/>
              <w:rPr>
                <w:rFonts w:ascii="仿宋" w:eastAsia="仿宋" w:hAnsi="仿宋" w:cs="仿宋"/>
                <w:kern w:val="0"/>
                <w:szCs w:val="21"/>
              </w:rPr>
            </w:pPr>
            <w:r>
              <w:rPr>
                <w:rFonts w:ascii="仿宋" w:eastAsia="仿宋" w:hAnsi="仿宋" w:cs="仿宋" w:hint="eastAsia"/>
                <w:szCs w:val="21"/>
              </w:rPr>
              <w:t>其他爆炸</w:t>
            </w:r>
          </w:p>
        </w:tc>
        <w:tc>
          <w:tcPr>
            <w:tcW w:w="1951" w:type="pct"/>
            <w:vAlign w:val="center"/>
          </w:tcPr>
          <w:p w:rsidR="009A628C" w:rsidRDefault="0099751F">
            <w:pPr>
              <w:widowControl/>
              <w:spacing w:line="360" w:lineRule="exact"/>
              <w:rPr>
                <w:rFonts w:ascii="仿宋" w:eastAsia="仿宋" w:hAnsi="仿宋" w:cs="仿宋"/>
                <w:kern w:val="0"/>
                <w:szCs w:val="21"/>
              </w:rPr>
            </w:pPr>
            <w:r>
              <w:rPr>
                <w:rFonts w:ascii="仿宋" w:eastAsia="仿宋" w:hAnsi="仿宋" w:cs="仿宋" w:hint="eastAsia"/>
                <w:kern w:val="0"/>
                <w:szCs w:val="21"/>
              </w:rPr>
              <w:t>制药工序</w:t>
            </w:r>
          </w:p>
        </w:tc>
      </w:tr>
      <w:tr w:rsidR="009A628C">
        <w:trPr>
          <w:trHeight w:hRule="exact" w:val="572"/>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10</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1510</w:t>
            </w:r>
          </w:p>
        </w:tc>
        <w:tc>
          <w:tcPr>
            <w:tcW w:w="1035" w:type="pct"/>
            <w:vAlign w:val="center"/>
          </w:tcPr>
          <w:p w:rsidR="009A628C" w:rsidRDefault="0099751F">
            <w:pPr>
              <w:widowControl/>
              <w:spacing w:line="360" w:lineRule="exact"/>
              <w:rPr>
                <w:rFonts w:ascii="仿宋" w:eastAsia="仿宋" w:hAnsi="仿宋" w:cs="仿宋"/>
                <w:kern w:val="0"/>
                <w:szCs w:val="21"/>
              </w:rPr>
            </w:pPr>
            <w:r>
              <w:rPr>
                <w:rFonts w:ascii="仿宋" w:eastAsia="仿宋" w:hAnsi="仿宋" w:cs="仿宋" w:hint="eastAsia"/>
                <w:kern w:val="0"/>
                <w:szCs w:val="21"/>
              </w:rPr>
              <w:t>工业炸药装药</w:t>
            </w:r>
          </w:p>
        </w:tc>
        <w:tc>
          <w:tcPr>
            <w:tcW w:w="902" w:type="pct"/>
            <w:vAlign w:val="center"/>
          </w:tcPr>
          <w:p w:rsidR="009A628C" w:rsidRDefault="0099751F">
            <w:pPr>
              <w:snapToGrid w:val="0"/>
              <w:spacing w:line="360" w:lineRule="exact"/>
              <w:jc w:val="center"/>
              <w:rPr>
                <w:rFonts w:ascii="仿宋" w:eastAsia="仿宋" w:hAnsi="仿宋" w:cs="仿宋"/>
                <w:kern w:val="0"/>
                <w:szCs w:val="21"/>
              </w:rPr>
            </w:pPr>
            <w:r>
              <w:rPr>
                <w:rFonts w:ascii="仿宋" w:eastAsia="仿宋" w:hAnsi="仿宋" w:cs="仿宋" w:hint="eastAsia"/>
                <w:szCs w:val="21"/>
              </w:rPr>
              <w:t>其他爆炸</w:t>
            </w:r>
          </w:p>
        </w:tc>
        <w:tc>
          <w:tcPr>
            <w:tcW w:w="1951" w:type="pct"/>
            <w:vAlign w:val="center"/>
          </w:tcPr>
          <w:p w:rsidR="009A628C" w:rsidRDefault="0099751F">
            <w:pPr>
              <w:widowControl/>
              <w:spacing w:line="360" w:lineRule="exact"/>
              <w:rPr>
                <w:rFonts w:ascii="仿宋" w:eastAsia="仿宋" w:hAnsi="仿宋" w:cs="仿宋"/>
                <w:kern w:val="0"/>
                <w:szCs w:val="21"/>
              </w:rPr>
            </w:pPr>
            <w:r>
              <w:rPr>
                <w:rFonts w:ascii="仿宋" w:eastAsia="仿宋" w:hAnsi="仿宋" w:cs="仿宋" w:hint="eastAsia"/>
                <w:kern w:val="0"/>
                <w:szCs w:val="21"/>
              </w:rPr>
              <w:t>装药工序</w:t>
            </w:r>
          </w:p>
        </w:tc>
      </w:tr>
      <w:tr w:rsidR="009A628C">
        <w:trPr>
          <w:trHeight w:hRule="exact" w:val="572"/>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lastRenderedPageBreak/>
              <w:t>11</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1511</w:t>
            </w:r>
          </w:p>
        </w:tc>
        <w:tc>
          <w:tcPr>
            <w:tcW w:w="1035" w:type="pct"/>
            <w:vAlign w:val="center"/>
          </w:tcPr>
          <w:p w:rsidR="009A628C" w:rsidRDefault="0099751F">
            <w:pPr>
              <w:widowControl/>
              <w:spacing w:line="360" w:lineRule="exact"/>
              <w:rPr>
                <w:rFonts w:ascii="仿宋" w:eastAsia="仿宋" w:hAnsi="仿宋" w:cs="仿宋"/>
                <w:kern w:val="0"/>
                <w:szCs w:val="21"/>
              </w:rPr>
            </w:pPr>
            <w:r>
              <w:rPr>
                <w:rFonts w:ascii="仿宋" w:eastAsia="仿宋" w:hAnsi="仿宋" w:cs="仿宋" w:hint="eastAsia"/>
                <w:kern w:val="0"/>
                <w:szCs w:val="21"/>
              </w:rPr>
              <w:t>起爆药出入库</w:t>
            </w:r>
          </w:p>
        </w:tc>
        <w:tc>
          <w:tcPr>
            <w:tcW w:w="902" w:type="pct"/>
            <w:vAlign w:val="center"/>
          </w:tcPr>
          <w:p w:rsidR="009A628C" w:rsidRDefault="0099751F">
            <w:pPr>
              <w:widowControl/>
              <w:snapToGrid w:val="0"/>
              <w:spacing w:line="360" w:lineRule="exact"/>
              <w:jc w:val="center"/>
              <w:rPr>
                <w:rFonts w:ascii="仿宋" w:eastAsia="仿宋" w:hAnsi="仿宋" w:cs="仿宋"/>
                <w:kern w:val="0"/>
                <w:szCs w:val="21"/>
              </w:rPr>
            </w:pPr>
            <w:r>
              <w:rPr>
                <w:rFonts w:ascii="仿宋" w:eastAsia="仿宋" w:hAnsi="仿宋" w:cs="仿宋" w:hint="eastAsia"/>
                <w:kern w:val="0"/>
                <w:szCs w:val="21"/>
              </w:rPr>
              <w:t>火药爆炸</w:t>
            </w:r>
          </w:p>
        </w:tc>
        <w:tc>
          <w:tcPr>
            <w:tcW w:w="1951" w:type="pct"/>
            <w:vAlign w:val="center"/>
          </w:tcPr>
          <w:p w:rsidR="009A628C" w:rsidRDefault="0099751F">
            <w:pPr>
              <w:widowControl/>
              <w:spacing w:line="360" w:lineRule="exact"/>
              <w:jc w:val="left"/>
              <w:rPr>
                <w:rFonts w:ascii="仿宋" w:eastAsia="仿宋" w:hAnsi="仿宋" w:cs="仿宋"/>
                <w:kern w:val="0"/>
                <w:szCs w:val="21"/>
              </w:rPr>
            </w:pPr>
            <w:r>
              <w:rPr>
                <w:rFonts w:ascii="方正仿宋_GBK" w:eastAsia="方正仿宋_GBK" w:hAnsi="方正仿宋_GBK" w:cs="方正仿宋_GBK"/>
                <w:color w:val="000000"/>
                <w:kern w:val="0"/>
                <w:szCs w:val="21"/>
              </w:rPr>
              <w:t>起爆药中转库</w:t>
            </w:r>
          </w:p>
        </w:tc>
      </w:tr>
      <w:tr w:rsidR="009A628C">
        <w:trPr>
          <w:trHeight w:hRule="exact" w:val="572"/>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12</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1512</w:t>
            </w:r>
          </w:p>
        </w:tc>
        <w:tc>
          <w:tcPr>
            <w:tcW w:w="1035" w:type="pct"/>
            <w:vAlign w:val="center"/>
          </w:tcPr>
          <w:p w:rsidR="009A628C" w:rsidRDefault="0099751F">
            <w:pPr>
              <w:widowControl/>
              <w:spacing w:line="360" w:lineRule="exact"/>
              <w:rPr>
                <w:rFonts w:ascii="仿宋" w:eastAsia="仿宋" w:hAnsi="仿宋" w:cs="仿宋"/>
                <w:kern w:val="0"/>
                <w:szCs w:val="21"/>
              </w:rPr>
            </w:pPr>
            <w:r>
              <w:rPr>
                <w:rFonts w:ascii="仿宋" w:eastAsia="仿宋" w:hAnsi="仿宋" w:cs="仿宋" w:hint="eastAsia"/>
                <w:kern w:val="0"/>
                <w:szCs w:val="21"/>
              </w:rPr>
              <w:t>工业雷管包装</w:t>
            </w:r>
          </w:p>
        </w:tc>
        <w:tc>
          <w:tcPr>
            <w:tcW w:w="902" w:type="pct"/>
            <w:vAlign w:val="center"/>
          </w:tcPr>
          <w:p w:rsidR="009A628C" w:rsidRDefault="0099751F">
            <w:pPr>
              <w:snapToGrid w:val="0"/>
              <w:spacing w:line="360" w:lineRule="exact"/>
              <w:jc w:val="center"/>
              <w:rPr>
                <w:rFonts w:ascii="仿宋" w:eastAsia="仿宋" w:hAnsi="仿宋" w:cs="仿宋"/>
                <w:kern w:val="0"/>
                <w:szCs w:val="21"/>
              </w:rPr>
            </w:pPr>
            <w:r>
              <w:rPr>
                <w:rFonts w:ascii="仿宋" w:eastAsia="仿宋" w:hAnsi="仿宋" w:cs="仿宋" w:hint="eastAsia"/>
                <w:kern w:val="0"/>
                <w:szCs w:val="21"/>
              </w:rPr>
              <w:t>火药爆炸</w:t>
            </w:r>
          </w:p>
        </w:tc>
        <w:tc>
          <w:tcPr>
            <w:tcW w:w="1951" w:type="pct"/>
            <w:vAlign w:val="center"/>
          </w:tcPr>
          <w:p w:rsidR="009A628C" w:rsidRDefault="0099751F">
            <w:pPr>
              <w:widowControl/>
              <w:spacing w:line="360" w:lineRule="exact"/>
              <w:rPr>
                <w:rFonts w:ascii="仿宋" w:eastAsia="仿宋" w:hAnsi="仿宋" w:cs="仿宋"/>
                <w:kern w:val="0"/>
                <w:szCs w:val="21"/>
              </w:rPr>
            </w:pPr>
            <w:r>
              <w:rPr>
                <w:rFonts w:ascii="仿宋" w:eastAsia="仿宋" w:hAnsi="仿宋" w:cs="仿宋" w:hint="eastAsia"/>
                <w:kern w:val="0"/>
                <w:szCs w:val="21"/>
              </w:rPr>
              <w:t>雷管包装间</w:t>
            </w:r>
          </w:p>
        </w:tc>
      </w:tr>
      <w:tr w:rsidR="009A628C">
        <w:trPr>
          <w:trHeight w:hRule="exact" w:val="572"/>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13</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1513</w:t>
            </w:r>
          </w:p>
        </w:tc>
        <w:tc>
          <w:tcPr>
            <w:tcW w:w="1035" w:type="pct"/>
            <w:vAlign w:val="center"/>
          </w:tcPr>
          <w:p w:rsidR="009A628C" w:rsidRDefault="0099751F">
            <w:pPr>
              <w:widowControl/>
              <w:spacing w:line="360" w:lineRule="exact"/>
              <w:rPr>
                <w:rFonts w:ascii="仿宋" w:eastAsia="仿宋" w:hAnsi="仿宋" w:cs="仿宋"/>
                <w:kern w:val="0"/>
                <w:szCs w:val="21"/>
              </w:rPr>
            </w:pPr>
            <w:r>
              <w:rPr>
                <w:rFonts w:ascii="仿宋" w:eastAsia="仿宋" w:hAnsi="仿宋" w:cs="仿宋" w:hint="eastAsia"/>
                <w:kern w:val="0"/>
                <w:szCs w:val="21"/>
              </w:rPr>
              <w:t>产气药混合、成型</w:t>
            </w:r>
          </w:p>
        </w:tc>
        <w:tc>
          <w:tcPr>
            <w:tcW w:w="902" w:type="pct"/>
            <w:vAlign w:val="center"/>
          </w:tcPr>
          <w:p w:rsidR="009A628C" w:rsidRDefault="0099751F">
            <w:pPr>
              <w:snapToGrid w:val="0"/>
              <w:spacing w:line="360" w:lineRule="exact"/>
              <w:jc w:val="center"/>
              <w:rPr>
                <w:rFonts w:ascii="仿宋" w:eastAsia="仿宋" w:hAnsi="仿宋" w:cs="仿宋"/>
                <w:kern w:val="0"/>
                <w:szCs w:val="21"/>
              </w:rPr>
            </w:pPr>
            <w:r>
              <w:rPr>
                <w:rFonts w:ascii="仿宋" w:eastAsia="仿宋" w:hAnsi="仿宋" w:cs="仿宋" w:hint="eastAsia"/>
                <w:kern w:val="0"/>
                <w:szCs w:val="21"/>
              </w:rPr>
              <w:t>火灾、火药爆炸</w:t>
            </w:r>
          </w:p>
        </w:tc>
        <w:tc>
          <w:tcPr>
            <w:tcW w:w="1951" w:type="pct"/>
            <w:vAlign w:val="center"/>
          </w:tcPr>
          <w:p w:rsidR="009A628C" w:rsidRDefault="0099751F">
            <w:pPr>
              <w:widowControl/>
              <w:spacing w:line="360" w:lineRule="exact"/>
              <w:rPr>
                <w:rFonts w:ascii="仿宋" w:eastAsia="仿宋" w:hAnsi="仿宋" w:cs="仿宋"/>
                <w:kern w:val="0"/>
                <w:szCs w:val="21"/>
              </w:rPr>
            </w:pPr>
            <w:r>
              <w:rPr>
                <w:rFonts w:ascii="仿宋" w:eastAsia="仿宋" w:hAnsi="仿宋" w:cs="仿宋" w:hint="eastAsia"/>
                <w:kern w:val="0"/>
                <w:szCs w:val="21"/>
              </w:rPr>
              <w:t>产气药混合工房、成型工房</w:t>
            </w:r>
          </w:p>
        </w:tc>
      </w:tr>
      <w:tr w:rsidR="009A628C">
        <w:trPr>
          <w:trHeight w:hRule="exact" w:val="572"/>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14</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1514</w:t>
            </w:r>
          </w:p>
        </w:tc>
        <w:tc>
          <w:tcPr>
            <w:tcW w:w="1035" w:type="pct"/>
            <w:vAlign w:val="center"/>
          </w:tcPr>
          <w:p w:rsidR="009A628C" w:rsidRDefault="0099751F">
            <w:pPr>
              <w:widowControl/>
              <w:spacing w:line="360" w:lineRule="exact"/>
              <w:rPr>
                <w:rFonts w:ascii="仿宋" w:eastAsia="仿宋" w:hAnsi="仿宋" w:cs="仿宋"/>
                <w:kern w:val="0"/>
                <w:szCs w:val="21"/>
              </w:rPr>
            </w:pPr>
            <w:r>
              <w:rPr>
                <w:rFonts w:ascii="仿宋" w:eastAsia="仿宋" w:hAnsi="仿宋" w:cs="仿宋" w:hint="eastAsia"/>
                <w:kern w:val="0"/>
                <w:szCs w:val="21"/>
              </w:rPr>
              <w:t>海上救生烟火信号生产</w:t>
            </w:r>
          </w:p>
        </w:tc>
        <w:tc>
          <w:tcPr>
            <w:tcW w:w="902" w:type="pct"/>
            <w:vAlign w:val="center"/>
          </w:tcPr>
          <w:p w:rsidR="009A628C" w:rsidRDefault="0099751F">
            <w:pPr>
              <w:snapToGrid w:val="0"/>
              <w:spacing w:line="360" w:lineRule="exact"/>
              <w:jc w:val="center"/>
              <w:rPr>
                <w:rFonts w:ascii="仿宋" w:eastAsia="仿宋" w:hAnsi="仿宋" w:cs="仿宋"/>
                <w:kern w:val="0"/>
                <w:szCs w:val="21"/>
              </w:rPr>
            </w:pPr>
            <w:r>
              <w:rPr>
                <w:rFonts w:ascii="仿宋" w:eastAsia="仿宋" w:hAnsi="仿宋" w:cs="仿宋" w:hint="eastAsia"/>
                <w:kern w:val="0"/>
                <w:szCs w:val="21"/>
              </w:rPr>
              <w:t>火</w:t>
            </w:r>
            <w:r>
              <w:rPr>
                <w:rFonts w:ascii="仿宋" w:eastAsia="仿宋" w:hAnsi="仿宋" w:cs="仿宋"/>
                <w:kern w:val="0"/>
                <w:szCs w:val="21"/>
              </w:rPr>
              <w:t>灾</w:t>
            </w:r>
          </w:p>
        </w:tc>
        <w:tc>
          <w:tcPr>
            <w:tcW w:w="1951" w:type="pct"/>
            <w:vAlign w:val="center"/>
          </w:tcPr>
          <w:p w:rsidR="009A628C" w:rsidRDefault="0099751F">
            <w:pPr>
              <w:widowControl/>
              <w:spacing w:line="360" w:lineRule="exact"/>
              <w:rPr>
                <w:rFonts w:ascii="仿宋" w:eastAsia="仿宋" w:hAnsi="仿宋" w:cs="仿宋"/>
                <w:kern w:val="0"/>
                <w:szCs w:val="21"/>
              </w:rPr>
            </w:pPr>
            <w:r>
              <w:rPr>
                <w:rFonts w:ascii="仿宋" w:eastAsia="仿宋" w:hAnsi="仿宋" w:cs="仿宋" w:hint="eastAsia"/>
                <w:kern w:val="0"/>
                <w:szCs w:val="21"/>
              </w:rPr>
              <w:t>生产工房</w:t>
            </w:r>
          </w:p>
        </w:tc>
      </w:tr>
      <w:tr w:rsidR="009A628C">
        <w:trPr>
          <w:trHeight w:hRule="exact" w:val="745"/>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15</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1599</w:t>
            </w:r>
          </w:p>
        </w:tc>
        <w:tc>
          <w:tcPr>
            <w:tcW w:w="1035" w:type="pct"/>
            <w:vAlign w:val="center"/>
          </w:tcPr>
          <w:p w:rsidR="009A628C" w:rsidRDefault="0099751F">
            <w:pPr>
              <w:widowControl/>
              <w:spacing w:line="360" w:lineRule="exact"/>
              <w:rPr>
                <w:rFonts w:ascii="仿宋" w:eastAsia="仿宋" w:hAnsi="仿宋" w:cs="仿宋"/>
                <w:kern w:val="0"/>
                <w:szCs w:val="21"/>
              </w:rPr>
            </w:pPr>
            <w:r>
              <w:rPr>
                <w:rFonts w:ascii="仿宋" w:eastAsia="仿宋" w:hAnsi="仿宋" w:cs="仿宋" w:hint="eastAsia"/>
                <w:kern w:val="0"/>
                <w:szCs w:val="21"/>
              </w:rPr>
              <w:t>经企业辨识后确定为较大以上的其他风险</w:t>
            </w:r>
          </w:p>
        </w:tc>
        <w:tc>
          <w:tcPr>
            <w:tcW w:w="902" w:type="pct"/>
            <w:vAlign w:val="center"/>
          </w:tcPr>
          <w:p w:rsidR="009A628C" w:rsidRDefault="009A628C">
            <w:pPr>
              <w:widowControl/>
              <w:spacing w:line="360" w:lineRule="exact"/>
              <w:jc w:val="center"/>
              <w:rPr>
                <w:rFonts w:ascii="仿宋" w:eastAsia="仿宋" w:hAnsi="仿宋" w:cs="仿宋"/>
                <w:kern w:val="0"/>
                <w:szCs w:val="21"/>
              </w:rPr>
            </w:pPr>
          </w:p>
        </w:tc>
        <w:tc>
          <w:tcPr>
            <w:tcW w:w="1951" w:type="pct"/>
            <w:vAlign w:val="center"/>
          </w:tcPr>
          <w:p w:rsidR="009A628C" w:rsidRDefault="009A628C">
            <w:pPr>
              <w:widowControl/>
              <w:spacing w:line="360" w:lineRule="exact"/>
              <w:rPr>
                <w:rFonts w:ascii="仿宋" w:eastAsia="仿宋" w:hAnsi="仿宋" w:cs="仿宋"/>
                <w:kern w:val="0"/>
                <w:szCs w:val="21"/>
              </w:rPr>
            </w:pPr>
          </w:p>
        </w:tc>
      </w:tr>
      <w:tr w:rsidR="009A628C">
        <w:trPr>
          <w:trHeight w:hRule="exact" w:val="841"/>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16</w:t>
            </w:r>
          </w:p>
        </w:tc>
        <w:tc>
          <w:tcPr>
            <w:tcW w:w="426" w:type="pct"/>
            <w:vMerge w:val="restart"/>
            <w:vAlign w:val="center"/>
          </w:tcPr>
          <w:p w:rsidR="009A628C" w:rsidRDefault="0099751F">
            <w:pPr>
              <w:spacing w:line="360" w:lineRule="exact"/>
              <w:jc w:val="center"/>
              <w:rPr>
                <w:rFonts w:ascii="仿宋" w:eastAsia="仿宋" w:hAnsi="仿宋" w:cs="仿宋"/>
                <w:kern w:val="0"/>
                <w:szCs w:val="21"/>
              </w:rPr>
            </w:pPr>
            <w:r>
              <w:rPr>
                <w:rFonts w:ascii="仿宋" w:eastAsia="仿宋" w:hAnsi="仿宋" w:cs="仿宋" w:hint="eastAsia"/>
                <w:kern w:val="0"/>
                <w:szCs w:val="21"/>
              </w:rPr>
              <w:t>（16）船舶</w:t>
            </w:r>
          </w:p>
          <w:p w:rsidR="009A628C" w:rsidRDefault="0099751F">
            <w:pPr>
              <w:spacing w:line="360" w:lineRule="exact"/>
              <w:jc w:val="center"/>
              <w:rPr>
                <w:rFonts w:ascii="仿宋" w:eastAsia="仿宋" w:hAnsi="仿宋" w:cs="仿宋"/>
                <w:kern w:val="0"/>
                <w:szCs w:val="21"/>
              </w:rPr>
            </w:pPr>
            <w:r>
              <w:rPr>
                <w:rFonts w:ascii="仿宋" w:eastAsia="仿宋" w:hAnsi="仿宋" w:cs="仿宋" w:hint="eastAsia"/>
                <w:kern w:val="0"/>
                <w:szCs w:val="21"/>
              </w:rPr>
              <w:t>制造</w:t>
            </w: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1601</w:t>
            </w:r>
          </w:p>
        </w:tc>
        <w:tc>
          <w:tcPr>
            <w:tcW w:w="1035" w:type="pct"/>
            <w:vAlign w:val="center"/>
          </w:tcPr>
          <w:p w:rsidR="009A628C" w:rsidRDefault="0099751F">
            <w:pPr>
              <w:spacing w:line="360" w:lineRule="exact"/>
              <w:rPr>
                <w:rFonts w:ascii="仿宋" w:eastAsia="仿宋" w:hAnsi="仿宋" w:cs="仿宋"/>
                <w:color w:val="FF0000"/>
                <w:kern w:val="0"/>
                <w:szCs w:val="21"/>
              </w:rPr>
            </w:pPr>
            <w:r>
              <w:rPr>
                <w:rFonts w:ascii="仿宋" w:eastAsia="仿宋" w:hAnsi="仿宋" w:cs="仿宋" w:hint="eastAsia"/>
                <w:color w:val="FF0000"/>
                <w:kern w:val="0"/>
                <w:szCs w:val="21"/>
              </w:rPr>
              <w:t xml:space="preserve">有限空间作业 </w:t>
            </w:r>
          </w:p>
        </w:tc>
        <w:tc>
          <w:tcPr>
            <w:tcW w:w="902" w:type="pct"/>
            <w:vAlign w:val="center"/>
          </w:tcPr>
          <w:p w:rsidR="009A628C" w:rsidRDefault="0099751F">
            <w:pPr>
              <w:spacing w:line="360" w:lineRule="exact"/>
              <w:jc w:val="center"/>
              <w:rPr>
                <w:rFonts w:ascii="仿宋" w:eastAsia="仿宋" w:hAnsi="仿宋" w:cs="仿宋"/>
                <w:kern w:val="0"/>
                <w:szCs w:val="21"/>
              </w:rPr>
            </w:pPr>
            <w:r>
              <w:rPr>
                <w:rFonts w:ascii="仿宋" w:eastAsia="仿宋" w:hAnsi="仿宋" w:cs="仿宋" w:hint="eastAsia"/>
                <w:kern w:val="0"/>
                <w:szCs w:val="21"/>
              </w:rPr>
              <w:t>中毒和窒息、火灾、其他爆炸</w:t>
            </w:r>
          </w:p>
        </w:tc>
        <w:tc>
          <w:tcPr>
            <w:tcW w:w="1951" w:type="pct"/>
            <w:vAlign w:val="center"/>
          </w:tcPr>
          <w:p w:rsidR="009A628C" w:rsidRDefault="0099751F">
            <w:pPr>
              <w:spacing w:line="360" w:lineRule="exact"/>
              <w:rPr>
                <w:rFonts w:ascii="仿宋" w:eastAsia="仿宋" w:hAnsi="仿宋" w:cs="仿宋"/>
                <w:kern w:val="0"/>
                <w:szCs w:val="21"/>
              </w:rPr>
            </w:pPr>
            <w:r>
              <w:rPr>
                <w:rFonts w:ascii="仿宋" w:eastAsia="仿宋" w:hAnsi="仿宋" w:cs="仿宋" w:hint="eastAsia"/>
                <w:kern w:val="0"/>
                <w:szCs w:val="21"/>
              </w:rPr>
              <w:t xml:space="preserve">喷涂房、货舱、压载舱、空舱、机舱、泵舱等 </w:t>
            </w:r>
          </w:p>
        </w:tc>
      </w:tr>
      <w:tr w:rsidR="009A628C">
        <w:trPr>
          <w:trHeight w:hRule="exact" w:val="854"/>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17</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1602</w:t>
            </w:r>
          </w:p>
        </w:tc>
        <w:tc>
          <w:tcPr>
            <w:tcW w:w="1035" w:type="pct"/>
            <w:vAlign w:val="center"/>
          </w:tcPr>
          <w:p w:rsidR="009A628C" w:rsidRDefault="0099751F">
            <w:pPr>
              <w:spacing w:line="360" w:lineRule="exact"/>
              <w:rPr>
                <w:rFonts w:ascii="仿宋" w:eastAsia="仿宋" w:hAnsi="仿宋" w:cs="仿宋"/>
                <w:kern w:val="0"/>
                <w:szCs w:val="21"/>
              </w:rPr>
            </w:pPr>
            <w:r>
              <w:rPr>
                <w:rFonts w:ascii="仿宋" w:eastAsia="仿宋" w:hAnsi="仿宋" w:cs="仿宋" w:hint="eastAsia"/>
                <w:kern w:val="0"/>
                <w:szCs w:val="21"/>
              </w:rPr>
              <w:t>涂装作业</w:t>
            </w:r>
          </w:p>
        </w:tc>
        <w:tc>
          <w:tcPr>
            <w:tcW w:w="902" w:type="pct"/>
            <w:vAlign w:val="center"/>
          </w:tcPr>
          <w:p w:rsidR="009A628C" w:rsidRDefault="0099751F">
            <w:pPr>
              <w:spacing w:line="360" w:lineRule="exact"/>
              <w:jc w:val="center"/>
              <w:rPr>
                <w:rFonts w:ascii="仿宋" w:eastAsia="仿宋" w:hAnsi="仿宋" w:cs="仿宋"/>
                <w:kern w:val="0"/>
                <w:szCs w:val="21"/>
              </w:rPr>
            </w:pPr>
            <w:r>
              <w:rPr>
                <w:rFonts w:ascii="仿宋" w:eastAsia="仿宋" w:hAnsi="仿宋" w:cs="仿宋" w:hint="eastAsia"/>
                <w:kern w:val="0"/>
                <w:szCs w:val="21"/>
              </w:rPr>
              <w:t>中毒和窒息、火灾、其他爆炸</w:t>
            </w:r>
          </w:p>
        </w:tc>
        <w:tc>
          <w:tcPr>
            <w:tcW w:w="1951" w:type="pct"/>
            <w:vAlign w:val="center"/>
          </w:tcPr>
          <w:p w:rsidR="009A628C" w:rsidRDefault="0099751F">
            <w:pPr>
              <w:spacing w:line="360" w:lineRule="exact"/>
              <w:rPr>
                <w:rFonts w:ascii="仿宋" w:eastAsia="仿宋" w:hAnsi="仿宋" w:cs="仿宋"/>
                <w:kern w:val="0"/>
                <w:szCs w:val="21"/>
              </w:rPr>
            </w:pPr>
            <w:r>
              <w:rPr>
                <w:rFonts w:ascii="仿宋" w:eastAsia="仿宋" w:hAnsi="仿宋" w:cs="仿宋" w:hint="eastAsia"/>
                <w:kern w:val="0"/>
                <w:szCs w:val="21"/>
              </w:rPr>
              <w:t xml:space="preserve">涂装房、调漆间、密闭舱室等 </w:t>
            </w:r>
          </w:p>
          <w:p w:rsidR="009A628C" w:rsidRDefault="009A628C">
            <w:pPr>
              <w:spacing w:line="360" w:lineRule="exact"/>
              <w:rPr>
                <w:rFonts w:ascii="仿宋" w:eastAsia="仿宋" w:hAnsi="仿宋" w:cs="仿宋"/>
                <w:kern w:val="0"/>
                <w:szCs w:val="21"/>
              </w:rPr>
            </w:pPr>
          </w:p>
        </w:tc>
      </w:tr>
      <w:tr w:rsidR="009A628C">
        <w:trPr>
          <w:trHeight w:hRule="exact" w:val="572"/>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18</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1603</w:t>
            </w:r>
          </w:p>
        </w:tc>
        <w:tc>
          <w:tcPr>
            <w:tcW w:w="1035" w:type="pct"/>
            <w:vAlign w:val="center"/>
          </w:tcPr>
          <w:p w:rsidR="009A628C" w:rsidRDefault="0099751F">
            <w:pPr>
              <w:spacing w:line="360" w:lineRule="exact"/>
              <w:rPr>
                <w:rFonts w:ascii="仿宋" w:eastAsia="仿宋" w:hAnsi="仿宋" w:cs="仿宋"/>
                <w:kern w:val="0"/>
                <w:szCs w:val="21"/>
              </w:rPr>
            </w:pPr>
            <w:r>
              <w:rPr>
                <w:rFonts w:ascii="仿宋" w:eastAsia="仿宋" w:hAnsi="仿宋" w:cs="仿宋" w:hint="eastAsia"/>
                <w:kern w:val="0"/>
                <w:szCs w:val="21"/>
              </w:rPr>
              <w:t xml:space="preserve">起重吊装作业 </w:t>
            </w:r>
          </w:p>
          <w:p w:rsidR="009A628C" w:rsidRDefault="009A628C">
            <w:pPr>
              <w:spacing w:line="360" w:lineRule="exact"/>
              <w:rPr>
                <w:rFonts w:ascii="仿宋" w:eastAsia="仿宋" w:hAnsi="仿宋" w:cs="仿宋"/>
                <w:kern w:val="0"/>
                <w:szCs w:val="21"/>
              </w:rPr>
            </w:pPr>
          </w:p>
        </w:tc>
        <w:tc>
          <w:tcPr>
            <w:tcW w:w="902" w:type="pct"/>
            <w:vAlign w:val="center"/>
          </w:tcPr>
          <w:p w:rsidR="009A628C" w:rsidRDefault="0099751F">
            <w:pPr>
              <w:spacing w:line="360" w:lineRule="exact"/>
              <w:jc w:val="center"/>
              <w:rPr>
                <w:rFonts w:ascii="仿宋" w:eastAsia="仿宋" w:hAnsi="仿宋" w:cs="仿宋"/>
                <w:kern w:val="0"/>
                <w:szCs w:val="21"/>
              </w:rPr>
            </w:pPr>
            <w:r>
              <w:rPr>
                <w:rFonts w:ascii="仿宋" w:eastAsia="仿宋" w:hAnsi="仿宋" w:cs="仿宋" w:hint="eastAsia"/>
                <w:kern w:val="0"/>
                <w:szCs w:val="21"/>
              </w:rPr>
              <w:t>起重伤害</w:t>
            </w:r>
          </w:p>
          <w:p w:rsidR="009A628C" w:rsidRDefault="009A628C">
            <w:pPr>
              <w:spacing w:line="360" w:lineRule="exact"/>
              <w:jc w:val="center"/>
              <w:rPr>
                <w:rFonts w:ascii="仿宋" w:eastAsia="仿宋" w:hAnsi="仿宋" w:cs="仿宋"/>
                <w:kern w:val="0"/>
                <w:szCs w:val="21"/>
              </w:rPr>
            </w:pPr>
          </w:p>
        </w:tc>
        <w:tc>
          <w:tcPr>
            <w:tcW w:w="1951" w:type="pct"/>
            <w:vAlign w:val="center"/>
          </w:tcPr>
          <w:p w:rsidR="009A628C" w:rsidRDefault="0099751F">
            <w:pPr>
              <w:spacing w:line="360" w:lineRule="exact"/>
              <w:rPr>
                <w:rFonts w:ascii="仿宋" w:eastAsia="仿宋" w:hAnsi="仿宋" w:cs="仿宋"/>
                <w:kern w:val="0"/>
                <w:szCs w:val="21"/>
              </w:rPr>
            </w:pPr>
            <w:r>
              <w:rPr>
                <w:rFonts w:ascii="仿宋" w:eastAsia="仿宋" w:hAnsi="仿宋" w:cs="仿宋" w:hint="eastAsia"/>
                <w:kern w:val="0"/>
                <w:szCs w:val="21"/>
              </w:rPr>
              <w:t xml:space="preserve">钢材堆场、组立分段、舾装、船台（坞）、 </w:t>
            </w:r>
          </w:p>
          <w:p w:rsidR="009A628C" w:rsidRDefault="0099751F">
            <w:pPr>
              <w:spacing w:line="360" w:lineRule="exact"/>
              <w:rPr>
                <w:rFonts w:ascii="仿宋" w:eastAsia="仿宋" w:hAnsi="仿宋" w:cs="仿宋"/>
                <w:kern w:val="0"/>
                <w:szCs w:val="21"/>
              </w:rPr>
            </w:pPr>
            <w:r>
              <w:rPr>
                <w:rFonts w:ascii="仿宋" w:eastAsia="仿宋" w:hAnsi="仿宋" w:cs="仿宋" w:hint="eastAsia"/>
                <w:kern w:val="0"/>
                <w:szCs w:val="21"/>
              </w:rPr>
              <w:t xml:space="preserve">码头等 </w:t>
            </w:r>
          </w:p>
          <w:p w:rsidR="009A628C" w:rsidRDefault="009A628C">
            <w:pPr>
              <w:spacing w:line="360" w:lineRule="exact"/>
              <w:rPr>
                <w:rFonts w:ascii="仿宋" w:eastAsia="仿宋" w:hAnsi="仿宋" w:cs="仿宋"/>
                <w:kern w:val="0"/>
                <w:szCs w:val="21"/>
              </w:rPr>
            </w:pPr>
          </w:p>
        </w:tc>
      </w:tr>
      <w:tr w:rsidR="009A628C">
        <w:trPr>
          <w:trHeight w:hRule="exact" w:val="572"/>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19</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1604</w:t>
            </w:r>
          </w:p>
        </w:tc>
        <w:tc>
          <w:tcPr>
            <w:tcW w:w="1035" w:type="pct"/>
            <w:vAlign w:val="center"/>
          </w:tcPr>
          <w:p w:rsidR="009A628C" w:rsidRDefault="0099751F">
            <w:pPr>
              <w:widowControl/>
              <w:spacing w:line="360" w:lineRule="exact"/>
              <w:jc w:val="left"/>
              <w:rPr>
                <w:rFonts w:eastAsia="方正仿宋_GBK"/>
                <w:szCs w:val="21"/>
              </w:rPr>
            </w:pPr>
            <w:r>
              <w:rPr>
                <w:rFonts w:eastAsia="方正仿宋_GBK"/>
                <w:color w:val="000000"/>
                <w:kern w:val="0"/>
                <w:szCs w:val="21"/>
              </w:rPr>
              <w:t>脚手架搭设或拆除作业</w:t>
            </w:r>
            <w:r>
              <w:rPr>
                <w:rFonts w:eastAsia="方正仿宋_GBK"/>
                <w:color w:val="000000"/>
                <w:kern w:val="0"/>
                <w:szCs w:val="21"/>
              </w:rPr>
              <w:t xml:space="preserve"> </w:t>
            </w:r>
          </w:p>
          <w:p w:rsidR="009A628C" w:rsidRDefault="009A628C">
            <w:pPr>
              <w:spacing w:line="360" w:lineRule="exact"/>
              <w:rPr>
                <w:rFonts w:eastAsia="方正仿宋_GBK"/>
                <w:szCs w:val="21"/>
              </w:rPr>
            </w:pPr>
          </w:p>
        </w:tc>
        <w:tc>
          <w:tcPr>
            <w:tcW w:w="902" w:type="pct"/>
            <w:vAlign w:val="center"/>
          </w:tcPr>
          <w:p w:rsidR="009A628C" w:rsidRDefault="0099751F">
            <w:pPr>
              <w:widowControl/>
              <w:spacing w:line="360" w:lineRule="exact"/>
              <w:jc w:val="center"/>
              <w:rPr>
                <w:rFonts w:eastAsia="方正仿宋_GBK"/>
                <w:szCs w:val="21"/>
              </w:rPr>
            </w:pPr>
            <w:r>
              <w:rPr>
                <w:rFonts w:eastAsia="方正仿宋_GBK"/>
                <w:color w:val="000000"/>
                <w:kern w:val="0"/>
                <w:szCs w:val="21"/>
              </w:rPr>
              <w:t>坍塌、高处坠落</w:t>
            </w:r>
          </w:p>
          <w:p w:rsidR="009A628C" w:rsidRDefault="009A628C">
            <w:pPr>
              <w:spacing w:line="360" w:lineRule="exact"/>
              <w:jc w:val="center"/>
              <w:rPr>
                <w:rFonts w:eastAsia="方正仿宋_GBK"/>
                <w:szCs w:val="21"/>
              </w:rPr>
            </w:pPr>
          </w:p>
        </w:tc>
        <w:tc>
          <w:tcPr>
            <w:tcW w:w="1951" w:type="pct"/>
            <w:vAlign w:val="center"/>
          </w:tcPr>
          <w:p w:rsidR="009A628C" w:rsidRDefault="0099751F">
            <w:pPr>
              <w:widowControl/>
              <w:spacing w:line="360" w:lineRule="exact"/>
              <w:jc w:val="left"/>
              <w:rPr>
                <w:rFonts w:eastAsia="方正仿宋_GBK"/>
                <w:szCs w:val="21"/>
              </w:rPr>
            </w:pPr>
            <w:r>
              <w:rPr>
                <w:rFonts w:eastAsia="方正仿宋_GBK"/>
                <w:color w:val="000000"/>
                <w:kern w:val="0"/>
                <w:szCs w:val="21"/>
              </w:rPr>
              <w:t>船台（坞）、码头、喷涂房等</w:t>
            </w:r>
            <w:r>
              <w:rPr>
                <w:rFonts w:eastAsia="方正仿宋_GBK"/>
                <w:color w:val="000000"/>
                <w:kern w:val="0"/>
                <w:szCs w:val="21"/>
              </w:rPr>
              <w:t xml:space="preserve"> </w:t>
            </w:r>
          </w:p>
          <w:p w:rsidR="009A628C" w:rsidRDefault="009A628C">
            <w:pPr>
              <w:spacing w:line="360" w:lineRule="exact"/>
              <w:rPr>
                <w:rFonts w:eastAsia="方正仿宋_GBK"/>
                <w:szCs w:val="21"/>
              </w:rPr>
            </w:pPr>
          </w:p>
        </w:tc>
      </w:tr>
      <w:tr w:rsidR="009A628C">
        <w:trPr>
          <w:trHeight w:hRule="exact" w:val="572"/>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20</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1605</w:t>
            </w:r>
          </w:p>
        </w:tc>
        <w:tc>
          <w:tcPr>
            <w:tcW w:w="1035" w:type="pct"/>
            <w:vAlign w:val="center"/>
          </w:tcPr>
          <w:p w:rsidR="009A628C" w:rsidRDefault="0099751F">
            <w:pPr>
              <w:widowControl/>
              <w:spacing w:line="360" w:lineRule="exact"/>
              <w:jc w:val="left"/>
              <w:rPr>
                <w:rFonts w:eastAsia="方正仿宋_GBK"/>
                <w:szCs w:val="21"/>
              </w:rPr>
            </w:pPr>
            <w:r>
              <w:rPr>
                <w:rFonts w:eastAsia="方正仿宋_GBK"/>
                <w:color w:val="000000"/>
                <w:kern w:val="0"/>
                <w:szCs w:val="21"/>
              </w:rPr>
              <w:t>高处作业</w:t>
            </w:r>
            <w:r>
              <w:rPr>
                <w:rFonts w:eastAsia="方正仿宋_GBK"/>
                <w:color w:val="000000"/>
                <w:kern w:val="0"/>
                <w:szCs w:val="21"/>
              </w:rPr>
              <w:t xml:space="preserve"> </w:t>
            </w:r>
          </w:p>
          <w:p w:rsidR="009A628C" w:rsidRDefault="009A628C">
            <w:pPr>
              <w:spacing w:line="360" w:lineRule="exact"/>
              <w:rPr>
                <w:rFonts w:eastAsia="方正仿宋_GBK"/>
                <w:kern w:val="0"/>
                <w:szCs w:val="21"/>
              </w:rPr>
            </w:pPr>
          </w:p>
        </w:tc>
        <w:tc>
          <w:tcPr>
            <w:tcW w:w="902" w:type="pct"/>
            <w:vAlign w:val="center"/>
          </w:tcPr>
          <w:p w:rsidR="009A628C" w:rsidRDefault="0099751F">
            <w:pPr>
              <w:widowControl/>
              <w:spacing w:line="360" w:lineRule="exact"/>
              <w:jc w:val="center"/>
              <w:rPr>
                <w:rFonts w:eastAsia="方正仿宋_GBK"/>
                <w:szCs w:val="21"/>
              </w:rPr>
            </w:pPr>
            <w:r>
              <w:rPr>
                <w:rFonts w:eastAsia="方正仿宋_GBK"/>
                <w:color w:val="000000"/>
                <w:kern w:val="0"/>
                <w:szCs w:val="21"/>
              </w:rPr>
              <w:t>高处坠落</w:t>
            </w:r>
          </w:p>
          <w:p w:rsidR="009A628C" w:rsidRDefault="009A628C">
            <w:pPr>
              <w:spacing w:line="360" w:lineRule="exact"/>
              <w:jc w:val="center"/>
              <w:rPr>
                <w:rFonts w:eastAsia="方正仿宋_GBK"/>
                <w:kern w:val="0"/>
                <w:szCs w:val="21"/>
              </w:rPr>
            </w:pPr>
          </w:p>
        </w:tc>
        <w:tc>
          <w:tcPr>
            <w:tcW w:w="1951" w:type="pct"/>
            <w:vAlign w:val="center"/>
          </w:tcPr>
          <w:p w:rsidR="009A628C" w:rsidRDefault="0099751F">
            <w:pPr>
              <w:widowControl/>
              <w:spacing w:line="360" w:lineRule="exact"/>
              <w:jc w:val="left"/>
              <w:rPr>
                <w:rFonts w:eastAsia="方正仿宋_GBK"/>
                <w:szCs w:val="21"/>
              </w:rPr>
            </w:pPr>
            <w:r>
              <w:rPr>
                <w:rFonts w:eastAsia="方正仿宋_GBK"/>
                <w:color w:val="000000"/>
                <w:kern w:val="0"/>
                <w:szCs w:val="21"/>
              </w:rPr>
              <w:t>船台（坞）、码头、组立分段等</w:t>
            </w:r>
            <w:r>
              <w:rPr>
                <w:rFonts w:eastAsia="方正仿宋_GBK"/>
                <w:color w:val="000000"/>
                <w:kern w:val="0"/>
                <w:szCs w:val="21"/>
              </w:rPr>
              <w:t xml:space="preserve"> </w:t>
            </w:r>
          </w:p>
          <w:p w:rsidR="009A628C" w:rsidRDefault="009A628C">
            <w:pPr>
              <w:spacing w:line="360" w:lineRule="exact"/>
              <w:rPr>
                <w:rFonts w:eastAsia="方正仿宋_GBK"/>
                <w:kern w:val="0"/>
                <w:szCs w:val="21"/>
              </w:rPr>
            </w:pPr>
          </w:p>
        </w:tc>
      </w:tr>
      <w:tr w:rsidR="009A628C">
        <w:trPr>
          <w:trHeight w:hRule="exact" w:val="572"/>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21</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1606</w:t>
            </w:r>
          </w:p>
        </w:tc>
        <w:tc>
          <w:tcPr>
            <w:tcW w:w="1035" w:type="pct"/>
            <w:vAlign w:val="center"/>
          </w:tcPr>
          <w:p w:rsidR="009A628C" w:rsidRDefault="0099751F">
            <w:pPr>
              <w:spacing w:line="360" w:lineRule="exact"/>
              <w:rPr>
                <w:rFonts w:eastAsia="方正仿宋_GBK"/>
                <w:kern w:val="0"/>
                <w:szCs w:val="21"/>
              </w:rPr>
            </w:pPr>
            <w:r>
              <w:rPr>
                <w:rFonts w:eastAsia="方正仿宋_GBK"/>
                <w:color w:val="000000"/>
                <w:kern w:val="0"/>
                <w:szCs w:val="21"/>
              </w:rPr>
              <w:t>明火作业</w:t>
            </w:r>
          </w:p>
        </w:tc>
        <w:tc>
          <w:tcPr>
            <w:tcW w:w="902" w:type="pct"/>
            <w:vAlign w:val="center"/>
          </w:tcPr>
          <w:p w:rsidR="009A628C" w:rsidRDefault="0099751F">
            <w:pPr>
              <w:widowControl/>
              <w:spacing w:line="360" w:lineRule="exact"/>
              <w:jc w:val="center"/>
              <w:rPr>
                <w:rFonts w:eastAsia="方正仿宋_GBK"/>
                <w:szCs w:val="21"/>
              </w:rPr>
            </w:pPr>
            <w:r>
              <w:rPr>
                <w:rFonts w:eastAsia="方正仿宋_GBK"/>
                <w:color w:val="000000"/>
                <w:kern w:val="0"/>
                <w:szCs w:val="21"/>
              </w:rPr>
              <w:t>火灾、其他爆炸</w:t>
            </w:r>
          </w:p>
          <w:p w:rsidR="009A628C" w:rsidRDefault="009A628C">
            <w:pPr>
              <w:spacing w:line="360" w:lineRule="exact"/>
              <w:jc w:val="center"/>
              <w:rPr>
                <w:rFonts w:eastAsia="方正仿宋_GBK"/>
                <w:kern w:val="0"/>
                <w:szCs w:val="21"/>
              </w:rPr>
            </w:pPr>
          </w:p>
        </w:tc>
        <w:tc>
          <w:tcPr>
            <w:tcW w:w="1951" w:type="pct"/>
            <w:vAlign w:val="center"/>
          </w:tcPr>
          <w:p w:rsidR="009A628C" w:rsidRDefault="0099751F">
            <w:pPr>
              <w:widowControl/>
              <w:spacing w:line="360" w:lineRule="exact"/>
              <w:jc w:val="left"/>
              <w:rPr>
                <w:rFonts w:eastAsia="方正仿宋_GBK"/>
                <w:szCs w:val="21"/>
              </w:rPr>
            </w:pPr>
            <w:r>
              <w:rPr>
                <w:rFonts w:eastAsia="方正仿宋_GBK"/>
                <w:color w:val="000000"/>
                <w:kern w:val="0"/>
                <w:szCs w:val="21"/>
              </w:rPr>
              <w:t>组立分段、密闭舱室、机修车间等</w:t>
            </w:r>
            <w:r>
              <w:rPr>
                <w:rFonts w:eastAsia="方正仿宋_GBK"/>
                <w:color w:val="000000"/>
                <w:kern w:val="0"/>
                <w:szCs w:val="21"/>
              </w:rPr>
              <w:t xml:space="preserve"> </w:t>
            </w:r>
          </w:p>
          <w:p w:rsidR="009A628C" w:rsidRDefault="009A628C">
            <w:pPr>
              <w:spacing w:line="360" w:lineRule="exact"/>
              <w:rPr>
                <w:rFonts w:eastAsia="方正仿宋_GBK"/>
                <w:kern w:val="0"/>
                <w:szCs w:val="21"/>
              </w:rPr>
            </w:pPr>
          </w:p>
        </w:tc>
      </w:tr>
      <w:tr w:rsidR="009A628C">
        <w:trPr>
          <w:trHeight w:hRule="exact" w:val="572"/>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22</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1607</w:t>
            </w:r>
          </w:p>
        </w:tc>
        <w:tc>
          <w:tcPr>
            <w:tcW w:w="1035" w:type="pct"/>
            <w:vAlign w:val="center"/>
          </w:tcPr>
          <w:p w:rsidR="009A628C" w:rsidRDefault="0099751F">
            <w:pPr>
              <w:spacing w:line="360" w:lineRule="exact"/>
              <w:rPr>
                <w:rFonts w:eastAsia="方正仿宋_GBK"/>
                <w:color w:val="000000"/>
                <w:kern w:val="0"/>
                <w:szCs w:val="21"/>
              </w:rPr>
            </w:pPr>
            <w:r>
              <w:rPr>
                <w:rFonts w:eastAsia="方正仿宋_GBK"/>
                <w:color w:val="000000"/>
                <w:kern w:val="0"/>
                <w:szCs w:val="21"/>
              </w:rPr>
              <w:t>电气作业</w:t>
            </w:r>
          </w:p>
        </w:tc>
        <w:tc>
          <w:tcPr>
            <w:tcW w:w="902" w:type="pct"/>
            <w:vAlign w:val="center"/>
          </w:tcPr>
          <w:p w:rsidR="009A628C" w:rsidRDefault="0099751F">
            <w:pPr>
              <w:spacing w:line="360" w:lineRule="exact"/>
              <w:jc w:val="center"/>
              <w:rPr>
                <w:rFonts w:eastAsia="方正仿宋_GBK"/>
                <w:kern w:val="0"/>
                <w:szCs w:val="21"/>
              </w:rPr>
            </w:pPr>
            <w:r>
              <w:rPr>
                <w:rFonts w:eastAsia="方正仿宋_GBK"/>
                <w:color w:val="000000"/>
                <w:kern w:val="0"/>
                <w:szCs w:val="21"/>
              </w:rPr>
              <w:t>触电、火灾、其他爆炸</w:t>
            </w:r>
          </w:p>
        </w:tc>
        <w:tc>
          <w:tcPr>
            <w:tcW w:w="1951" w:type="pct"/>
            <w:vAlign w:val="center"/>
          </w:tcPr>
          <w:p w:rsidR="009A628C" w:rsidRDefault="0099751F">
            <w:pPr>
              <w:widowControl/>
              <w:spacing w:line="360" w:lineRule="exact"/>
              <w:jc w:val="left"/>
              <w:rPr>
                <w:rFonts w:eastAsia="方正仿宋_GBK"/>
                <w:szCs w:val="21"/>
              </w:rPr>
            </w:pPr>
            <w:r>
              <w:rPr>
                <w:rFonts w:eastAsia="方正仿宋_GBK"/>
                <w:color w:val="000000"/>
                <w:kern w:val="0"/>
                <w:szCs w:val="21"/>
              </w:rPr>
              <w:t>高压配电站、配电房、配电箱（柜）、</w:t>
            </w:r>
            <w:r>
              <w:rPr>
                <w:rFonts w:eastAsia="方正仿宋_GBK"/>
                <w:color w:val="000000"/>
                <w:kern w:val="0"/>
                <w:szCs w:val="21"/>
              </w:rPr>
              <w:t xml:space="preserve"> </w:t>
            </w:r>
            <w:r>
              <w:rPr>
                <w:rFonts w:eastAsia="方正仿宋_GBK"/>
                <w:color w:val="000000"/>
                <w:kern w:val="0"/>
                <w:szCs w:val="21"/>
              </w:rPr>
              <w:t>机舱（集控室）等</w:t>
            </w:r>
            <w:r>
              <w:rPr>
                <w:rFonts w:eastAsia="方正仿宋_GBK"/>
                <w:color w:val="000000"/>
                <w:kern w:val="0"/>
                <w:szCs w:val="21"/>
              </w:rPr>
              <w:t xml:space="preserve"> </w:t>
            </w:r>
          </w:p>
          <w:p w:rsidR="009A628C" w:rsidRDefault="009A628C">
            <w:pPr>
              <w:spacing w:line="360" w:lineRule="exact"/>
              <w:rPr>
                <w:rFonts w:eastAsia="方正仿宋_GBK"/>
                <w:kern w:val="0"/>
                <w:szCs w:val="21"/>
              </w:rPr>
            </w:pPr>
          </w:p>
        </w:tc>
      </w:tr>
      <w:tr w:rsidR="009A628C">
        <w:trPr>
          <w:trHeight w:hRule="exact" w:val="572"/>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lastRenderedPageBreak/>
              <w:t>23</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1608</w:t>
            </w:r>
          </w:p>
        </w:tc>
        <w:tc>
          <w:tcPr>
            <w:tcW w:w="1035" w:type="pct"/>
            <w:vAlign w:val="center"/>
          </w:tcPr>
          <w:p w:rsidR="009A628C" w:rsidRDefault="0099751F">
            <w:pPr>
              <w:widowControl/>
              <w:spacing w:line="360" w:lineRule="exact"/>
              <w:jc w:val="left"/>
              <w:rPr>
                <w:rFonts w:eastAsia="方正仿宋_GBK"/>
                <w:szCs w:val="21"/>
              </w:rPr>
            </w:pPr>
            <w:r>
              <w:rPr>
                <w:rFonts w:eastAsia="方正仿宋_GBK"/>
                <w:color w:val="000000"/>
                <w:kern w:val="0"/>
                <w:szCs w:val="21"/>
              </w:rPr>
              <w:t>船舶下水（出坞）作业</w:t>
            </w:r>
            <w:r>
              <w:rPr>
                <w:rFonts w:eastAsia="方正仿宋_GBK"/>
                <w:color w:val="000000"/>
                <w:kern w:val="0"/>
                <w:szCs w:val="21"/>
              </w:rPr>
              <w:t xml:space="preserve"> </w:t>
            </w:r>
          </w:p>
          <w:p w:rsidR="009A628C" w:rsidRDefault="009A628C">
            <w:pPr>
              <w:spacing w:line="360" w:lineRule="exact"/>
              <w:rPr>
                <w:rFonts w:eastAsia="方正仿宋_GBK"/>
                <w:color w:val="000000"/>
                <w:kern w:val="0"/>
                <w:szCs w:val="21"/>
              </w:rPr>
            </w:pPr>
          </w:p>
        </w:tc>
        <w:tc>
          <w:tcPr>
            <w:tcW w:w="902" w:type="pct"/>
            <w:vAlign w:val="center"/>
          </w:tcPr>
          <w:p w:rsidR="009A628C" w:rsidRDefault="0099751F">
            <w:pPr>
              <w:widowControl/>
              <w:spacing w:line="360" w:lineRule="exact"/>
              <w:jc w:val="center"/>
              <w:rPr>
                <w:rFonts w:eastAsia="方正仿宋_GBK"/>
                <w:szCs w:val="21"/>
              </w:rPr>
            </w:pPr>
            <w:r>
              <w:rPr>
                <w:rFonts w:eastAsia="方正仿宋_GBK"/>
                <w:color w:val="000000"/>
                <w:kern w:val="0"/>
                <w:szCs w:val="21"/>
              </w:rPr>
              <w:t>物体打击、淹溺</w:t>
            </w:r>
          </w:p>
          <w:p w:rsidR="009A628C" w:rsidRDefault="009A628C">
            <w:pPr>
              <w:spacing w:line="360" w:lineRule="exact"/>
              <w:jc w:val="center"/>
              <w:rPr>
                <w:rFonts w:eastAsia="方正仿宋_GBK"/>
                <w:color w:val="000000"/>
                <w:kern w:val="0"/>
                <w:szCs w:val="21"/>
              </w:rPr>
            </w:pPr>
          </w:p>
        </w:tc>
        <w:tc>
          <w:tcPr>
            <w:tcW w:w="1951" w:type="pct"/>
            <w:vAlign w:val="center"/>
          </w:tcPr>
          <w:p w:rsidR="009A628C" w:rsidRDefault="0099751F">
            <w:pPr>
              <w:widowControl/>
              <w:spacing w:line="360" w:lineRule="exact"/>
              <w:jc w:val="left"/>
              <w:rPr>
                <w:rFonts w:eastAsia="方正仿宋_GBK"/>
                <w:szCs w:val="21"/>
              </w:rPr>
            </w:pPr>
            <w:r>
              <w:rPr>
                <w:rFonts w:eastAsia="方正仿宋_GBK"/>
                <w:color w:val="000000"/>
                <w:kern w:val="0"/>
                <w:szCs w:val="21"/>
              </w:rPr>
              <w:t>船台（坞）、码头</w:t>
            </w:r>
            <w:r>
              <w:rPr>
                <w:rFonts w:eastAsia="方正仿宋_GBK"/>
                <w:color w:val="000000"/>
                <w:kern w:val="0"/>
                <w:szCs w:val="21"/>
              </w:rPr>
              <w:t xml:space="preserve"> </w:t>
            </w:r>
          </w:p>
          <w:p w:rsidR="009A628C" w:rsidRDefault="009A628C">
            <w:pPr>
              <w:spacing w:line="360" w:lineRule="exact"/>
              <w:rPr>
                <w:rFonts w:eastAsia="方正仿宋_GBK"/>
                <w:kern w:val="0"/>
                <w:szCs w:val="21"/>
              </w:rPr>
            </w:pPr>
          </w:p>
        </w:tc>
      </w:tr>
      <w:tr w:rsidR="009A628C">
        <w:trPr>
          <w:trHeight w:hRule="exact" w:val="572"/>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24</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1609</w:t>
            </w:r>
          </w:p>
        </w:tc>
        <w:tc>
          <w:tcPr>
            <w:tcW w:w="1035" w:type="pct"/>
            <w:vAlign w:val="center"/>
          </w:tcPr>
          <w:p w:rsidR="009A628C" w:rsidRDefault="0099751F">
            <w:pPr>
              <w:widowControl/>
              <w:spacing w:line="360" w:lineRule="exact"/>
              <w:jc w:val="left"/>
              <w:rPr>
                <w:rFonts w:eastAsia="方正仿宋_GBK"/>
                <w:color w:val="000000"/>
                <w:kern w:val="0"/>
                <w:szCs w:val="21"/>
              </w:rPr>
            </w:pPr>
            <w:r>
              <w:rPr>
                <w:rFonts w:eastAsia="方正仿宋_GBK"/>
                <w:color w:val="000000"/>
                <w:kern w:val="0"/>
                <w:szCs w:val="21"/>
              </w:rPr>
              <w:t>船舶试航作业</w:t>
            </w:r>
            <w:r>
              <w:rPr>
                <w:rFonts w:eastAsia="方正仿宋_GBK"/>
                <w:color w:val="000000"/>
                <w:kern w:val="0"/>
                <w:szCs w:val="21"/>
              </w:rPr>
              <w:t xml:space="preserve"> </w:t>
            </w:r>
          </w:p>
        </w:tc>
        <w:tc>
          <w:tcPr>
            <w:tcW w:w="902" w:type="pct"/>
            <w:vAlign w:val="center"/>
          </w:tcPr>
          <w:p w:rsidR="009A628C" w:rsidRDefault="0099751F">
            <w:pPr>
              <w:widowControl/>
              <w:spacing w:line="360" w:lineRule="exact"/>
              <w:jc w:val="center"/>
              <w:rPr>
                <w:rFonts w:eastAsia="方正仿宋_GBK"/>
                <w:color w:val="000000"/>
                <w:kern w:val="0"/>
                <w:szCs w:val="21"/>
              </w:rPr>
            </w:pPr>
            <w:r>
              <w:rPr>
                <w:rFonts w:eastAsia="方正仿宋_GBK"/>
                <w:color w:val="000000"/>
                <w:kern w:val="0"/>
                <w:szCs w:val="21"/>
              </w:rPr>
              <w:t>倾覆、淹溺</w:t>
            </w:r>
          </w:p>
        </w:tc>
        <w:tc>
          <w:tcPr>
            <w:tcW w:w="1951" w:type="pct"/>
            <w:vAlign w:val="center"/>
          </w:tcPr>
          <w:p w:rsidR="009A628C" w:rsidRDefault="0099751F">
            <w:pPr>
              <w:widowControl/>
              <w:spacing w:line="360" w:lineRule="exact"/>
              <w:jc w:val="left"/>
              <w:rPr>
                <w:rFonts w:eastAsia="方正仿宋_GBK"/>
                <w:kern w:val="0"/>
                <w:szCs w:val="21"/>
              </w:rPr>
            </w:pPr>
            <w:r>
              <w:rPr>
                <w:rFonts w:eastAsia="方正仿宋_GBK"/>
                <w:color w:val="000000"/>
                <w:kern w:val="0"/>
                <w:szCs w:val="21"/>
              </w:rPr>
              <w:t>试航水域、试航船舶</w:t>
            </w:r>
          </w:p>
        </w:tc>
      </w:tr>
      <w:tr w:rsidR="009A628C">
        <w:trPr>
          <w:trHeight w:hRule="exact" w:val="745"/>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25</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1610</w:t>
            </w:r>
          </w:p>
        </w:tc>
        <w:tc>
          <w:tcPr>
            <w:tcW w:w="1035" w:type="pct"/>
            <w:vAlign w:val="center"/>
          </w:tcPr>
          <w:p w:rsidR="009A628C" w:rsidRDefault="0099751F">
            <w:pPr>
              <w:spacing w:line="360" w:lineRule="exact"/>
              <w:rPr>
                <w:rFonts w:eastAsia="方正仿宋_GBK"/>
                <w:color w:val="000000"/>
                <w:kern w:val="0"/>
                <w:szCs w:val="21"/>
              </w:rPr>
            </w:pPr>
            <w:r>
              <w:rPr>
                <w:rFonts w:eastAsia="方正仿宋_GBK"/>
                <w:color w:val="000000"/>
                <w:kern w:val="0"/>
                <w:szCs w:val="21"/>
              </w:rPr>
              <w:t>厂区气站泄漏、超温、超压</w:t>
            </w:r>
          </w:p>
        </w:tc>
        <w:tc>
          <w:tcPr>
            <w:tcW w:w="902" w:type="pct"/>
            <w:vAlign w:val="center"/>
          </w:tcPr>
          <w:p w:rsidR="009A628C" w:rsidRDefault="0099751F">
            <w:pPr>
              <w:spacing w:line="360" w:lineRule="exact"/>
              <w:jc w:val="center"/>
              <w:rPr>
                <w:rFonts w:eastAsia="方正仿宋_GBK"/>
                <w:color w:val="000000"/>
                <w:kern w:val="0"/>
                <w:szCs w:val="21"/>
              </w:rPr>
            </w:pPr>
            <w:r>
              <w:rPr>
                <w:rFonts w:eastAsia="方正仿宋_GBK"/>
                <w:color w:val="000000"/>
                <w:kern w:val="0"/>
                <w:szCs w:val="21"/>
              </w:rPr>
              <w:t>中毒和窒息、火灾、其他爆炸</w:t>
            </w:r>
          </w:p>
        </w:tc>
        <w:tc>
          <w:tcPr>
            <w:tcW w:w="1951" w:type="pct"/>
            <w:vAlign w:val="center"/>
          </w:tcPr>
          <w:p w:rsidR="009A628C" w:rsidRDefault="0099751F">
            <w:pPr>
              <w:widowControl/>
              <w:spacing w:line="360" w:lineRule="exact"/>
              <w:jc w:val="left"/>
              <w:rPr>
                <w:rFonts w:eastAsia="方正仿宋_GBK"/>
                <w:kern w:val="0"/>
                <w:szCs w:val="21"/>
              </w:rPr>
            </w:pPr>
            <w:r>
              <w:rPr>
                <w:rFonts w:eastAsia="方正仿宋_GBK"/>
                <w:color w:val="000000"/>
                <w:kern w:val="0"/>
                <w:szCs w:val="21"/>
              </w:rPr>
              <w:t>天然气、氧气、乙炔、丙烷、液化气等危险气体储存场所或临时存放点</w:t>
            </w:r>
          </w:p>
        </w:tc>
      </w:tr>
      <w:tr w:rsidR="009A628C">
        <w:trPr>
          <w:trHeight w:hRule="exact" w:val="711"/>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26</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1611</w:t>
            </w:r>
          </w:p>
        </w:tc>
        <w:tc>
          <w:tcPr>
            <w:tcW w:w="1035" w:type="pct"/>
            <w:vAlign w:val="center"/>
          </w:tcPr>
          <w:p w:rsidR="009A628C" w:rsidRDefault="0099751F">
            <w:pPr>
              <w:spacing w:line="360" w:lineRule="exact"/>
              <w:rPr>
                <w:rFonts w:eastAsia="方正仿宋_GBK"/>
                <w:color w:val="000000"/>
                <w:kern w:val="0"/>
                <w:szCs w:val="21"/>
              </w:rPr>
            </w:pPr>
            <w:r>
              <w:rPr>
                <w:rFonts w:eastAsia="方正仿宋_GBK"/>
                <w:color w:val="000000"/>
                <w:kern w:val="0"/>
                <w:szCs w:val="21"/>
              </w:rPr>
              <w:t>燃料站（柴油、汽油）泄漏、超温、超压</w:t>
            </w:r>
            <w:r>
              <w:rPr>
                <w:rFonts w:eastAsia="方正仿宋_GBK"/>
                <w:color w:val="000000"/>
                <w:kern w:val="0"/>
                <w:szCs w:val="21"/>
              </w:rPr>
              <w:t xml:space="preserve"> </w:t>
            </w:r>
          </w:p>
        </w:tc>
        <w:tc>
          <w:tcPr>
            <w:tcW w:w="902" w:type="pct"/>
            <w:vAlign w:val="center"/>
          </w:tcPr>
          <w:p w:rsidR="009A628C" w:rsidRDefault="0099751F">
            <w:pPr>
              <w:spacing w:line="360" w:lineRule="exact"/>
              <w:jc w:val="center"/>
              <w:rPr>
                <w:rFonts w:eastAsia="方正仿宋_GBK"/>
                <w:color w:val="000000"/>
                <w:kern w:val="0"/>
                <w:szCs w:val="21"/>
              </w:rPr>
            </w:pPr>
            <w:r>
              <w:rPr>
                <w:rFonts w:eastAsia="方正仿宋_GBK"/>
                <w:color w:val="000000"/>
                <w:kern w:val="0"/>
                <w:szCs w:val="21"/>
              </w:rPr>
              <w:t>中毒和窒息、火灾、其他爆炸</w:t>
            </w:r>
          </w:p>
        </w:tc>
        <w:tc>
          <w:tcPr>
            <w:tcW w:w="1951" w:type="pct"/>
            <w:vAlign w:val="center"/>
          </w:tcPr>
          <w:p w:rsidR="009A628C" w:rsidRDefault="0099751F">
            <w:pPr>
              <w:spacing w:line="360" w:lineRule="exact"/>
              <w:rPr>
                <w:rFonts w:eastAsia="方正仿宋_GBK"/>
                <w:color w:val="000000"/>
                <w:kern w:val="0"/>
                <w:szCs w:val="21"/>
              </w:rPr>
            </w:pPr>
            <w:r>
              <w:rPr>
                <w:rFonts w:eastAsia="方正仿宋_GBK"/>
                <w:color w:val="000000"/>
                <w:kern w:val="0"/>
                <w:szCs w:val="21"/>
              </w:rPr>
              <w:t>储罐、油桶、管道及阀门、槽罐车</w:t>
            </w:r>
          </w:p>
        </w:tc>
      </w:tr>
      <w:tr w:rsidR="009A628C">
        <w:trPr>
          <w:trHeight w:hRule="exact" w:val="836"/>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27</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1612</w:t>
            </w:r>
          </w:p>
        </w:tc>
        <w:tc>
          <w:tcPr>
            <w:tcW w:w="1035" w:type="pct"/>
            <w:vAlign w:val="center"/>
          </w:tcPr>
          <w:p w:rsidR="009A628C" w:rsidRDefault="0099751F">
            <w:pPr>
              <w:spacing w:line="360" w:lineRule="exact"/>
              <w:rPr>
                <w:rFonts w:eastAsia="方正仿宋_GBK"/>
                <w:color w:val="000000"/>
                <w:kern w:val="0"/>
                <w:szCs w:val="21"/>
              </w:rPr>
            </w:pPr>
            <w:r>
              <w:rPr>
                <w:rFonts w:eastAsia="方正仿宋_GBK"/>
                <w:color w:val="000000"/>
                <w:kern w:val="0"/>
                <w:szCs w:val="21"/>
              </w:rPr>
              <w:t>危化品存放（含固废库）泄漏、超温、超量、混放</w:t>
            </w:r>
          </w:p>
        </w:tc>
        <w:tc>
          <w:tcPr>
            <w:tcW w:w="902" w:type="pct"/>
            <w:vAlign w:val="center"/>
          </w:tcPr>
          <w:p w:rsidR="009A628C" w:rsidRDefault="0099751F">
            <w:pPr>
              <w:spacing w:line="360" w:lineRule="exact"/>
              <w:jc w:val="center"/>
              <w:rPr>
                <w:rFonts w:eastAsia="方正仿宋_GBK"/>
                <w:color w:val="000000"/>
                <w:kern w:val="0"/>
                <w:szCs w:val="21"/>
              </w:rPr>
            </w:pPr>
            <w:r>
              <w:rPr>
                <w:rFonts w:eastAsia="方正仿宋_GBK"/>
                <w:color w:val="000000"/>
                <w:kern w:val="0"/>
                <w:szCs w:val="21"/>
              </w:rPr>
              <w:t>中毒和窒息、火灾、其他爆炸</w:t>
            </w:r>
          </w:p>
        </w:tc>
        <w:tc>
          <w:tcPr>
            <w:tcW w:w="1951" w:type="pct"/>
            <w:vAlign w:val="center"/>
          </w:tcPr>
          <w:p w:rsidR="009A628C" w:rsidRDefault="0099751F">
            <w:pPr>
              <w:spacing w:line="360" w:lineRule="exact"/>
              <w:rPr>
                <w:rFonts w:eastAsia="方正仿宋_GBK"/>
                <w:color w:val="000000"/>
                <w:kern w:val="0"/>
                <w:szCs w:val="21"/>
              </w:rPr>
            </w:pPr>
            <w:r>
              <w:rPr>
                <w:rFonts w:eastAsia="方正仿宋_GBK"/>
                <w:color w:val="000000"/>
                <w:kern w:val="0"/>
                <w:szCs w:val="21"/>
              </w:rPr>
              <w:t>油漆库、调漆间、固废库、各类危化品库及临时存放点</w:t>
            </w:r>
          </w:p>
        </w:tc>
      </w:tr>
      <w:tr w:rsidR="009A628C">
        <w:trPr>
          <w:trHeight w:hRule="exact" w:val="572"/>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28</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1613</w:t>
            </w:r>
          </w:p>
        </w:tc>
        <w:tc>
          <w:tcPr>
            <w:tcW w:w="1035" w:type="pct"/>
            <w:vAlign w:val="center"/>
          </w:tcPr>
          <w:p w:rsidR="009A628C" w:rsidRDefault="0099751F">
            <w:pPr>
              <w:spacing w:line="360" w:lineRule="exact"/>
              <w:rPr>
                <w:rFonts w:eastAsia="方正仿宋_GBK"/>
                <w:color w:val="000000"/>
                <w:kern w:val="0"/>
                <w:szCs w:val="21"/>
              </w:rPr>
            </w:pPr>
            <w:r>
              <w:rPr>
                <w:rFonts w:eastAsia="方正仿宋_GBK"/>
                <w:color w:val="000000"/>
                <w:kern w:val="0"/>
                <w:szCs w:val="21"/>
              </w:rPr>
              <w:t>压力容器泄漏、超压</w:t>
            </w:r>
          </w:p>
        </w:tc>
        <w:tc>
          <w:tcPr>
            <w:tcW w:w="902" w:type="pct"/>
            <w:vAlign w:val="center"/>
          </w:tcPr>
          <w:p w:rsidR="009A628C" w:rsidRDefault="0099751F">
            <w:pPr>
              <w:spacing w:line="360" w:lineRule="exact"/>
              <w:jc w:val="center"/>
              <w:rPr>
                <w:rFonts w:eastAsia="方正仿宋_GBK"/>
                <w:color w:val="000000"/>
                <w:kern w:val="0"/>
                <w:szCs w:val="21"/>
              </w:rPr>
            </w:pPr>
            <w:r>
              <w:rPr>
                <w:rFonts w:eastAsia="方正仿宋_GBK"/>
                <w:color w:val="000000"/>
                <w:kern w:val="0"/>
                <w:szCs w:val="21"/>
              </w:rPr>
              <w:t>容器爆炸</w:t>
            </w:r>
          </w:p>
        </w:tc>
        <w:tc>
          <w:tcPr>
            <w:tcW w:w="1951" w:type="pct"/>
            <w:vAlign w:val="center"/>
          </w:tcPr>
          <w:p w:rsidR="009A628C" w:rsidRDefault="0099751F">
            <w:pPr>
              <w:spacing w:line="360" w:lineRule="exact"/>
              <w:rPr>
                <w:rFonts w:eastAsia="方正仿宋_GBK"/>
                <w:color w:val="000000"/>
                <w:kern w:val="0"/>
                <w:szCs w:val="21"/>
              </w:rPr>
            </w:pPr>
            <w:r>
              <w:rPr>
                <w:rFonts w:eastAsia="方正仿宋_GBK"/>
                <w:color w:val="000000"/>
                <w:kern w:val="0"/>
                <w:szCs w:val="21"/>
              </w:rPr>
              <w:t>空压站、气站</w:t>
            </w:r>
          </w:p>
        </w:tc>
      </w:tr>
      <w:tr w:rsidR="009A628C">
        <w:trPr>
          <w:trHeight w:hRule="exact" w:val="685"/>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29</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1614</w:t>
            </w:r>
          </w:p>
        </w:tc>
        <w:tc>
          <w:tcPr>
            <w:tcW w:w="1035" w:type="pct"/>
            <w:vAlign w:val="center"/>
          </w:tcPr>
          <w:p w:rsidR="009A628C" w:rsidRDefault="0099751F">
            <w:pPr>
              <w:spacing w:line="360" w:lineRule="exact"/>
              <w:rPr>
                <w:rFonts w:eastAsia="方正仿宋_GBK"/>
                <w:color w:val="000000"/>
                <w:kern w:val="0"/>
                <w:szCs w:val="21"/>
              </w:rPr>
            </w:pPr>
            <w:r>
              <w:rPr>
                <w:rFonts w:eastAsia="方正仿宋_GBK"/>
                <w:color w:val="000000"/>
                <w:kern w:val="0"/>
                <w:szCs w:val="21"/>
              </w:rPr>
              <w:t>大型设备安装、调试、维护</w:t>
            </w:r>
          </w:p>
        </w:tc>
        <w:tc>
          <w:tcPr>
            <w:tcW w:w="902" w:type="pct"/>
            <w:vAlign w:val="center"/>
          </w:tcPr>
          <w:p w:rsidR="009A628C" w:rsidRDefault="0099751F">
            <w:pPr>
              <w:widowControl/>
              <w:spacing w:line="360" w:lineRule="exact"/>
              <w:jc w:val="center"/>
              <w:rPr>
                <w:rFonts w:eastAsia="方正仿宋_GBK"/>
                <w:color w:val="000000"/>
                <w:kern w:val="0"/>
                <w:szCs w:val="21"/>
              </w:rPr>
            </w:pPr>
            <w:r>
              <w:rPr>
                <w:rFonts w:eastAsia="方正仿宋_GBK"/>
                <w:color w:val="000000"/>
                <w:kern w:val="0"/>
                <w:szCs w:val="21"/>
              </w:rPr>
              <w:t>高处坠落、物体打击、锅炉爆炸、</w:t>
            </w:r>
          </w:p>
          <w:p w:rsidR="009A628C" w:rsidRDefault="0099751F">
            <w:pPr>
              <w:spacing w:line="360" w:lineRule="exact"/>
              <w:jc w:val="center"/>
              <w:rPr>
                <w:rFonts w:eastAsia="方正仿宋_GBK"/>
                <w:color w:val="000000"/>
                <w:kern w:val="0"/>
                <w:szCs w:val="21"/>
              </w:rPr>
            </w:pPr>
            <w:r>
              <w:rPr>
                <w:rFonts w:eastAsia="方正仿宋_GBK"/>
                <w:color w:val="000000"/>
                <w:kern w:val="0"/>
                <w:szCs w:val="21"/>
              </w:rPr>
              <w:t>机械伤害</w:t>
            </w:r>
          </w:p>
        </w:tc>
        <w:tc>
          <w:tcPr>
            <w:tcW w:w="1951" w:type="pct"/>
            <w:vAlign w:val="center"/>
          </w:tcPr>
          <w:p w:rsidR="009A628C" w:rsidRDefault="0099751F">
            <w:pPr>
              <w:spacing w:line="360" w:lineRule="exact"/>
              <w:rPr>
                <w:rFonts w:eastAsia="方正仿宋_GBK"/>
                <w:color w:val="000000"/>
                <w:kern w:val="0"/>
                <w:szCs w:val="21"/>
              </w:rPr>
            </w:pPr>
            <w:r>
              <w:rPr>
                <w:rFonts w:eastAsia="方正仿宋_GBK"/>
                <w:color w:val="000000"/>
                <w:kern w:val="0"/>
                <w:szCs w:val="21"/>
              </w:rPr>
              <w:t>大型起重设备、锅炉等</w:t>
            </w:r>
          </w:p>
        </w:tc>
      </w:tr>
      <w:tr w:rsidR="009A628C">
        <w:trPr>
          <w:trHeight w:hRule="exact" w:val="572"/>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30</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1615</w:t>
            </w:r>
          </w:p>
        </w:tc>
        <w:tc>
          <w:tcPr>
            <w:tcW w:w="1035" w:type="pct"/>
            <w:vAlign w:val="center"/>
          </w:tcPr>
          <w:p w:rsidR="009A628C" w:rsidRDefault="0099751F">
            <w:pPr>
              <w:spacing w:line="360" w:lineRule="exact"/>
              <w:rPr>
                <w:rFonts w:eastAsia="方正仿宋_GBK"/>
                <w:color w:val="000000"/>
                <w:kern w:val="0"/>
                <w:szCs w:val="21"/>
              </w:rPr>
            </w:pPr>
            <w:r>
              <w:rPr>
                <w:rFonts w:eastAsia="方正仿宋_GBK"/>
                <w:color w:val="000000"/>
                <w:kern w:val="0"/>
                <w:szCs w:val="21"/>
              </w:rPr>
              <w:t>危险化学品重大危险源</w:t>
            </w:r>
          </w:p>
        </w:tc>
        <w:tc>
          <w:tcPr>
            <w:tcW w:w="902" w:type="pct"/>
            <w:vAlign w:val="center"/>
          </w:tcPr>
          <w:p w:rsidR="009A628C" w:rsidRDefault="0099751F">
            <w:pPr>
              <w:spacing w:line="360" w:lineRule="exact"/>
              <w:jc w:val="center"/>
              <w:rPr>
                <w:rFonts w:eastAsia="方正仿宋_GBK"/>
                <w:color w:val="000000"/>
                <w:kern w:val="0"/>
                <w:szCs w:val="21"/>
              </w:rPr>
            </w:pPr>
            <w:r>
              <w:rPr>
                <w:rFonts w:eastAsia="方正仿宋_GBK"/>
                <w:color w:val="000000"/>
                <w:kern w:val="0"/>
                <w:szCs w:val="21"/>
              </w:rPr>
              <w:t>火灾、其他爆炸等</w:t>
            </w:r>
          </w:p>
        </w:tc>
        <w:tc>
          <w:tcPr>
            <w:tcW w:w="1951" w:type="pct"/>
            <w:vAlign w:val="center"/>
          </w:tcPr>
          <w:p w:rsidR="009A628C" w:rsidRDefault="0099751F">
            <w:pPr>
              <w:spacing w:line="360" w:lineRule="exact"/>
              <w:rPr>
                <w:rFonts w:eastAsia="方正仿宋_GBK"/>
                <w:color w:val="000000"/>
                <w:kern w:val="0"/>
                <w:szCs w:val="21"/>
              </w:rPr>
            </w:pPr>
            <w:r>
              <w:rPr>
                <w:rFonts w:eastAsia="方正仿宋_GBK"/>
                <w:color w:val="000000"/>
                <w:kern w:val="0"/>
                <w:szCs w:val="21"/>
              </w:rPr>
              <w:t>重大危险源场所</w:t>
            </w:r>
          </w:p>
        </w:tc>
      </w:tr>
      <w:tr w:rsidR="009A628C">
        <w:trPr>
          <w:trHeight w:hRule="exact" w:val="845"/>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31</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1699</w:t>
            </w:r>
          </w:p>
        </w:tc>
        <w:tc>
          <w:tcPr>
            <w:tcW w:w="1035" w:type="pct"/>
            <w:vAlign w:val="center"/>
          </w:tcPr>
          <w:p w:rsidR="009A628C" w:rsidRDefault="0099751F">
            <w:pPr>
              <w:spacing w:line="360" w:lineRule="exact"/>
              <w:rPr>
                <w:rFonts w:eastAsia="方正仿宋_GBK"/>
                <w:kern w:val="0"/>
                <w:szCs w:val="21"/>
              </w:rPr>
            </w:pPr>
            <w:r>
              <w:rPr>
                <w:rFonts w:eastAsia="方正仿宋_GBK"/>
                <w:szCs w:val="21"/>
              </w:rPr>
              <w:t>经企业辨识后确定为较大以上的其他风险</w:t>
            </w:r>
          </w:p>
        </w:tc>
        <w:tc>
          <w:tcPr>
            <w:tcW w:w="902" w:type="pct"/>
            <w:vAlign w:val="center"/>
          </w:tcPr>
          <w:p w:rsidR="009A628C" w:rsidRDefault="009A628C">
            <w:pPr>
              <w:spacing w:line="360" w:lineRule="exact"/>
              <w:jc w:val="center"/>
              <w:rPr>
                <w:rFonts w:eastAsia="方正仿宋_GBK"/>
                <w:kern w:val="0"/>
                <w:szCs w:val="21"/>
              </w:rPr>
            </w:pPr>
          </w:p>
        </w:tc>
        <w:tc>
          <w:tcPr>
            <w:tcW w:w="1951" w:type="pct"/>
            <w:vAlign w:val="center"/>
          </w:tcPr>
          <w:p w:rsidR="009A628C" w:rsidRDefault="009A628C">
            <w:pPr>
              <w:spacing w:line="360" w:lineRule="exact"/>
              <w:rPr>
                <w:rFonts w:eastAsia="方正仿宋_GBK"/>
                <w:kern w:val="0"/>
                <w:szCs w:val="21"/>
              </w:rPr>
            </w:pPr>
          </w:p>
        </w:tc>
      </w:tr>
      <w:tr w:rsidR="009A628C">
        <w:trPr>
          <w:trHeight w:hRule="exact" w:val="572"/>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32</w:t>
            </w:r>
          </w:p>
        </w:tc>
        <w:tc>
          <w:tcPr>
            <w:tcW w:w="426" w:type="pct"/>
            <w:vMerge w:val="restart"/>
            <w:vAlign w:val="center"/>
          </w:tcPr>
          <w:p w:rsidR="009A628C" w:rsidRDefault="0099751F">
            <w:pPr>
              <w:spacing w:line="360" w:lineRule="exact"/>
              <w:jc w:val="center"/>
              <w:rPr>
                <w:rFonts w:ascii="仿宋" w:eastAsia="仿宋" w:hAnsi="仿宋" w:cs="仿宋"/>
                <w:kern w:val="0"/>
                <w:szCs w:val="21"/>
              </w:rPr>
            </w:pPr>
            <w:r>
              <w:rPr>
                <w:rFonts w:ascii="仿宋" w:eastAsia="仿宋" w:hAnsi="仿宋" w:cs="仿宋" w:hint="eastAsia"/>
                <w:kern w:val="0"/>
                <w:szCs w:val="21"/>
              </w:rPr>
              <w:t>（19）电力</w:t>
            </w: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1901</w:t>
            </w:r>
          </w:p>
        </w:tc>
        <w:tc>
          <w:tcPr>
            <w:tcW w:w="1035" w:type="pct"/>
            <w:vAlign w:val="center"/>
          </w:tcPr>
          <w:p w:rsidR="009A628C" w:rsidRDefault="0099751F">
            <w:pPr>
              <w:spacing w:line="360" w:lineRule="exact"/>
              <w:jc w:val="center"/>
              <w:rPr>
                <w:rFonts w:eastAsia="方正仿宋_GBK"/>
                <w:szCs w:val="21"/>
              </w:rPr>
            </w:pPr>
            <w:r>
              <w:rPr>
                <w:rFonts w:eastAsia="方正仿宋_GBK"/>
                <w:szCs w:val="21"/>
              </w:rPr>
              <w:t>电气设备作业</w:t>
            </w:r>
          </w:p>
        </w:tc>
        <w:tc>
          <w:tcPr>
            <w:tcW w:w="902" w:type="pct"/>
            <w:vAlign w:val="center"/>
          </w:tcPr>
          <w:p w:rsidR="009A628C" w:rsidRDefault="0099751F">
            <w:pPr>
              <w:widowControl/>
              <w:spacing w:line="360" w:lineRule="exact"/>
              <w:jc w:val="center"/>
              <w:rPr>
                <w:rFonts w:eastAsia="方正仿宋_GBK"/>
                <w:kern w:val="0"/>
                <w:szCs w:val="21"/>
              </w:rPr>
            </w:pPr>
            <w:r>
              <w:rPr>
                <w:rFonts w:eastAsia="方正仿宋_GBK"/>
                <w:color w:val="000000"/>
                <w:kern w:val="0"/>
                <w:szCs w:val="21"/>
              </w:rPr>
              <w:t>触电</w:t>
            </w:r>
          </w:p>
        </w:tc>
        <w:tc>
          <w:tcPr>
            <w:tcW w:w="1951" w:type="pct"/>
            <w:vAlign w:val="center"/>
          </w:tcPr>
          <w:p w:rsidR="009A628C" w:rsidRDefault="0099751F">
            <w:pPr>
              <w:widowControl/>
              <w:spacing w:line="360" w:lineRule="exact"/>
              <w:jc w:val="left"/>
              <w:rPr>
                <w:rFonts w:eastAsia="方正仿宋_GBK"/>
                <w:kern w:val="0"/>
                <w:szCs w:val="21"/>
              </w:rPr>
            </w:pPr>
            <w:r>
              <w:rPr>
                <w:rFonts w:eastAsia="方正仿宋_GBK"/>
                <w:color w:val="000000"/>
                <w:kern w:val="0"/>
                <w:szCs w:val="21"/>
              </w:rPr>
              <w:t>电气一次系统、电气二次系统</w:t>
            </w:r>
          </w:p>
        </w:tc>
      </w:tr>
      <w:tr w:rsidR="009A628C">
        <w:trPr>
          <w:trHeight w:hRule="exact" w:val="1121"/>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33</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1902</w:t>
            </w:r>
          </w:p>
        </w:tc>
        <w:tc>
          <w:tcPr>
            <w:tcW w:w="1035" w:type="pct"/>
            <w:vAlign w:val="center"/>
          </w:tcPr>
          <w:p w:rsidR="009A628C" w:rsidRDefault="0099751F">
            <w:pPr>
              <w:widowControl/>
              <w:spacing w:line="360" w:lineRule="exact"/>
              <w:jc w:val="center"/>
              <w:rPr>
                <w:rFonts w:eastAsia="方正仿宋_GBK"/>
                <w:color w:val="FF0000"/>
                <w:szCs w:val="21"/>
              </w:rPr>
            </w:pPr>
            <w:r>
              <w:rPr>
                <w:rFonts w:eastAsia="方正仿宋_GBK"/>
                <w:color w:val="FF0000"/>
                <w:kern w:val="0"/>
                <w:szCs w:val="21"/>
              </w:rPr>
              <w:t>受限空间作业</w:t>
            </w:r>
          </w:p>
        </w:tc>
        <w:tc>
          <w:tcPr>
            <w:tcW w:w="902" w:type="pct"/>
            <w:vAlign w:val="center"/>
          </w:tcPr>
          <w:p w:rsidR="009A628C" w:rsidRDefault="0099751F">
            <w:pPr>
              <w:widowControl/>
              <w:spacing w:line="360" w:lineRule="exact"/>
              <w:jc w:val="center"/>
              <w:rPr>
                <w:rFonts w:eastAsia="方正仿宋_GBK"/>
                <w:kern w:val="0"/>
                <w:szCs w:val="21"/>
              </w:rPr>
            </w:pPr>
            <w:r>
              <w:rPr>
                <w:rFonts w:eastAsia="方正仿宋_GBK"/>
                <w:color w:val="000000"/>
                <w:kern w:val="0"/>
                <w:szCs w:val="21"/>
              </w:rPr>
              <w:t>中毒窒息</w:t>
            </w:r>
          </w:p>
        </w:tc>
        <w:tc>
          <w:tcPr>
            <w:tcW w:w="1951" w:type="pct"/>
            <w:vAlign w:val="center"/>
          </w:tcPr>
          <w:p w:rsidR="009A628C" w:rsidRDefault="0099751F">
            <w:pPr>
              <w:widowControl/>
              <w:spacing w:line="360" w:lineRule="exact"/>
              <w:jc w:val="left"/>
              <w:rPr>
                <w:rFonts w:eastAsia="方正仿宋_GBK"/>
                <w:kern w:val="0"/>
                <w:szCs w:val="21"/>
              </w:rPr>
            </w:pPr>
            <w:r>
              <w:rPr>
                <w:rFonts w:eastAsia="方正仿宋_GBK"/>
                <w:color w:val="000000"/>
                <w:kern w:val="0"/>
                <w:szCs w:val="21"/>
              </w:rPr>
              <w:t>压力容器内部、炉膛风烟系统、窖井、深基坑、电缆隧道、电缆井、脱硫塔、其他设备内部和厂区内封闭、半封闭的设施及场所</w:t>
            </w:r>
          </w:p>
        </w:tc>
      </w:tr>
      <w:tr w:rsidR="009A628C">
        <w:trPr>
          <w:trHeight w:hRule="exact" w:val="1054"/>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lastRenderedPageBreak/>
              <w:t>34</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1903</w:t>
            </w:r>
          </w:p>
        </w:tc>
        <w:tc>
          <w:tcPr>
            <w:tcW w:w="1035" w:type="pct"/>
            <w:vAlign w:val="center"/>
          </w:tcPr>
          <w:p w:rsidR="009A628C" w:rsidRDefault="0099751F">
            <w:pPr>
              <w:widowControl/>
              <w:spacing w:line="360" w:lineRule="exact"/>
              <w:jc w:val="center"/>
              <w:rPr>
                <w:rFonts w:eastAsia="方正仿宋_GBK"/>
                <w:szCs w:val="21"/>
              </w:rPr>
            </w:pPr>
            <w:r>
              <w:rPr>
                <w:rFonts w:eastAsia="方正仿宋_GBK"/>
                <w:color w:val="000000"/>
                <w:kern w:val="0"/>
                <w:szCs w:val="21"/>
              </w:rPr>
              <w:t>高处作业</w:t>
            </w:r>
          </w:p>
        </w:tc>
        <w:tc>
          <w:tcPr>
            <w:tcW w:w="902" w:type="pct"/>
            <w:vAlign w:val="center"/>
          </w:tcPr>
          <w:p w:rsidR="009A628C" w:rsidRDefault="0099751F">
            <w:pPr>
              <w:widowControl/>
              <w:spacing w:line="360" w:lineRule="exact"/>
              <w:jc w:val="center"/>
              <w:rPr>
                <w:rFonts w:eastAsia="方正仿宋_GBK"/>
                <w:kern w:val="0"/>
                <w:szCs w:val="21"/>
              </w:rPr>
            </w:pPr>
            <w:r>
              <w:rPr>
                <w:rFonts w:eastAsia="方正仿宋_GBK"/>
                <w:bCs/>
                <w:color w:val="000000"/>
                <w:szCs w:val="21"/>
              </w:rPr>
              <w:t>高处坠落</w:t>
            </w:r>
          </w:p>
        </w:tc>
        <w:tc>
          <w:tcPr>
            <w:tcW w:w="1951" w:type="pct"/>
            <w:vAlign w:val="center"/>
          </w:tcPr>
          <w:p w:rsidR="009A628C" w:rsidRDefault="0099751F">
            <w:pPr>
              <w:widowControl/>
              <w:spacing w:line="360" w:lineRule="exact"/>
              <w:jc w:val="left"/>
              <w:rPr>
                <w:rFonts w:eastAsia="方正仿宋_GBK"/>
                <w:kern w:val="0"/>
                <w:szCs w:val="21"/>
              </w:rPr>
            </w:pPr>
            <w:r>
              <w:rPr>
                <w:rFonts w:eastAsia="方正仿宋_GBK"/>
                <w:color w:val="000000"/>
                <w:kern w:val="0"/>
                <w:szCs w:val="21"/>
              </w:rPr>
              <w:t>锅炉炉膛、烟道、脱硫吸收塔内部升降平台、大型脚手架检修作业。一次主设备，输电线路、杆塔、其他在坠落高度基准面</w:t>
            </w:r>
            <w:r>
              <w:rPr>
                <w:rFonts w:eastAsia="方正仿宋_GBK"/>
                <w:color w:val="000000"/>
                <w:kern w:val="0"/>
                <w:szCs w:val="21"/>
              </w:rPr>
              <w:t>2</w:t>
            </w:r>
            <w:r>
              <w:rPr>
                <w:rFonts w:eastAsia="方正仿宋_GBK"/>
                <w:color w:val="000000"/>
                <w:kern w:val="0"/>
                <w:szCs w:val="21"/>
              </w:rPr>
              <w:t>米以上的作业区域</w:t>
            </w:r>
          </w:p>
        </w:tc>
      </w:tr>
      <w:tr w:rsidR="009A628C">
        <w:trPr>
          <w:trHeight w:hRule="exact" w:val="572"/>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35</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1904</w:t>
            </w:r>
          </w:p>
        </w:tc>
        <w:tc>
          <w:tcPr>
            <w:tcW w:w="1035" w:type="pct"/>
            <w:vAlign w:val="center"/>
          </w:tcPr>
          <w:p w:rsidR="009A628C" w:rsidRDefault="0099751F">
            <w:pPr>
              <w:spacing w:line="360" w:lineRule="exact"/>
              <w:jc w:val="center"/>
              <w:rPr>
                <w:rFonts w:eastAsia="方正仿宋_GBK"/>
                <w:szCs w:val="21"/>
              </w:rPr>
            </w:pPr>
            <w:r>
              <w:rPr>
                <w:rFonts w:eastAsia="方正仿宋_GBK"/>
                <w:szCs w:val="21"/>
              </w:rPr>
              <w:t>防腐作业</w:t>
            </w:r>
          </w:p>
        </w:tc>
        <w:tc>
          <w:tcPr>
            <w:tcW w:w="902" w:type="pct"/>
            <w:vAlign w:val="center"/>
          </w:tcPr>
          <w:p w:rsidR="009A628C" w:rsidRDefault="0099751F">
            <w:pPr>
              <w:spacing w:line="360" w:lineRule="exact"/>
              <w:jc w:val="center"/>
              <w:rPr>
                <w:rFonts w:eastAsia="方正仿宋_GBK"/>
                <w:kern w:val="0"/>
                <w:szCs w:val="21"/>
              </w:rPr>
            </w:pPr>
            <w:r>
              <w:rPr>
                <w:rFonts w:eastAsia="方正仿宋_GBK"/>
                <w:szCs w:val="21"/>
              </w:rPr>
              <w:t>中毒窒息、火灾</w:t>
            </w:r>
          </w:p>
        </w:tc>
        <w:tc>
          <w:tcPr>
            <w:tcW w:w="1951" w:type="pct"/>
            <w:vAlign w:val="center"/>
          </w:tcPr>
          <w:p w:rsidR="009A628C" w:rsidRDefault="0099751F">
            <w:pPr>
              <w:spacing w:line="360" w:lineRule="exact"/>
              <w:jc w:val="left"/>
              <w:rPr>
                <w:rFonts w:eastAsia="方正仿宋_GBK"/>
                <w:kern w:val="0"/>
                <w:szCs w:val="21"/>
              </w:rPr>
            </w:pPr>
            <w:r>
              <w:rPr>
                <w:rFonts w:eastAsia="方正仿宋_GBK"/>
                <w:szCs w:val="21"/>
              </w:rPr>
              <w:t>脱硫吸收塔、烟囱、水处理系统</w:t>
            </w:r>
          </w:p>
        </w:tc>
      </w:tr>
      <w:tr w:rsidR="009A628C">
        <w:trPr>
          <w:trHeight w:hRule="exact" w:val="835"/>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36</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1905</w:t>
            </w:r>
          </w:p>
        </w:tc>
        <w:tc>
          <w:tcPr>
            <w:tcW w:w="1035" w:type="pct"/>
            <w:vAlign w:val="center"/>
          </w:tcPr>
          <w:p w:rsidR="009A628C" w:rsidRDefault="0099751F">
            <w:pPr>
              <w:spacing w:line="360" w:lineRule="exact"/>
              <w:jc w:val="center"/>
              <w:rPr>
                <w:rFonts w:eastAsia="方正仿宋_GBK"/>
                <w:szCs w:val="21"/>
              </w:rPr>
            </w:pPr>
            <w:r>
              <w:rPr>
                <w:rFonts w:eastAsia="方正仿宋_GBK"/>
                <w:szCs w:val="21"/>
              </w:rPr>
              <w:t>起吊作业</w:t>
            </w:r>
          </w:p>
        </w:tc>
        <w:tc>
          <w:tcPr>
            <w:tcW w:w="902" w:type="pct"/>
            <w:vAlign w:val="center"/>
          </w:tcPr>
          <w:p w:rsidR="009A628C" w:rsidRDefault="0099751F">
            <w:pPr>
              <w:spacing w:line="360" w:lineRule="exact"/>
              <w:jc w:val="center"/>
              <w:rPr>
                <w:rFonts w:eastAsia="方正仿宋_GBK"/>
                <w:kern w:val="0"/>
                <w:szCs w:val="21"/>
              </w:rPr>
            </w:pPr>
            <w:r>
              <w:rPr>
                <w:rFonts w:eastAsia="方正仿宋_GBK"/>
                <w:szCs w:val="21"/>
              </w:rPr>
              <w:t>物体打击、起重伤害</w:t>
            </w:r>
          </w:p>
        </w:tc>
        <w:tc>
          <w:tcPr>
            <w:tcW w:w="1951" w:type="pct"/>
            <w:vAlign w:val="center"/>
          </w:tcPr>
          <w:p w:rsidR="009A628C" w:rsidRDefault="0099751F">
            <w:pPr>
              <w:spacing w:line="360" w:lineRule="exact"/>
              <w:jc w:val="left"/>
              <w:rPr>
                <w:rFonts w:eastAsia="方正仿宋_GBK"/>
                <w:kern w:val="0"/>
                <w:szCs w:val="21"/>
              </w:rPr>
            </w:pPr>
            <w:r>
              <w:rPr>
                <w:rFonts w:eastAsia="方正仿宋_GBK"/>
                <w:color w:val="000000"/>
                <w:kern w:val="0"/>
                <w:szCs w:val="21"/>
              </w:rPr>
              <w:t>需要使用桥式起重机、门式起重机、塔式起重机、汽车吊、升降机等起吊设备将重物吊起，并使重物发生位置变化的作业区域</w:t>
            </w:r>
          </w:p>
        </w:tc>
      </w:tr>
      <w:tr w:rsidR="009A628C">
        <w:trPr>
          <w:trHeight w:hRule="exact" w:val="989"/>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37</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1906</w:t>
            </w:r>
          </w:p>
        </w:tc>
        <w:tc>
          <w:tcPr>
            <w:tcW w:w="1035" w:type="pct"/>
            <w:vAlign w:val="center"/>
          </w:tcPr>
          <w:p w:rsidR="009A628C" w:rsidRDefault="0099751F">
            <w:pPr>
              <w:spacing w:line="360" w:lineRule="exact"/>
              <w:jc w:val="center"/>
              <w:rPr>
                <w:rFonts w:eastAsia="方正仿宋_GBK"/>
                <w:szCs w:val="21"/>
              </w:rPr>
            </w:pPr>
            <w:r>
              <w:rPr>
                <w:rFonts w:eastAsia="方正仿宋_GBK"/>
                <w:szCs w:val="21"/>
              </w:rPr>
              <w:t>设备设施起火</w:t>
            </w:r>
          </w:p>
        </w:tc>
        <w:tc>
          <w:tcPr>
            <w:tcW w:w="902" w:type="pct"/>
            <w:vAlign w:val="center"/>
          </w:tcPr>
          <w:p w:rsidR="009A628C" w:rsidRDefault="0099751F">
            <w:pPr>
              <w:spacing w:line="360" w:lineRule="exact"/>
              <w:jc w:val="center"/>
              <w:rPr>
                <w:rFonts w:eastAsia="方正仿宋_GBK"/>
                <w:kern w:val="0"/>
                <w:szCs w:val="21"/>
              </w:rPr>
            </w:pPr>
            <w:r>
              <w:rPr>
                <w:rFonts w:eastAsia="方正仿宋_GBK"/>
                <w:szCs w:val="21"/>
              </w:rPr>
              <w:t>火灾、爆炸</w:t>
            </w:r>
          </w:p>
        </w:tc>
        <w:tc>
          <w:tcPr>
            <w:tcW w:w="1951" w:type="pct"/>
            <w:vAlign w:val="center"/>
          </w:tcPr>
          <w:p w:rsidR="009A628C" w:rsidRDefault="0099751F">
            <w:pPr>
              <w:spacing w:line="360" w:lineRule="exact"/>
              <w:jc w:val="left"/>
              <w:rPr>
                <w:rFonts w:eastAsia="方正仿宋_GBK"/>
                <w:kern w:val="0"/>
                <w:szCs w:val="21"/>
              </w:rPr>
            </w:pPr>
            <w:r>
              <w:rPr>
                <w:rFonts w:eastAsia="方正仿宋_GBK"/>
                <w:szCs w:val="21"/>
              </w:rPr>
              <w:t>氨站、氢站、油系统区域</w:t>
            </w:r>
            <w:r>
              <w:rPr>
                <w:rFonts w:eastAsia="方正仿宋_GBK"/>
                <w:szCs w:val="21"/>
              </w:rPr>
              <w:t xml:space="preserve"> </w:t>
            </w:r>
            <w:r>
              <w:rPr>
                <w:rFonts w:eastAsia="方正仿宋_GBK"/>
                <w:szCs w:val="21"/>
              </w:rPr>
              <w:t>、制粉系统、输煤系统、厂内天燃气系统、其他动火作业区域</w:t>
            </w:r>
          </w:p>
        </w:tc>
      </w:tr>
      <w:tr w:rsidR="009A628C">
        <w:trPr>
          <w:trHeight w:hRule="exact" w:val="572"/>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38</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1907</w:t>
            </w:r>
          </w:p>
        </w:tc>
        <w:tc>
          <w:tcPr>
            <w:tcW w:w="1035" w:type="pct"/>
            <w:vAlign w:val="center"/>
          </w:tcPr>
          <w:p w:rsidR="009A628C" w:rsidRDefault="0099751F">
            <w:pPr>
              <w:spacing w:line="360" w:lineRule="exact"/>
              <w:jc w:val="center"/>
              <w:rPr>
                <w:rFonts w:eastAsia="方正仿宋_GBK"/>
                <w:szCs w:val="21"/>
              </w:rPr>
            </w:pPr>
            <w:r>
              <w:rPr>
                <w:rFonts w:eastAsia="方正仿宋_GBK"/>
                <w:bCs/>
                <w:color w:val="000000"/>
                <w:szCs w:val="21"/>
              </w:rPr>
              <w:t>堆取料作业</w:t>
            </w:r>
          </w:p>
        </w:tc>
        <w:tc>
          <w:tcPr>
            <w:tcW w:w="902" w:type="pct"/>
            <w:vAlign w:val="center"/>
          </w:tcPr>
          <w:p w:rsidR="009A628C" w:rsidRDefault="0099751F">
            <w:pPr>
              <w:spacing w:line="360" w:lineRule="exact"/>
              <w:jc w:val="center"/>
              <w:rPr>
                <w:rFonts w:eastAsia="方正仿宋_GBK"/>
                <w:kern w:val="0"/>
                <w:szCs w:val="21"/>
              </w:rPr>
            </w:pPr>
            <w:r>
              <w:rPr>
                <w:rFonts w:eastAsia="方正仿宋_GBK"/>
                <w:bCs/>
                <w:color w:val="000000"/>
                <w:szCs w:val="21"/>
              </w:rPr>
              <w:t>坍塌</w:t>
            </w:r>
          </w:p>
        </w:tc>
        <w:tc>
          <w:tcPr>
            <w:tcW w:w="1951" w:type="pct"/>
            <w:vAlign w:val="center"/>
          </w:tcPr>
          <w:p w:rsidR="009A628C" w:rsidRDefault="0099751F">
            <w:pPr>
              <w:spacing w:line="360" w:lineRule="exact"/>
              <w:jc w:val="left"/>
              <w:rPr>
                <w:rFonts w:eastAsia="方正仿宋_GBK"/>
                <w:kern w:val="0"/>
                <w:szCs w:val="21"/>
              </w:rPr>
            </w:pPr>
            <w:r>
              <w:rPr>
                <w:rFonts w:eastAsia="方正仿宋_GBK"/>
                <w:bCs/>
                <w:color w:val="000000"/>
                <w:szCs w:val="21"/>
              </w:rPr>
              <w:t>高料堆、高边坡</w:t>
            </w:r>
          </w:p>
        </w:tc>
      </w:tr>
      <w:tr w:rsidR="009A628C">
        <w:trPr>
          <w:trHeight w:hRule="exact" w:val="572"/>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39</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1908</w:t>
            </w:r>
          </w:p>
        </w:tc>
        <w:tc>
          <w:tcPr>
            <w:tcW w:w="1035" w:type="pct"/>
            <w:vAlign w:val="center"/>
          </w:tcPr>
          <w:p w:rsidR="009A628C" w:rsidRDefault="0099751F">
            <w:pPr>
              <w:spacing w:line="360" w:lineRule="exact"/>
              <w:jc w:val="center"/>
              <w:rPr>
                <w:rFonts w:eastAsia="方正仿宋_GBK"/>
                <w:szCs w:val="21"/>
              </w:rPr>
            </w:pPr>
            <w:r>
              <w:rPr>
                <w:rFonts w:eastAsia="方正仿宋_GBK"/>
                <w:szCs w:val="21"/>
              </w:rPr>
              <w:t>设备伤害</w:t>
            </w:r>
          </w:p>
        </w:tc>
        <w:tc>
          <w:tcPr>
            <w:tcW w:w="902" w:type="pct"/>
            <w:vAlign w:val="center"/>
          </w:tcPr>
          <w:p w:rsidR="009A628C" w:rsidRDefault="0099751F">
            <w:pPr>
              <w:spacing w:line="360" w:lineRule="exact"/>
              <w:jc w:val="center"/>
              <w:rPr>
                <w:rFonts w:eastAsia="方正仿宋_GBK"/>
                <w:kern w:val="0"/>
                <w:szCs w:val="21"/>
              </w:rPr>
            </w:pPr>
            <w:r>
              <w:rPr>
                <w:rFonts w:eastAsia="方正仿宋_GBK"/>
                <w:bCs/>
                <w:color w:val="000000"/>
                <w:szCs w:val="21"/>
              </w:rPr>
              <w:t>机械伤害</w:t>
            </w:r>
          </w:p>
        </w:tc>
        <w:tc>
          <w:tcPr>
            <w:tcW w:w="1951" w:type="pct"/>
            <w:vAlign w:val="center"/>
          </w:tcPr>
          <w:p w:rsidR="009A628C" w:rsidRDefault="0099751F">
            <w:pPr>
              <w:spacing w:line="360" w:lineRule="exact"/>
              <w:jc w:val="left"/>
              <w:rPr>
                <w:rFonts w:eastAsia="方正仿宋_GBK"/>
                <w:kern w:val="0"/>
                <w:szCs w:val="21"/>
              </w:rPr>
            </w:pPr>
            <w:r>
              <w:rPr>
                <w:rFonts w:eastAsia="方正仿宋_GBK"/>
                <w:bCs/>
                <w:color w:val="000000"/>
                <w:szCs w:val="21"/>
              </w:rPr>
              <w:t>转动机械、传动机械、操作装置</w:t>
            </w:r>
          </w:p>
        </w:tc>
      </w:tr>
      <w:tr w:rsidR="009A628C">
        <w:trPr>
          <w:trHeight w:hRule="exact" w:val="572"/>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40</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1909</w:t>
            </w:r>
          </w:p>
        </w:tc>
        <w:tc>
          <w:tcPr>
            <w:tcW w:w="1035" w:type="pct"/>
            <w:vAlign w:val="center"/>
          </w:tcPr>
          <w:p w:rsidR="009A628C" w:rsidRDefault="0099751F">
            <w:pPr>
              <w:spacing w:line="360" w:lineRule="exact"/>
              <w:jc w:val="center"/>
              <w:rPr>
                <w:rFonts w:eastAsia="方正仿宋_GBK"/>
                <w:szCs w:val="21"/>
              </w:rPr>
            </w:pPr>
            <w:r>
              <w:rPr>
                <w:rFonts w:eastAsia="方正仿宋_GBK"/>
                <w:szCs w:val="21"/>
              </w:rPr>
              <w:t>高温高压伤害</w:t>
            </w:r>
          </w:p>
        </w:tc>
        <w:tc>
          <w:tcPr>
            <w:tcW w:w="902" w:type="pct"/>
            <w:vAlign w:val="center"/>
          </w:tcPr>
          <w:p w:rsidR="009A628C" w:rsidRDefault="0099751F">
            <w:pPr>
              <w:spacing w:line="360" w:lineRule="exact"/>
              <w:jc w:val="center"/>
              <w:rPr>
                <w:rFonts w:eastAsia="方正仿宋_GBK"/>
                <w:kern w:val="0"/>
                <w:szCs w:val="21"/>
              </w:rPr>
            </w:pPr>
            <w:r>
              <w:rPr>
                <w:rFonts w:eastAsia="方正仿宋_GBK"/>
                <w:bCs/>
                <w:szCs w:val="21"/>
              </w:rPr>
              <w:t>灼烫</w:t>
            </w:r>
          </w:p>
        </w:tc>
        <w:tc>
          <w:tcPr>
            <w:tcW w:w="1951" w:type="pct"/>
            <w:vAlign w:val="center"/>
          </w:tcPr>
          <w:p w:rsidR="009A628C" w:rsidRDefault="0099751F">
            <w:pPr>
              <w:spacing w:line="360" w:lineRule="exact"/>
              <w:jc w:val="left"/>
              <w:rPr>
                <w:rFonts w:eastAsia="方正仿宋_GBK"/>
                <w:kern w:val="0"/>
                <w:szCs w:val="21"/>
              </w:rPr>
            </w:pPr>
            <w:r>
              <w:rPr>
                <w:rFonts w:eastAsia="方正仿宋_GBK"/>
                <w:bCs/>
                <w:szCs w:val="21"/>
              </w:rPr>
              <w:t>高温高压设备及附属系统</w:t>
            </w:r>
          </w:p>
        </w:tc>
      </w:tr>
      <w:tr w:rsidR="009A628C">
        <w:trPr>
          <w:trHeight w:hRule="exact" w:val="572"/>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41</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1910</w:t>
            </w:r>
          </w:p>
        </w:tc>
        <w:tc>
          <w:tcPr>
            <w:tcW w:w="1035" w:type="pct"/>
            <w:vAlign w:val="center"/>
          </w:tcPr>
          <w:p w:rsidR="009A628C" w:rsidRDefault="0099751F">
            <w:pPr>
              <w:widowControl/>
              <w:spacing w:line="360" w:lineRule="exact"/>
              <w:jc w:val="center"/>
              <w:rPr>
                <w:rFonts w:eastAsia="方正仿宋_GBK"/>
                <w:szCs w:val="21"/>
              </w:rPr>
            </w:pPr>
            <w:r>
              <w:rPr>
                <w:rFonts w:eastAsia="方正仿宋_GBK"/>
                <w:szCs w:val="21"/>
              </w:rPr>
              <w:t>重大危险源</w:t>
            </w:r>
          </w:p>
        </w:tc>
        <w:tc>
          <w:tcPr>
            <w:tcW w:w="902" w:type="pct"/>
            <w:vAlign w:val="center"/>
          </w:tcPr>
          <w:p w:rsidR="009A628C" w:rsidRDefault="0099751F">
            <w:pPr>
              <w:widowControl/>
              <w:spacing w:line="360" w:lineRule="exact"/>
              <w:jc w:val="center"/>
              <w:rPr>
                <w:rFonts w:eastAsia="方正仿宋_GBK"/>
                <w:kern w:val="0"/>
                <w:szCs w:val="21"/>
              </w:rPr>
            </w:pPr>
            <w:r>
              <w:rPr>
                <w:rFonts w:eastAsia="方正仿宋_GBK"/>
                <w:color w:val="000000"/>
                <w:kern w:val="0"/>
                <w:szCs w:val="21"/>
              </w:rPr>
              <w:t>火灾、中毒窒息</w:t>
            </w:r>
          </w:p>
        </w:tc>
        <w:tc>
          <w:tcPr>
            <w:tcW w:w="1951" w:type="pct"/>
            <w:vAlign w:val="center"/>
          </w:tcPr>
          <w:p w:rsidR="009A628C" w:rsidRDefault="0099751F">
            <w:pPr>
              <w:widowControl/>
              <w:spacing w:line="360" w:lineRule="exact"/>
              <w:jc w:val="left"/>
              <w:rPr>
                <w:rFonts w:eastAsia="方正仿宋_GBK"/>
                <w:kern w:val="0"/>
                <w:szCs w:val="21"/>
              </w:rPr>
            </w:pPr>
            <w:r>
              <w:rPr>
                <w:rFonts w:eastAsia="方正仿宋_GBK"/>
                <w:color w:val="000000"/>
                <w:kern w:val="0"/>
                <w:szCs w:val="21"/>
              </w:rPr>
              <w:t>液氨罐区及供氨管路系统</w:t>
            </w:r>
          </w:p>
        </w:tc>
      </w:tr>
      <w:tr w:rsidR="009A628C">
        <w:trPr>
          <w:trHeight w:hRule="exact" w:val="823"/>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42</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1999</w:t>
            </w:r>
          </w:p>
        </w:tc>
        <w:tc>
          <w:tcPr>
            <w:tcW w:w="1035" w:type="pct"/>
            <w:vAlign w:val="center"/>
          </w:tcPr>
          <w:p w:rsidR="009A628C" w:rsidRDefault="0099751F">
            <w:pPr>
              <w:widowControl/>
              <w:spacing w:line="360" w:lineRule="exact"/>
              <w:jc w:val="center"/>
              <w:rPr>
                <w:rFonts w:eastAsia="方正仿宋_GBK"/>
                <w:color w:val="000000"/>
                <w:kern w:val="0"/>
                <w:szCs w:val="21"/>
              </w:rPr>
            </w:pPr>
            <w:r>
              <w:rPr>
                <w:rFonts w:eastAsia="方正仿宋_GBK"/>
                <w:color w:val="000000"/>
                <w:kern w:val="0"/>
                <w:szCs w:val="21"/>
              </w:rPr>
              <w:t>经企业辨识后确定为较大以上的其他风险</w:t>
            </w:r>
          </w:p>
        </w:tc>
        <w:tc>
          <w:tcPr>
            <w:tcW w:w="902" w:type="pct"/>
            <w:vAlign w:val="center"/>
          </w:tcPr>
          <w:p w:rsidR="009A628C" w:rsidRDefault="009A628C">
            <w:pPr>
              <w:widowControl/>
              <w:spacing w:line="360" w:lineRule="exact"/>
              <w:jc w:val="center"/>
              <w:rPr>
                <w:rFonts w:eastAsia="方正仿宋_GBK"/>
                <w:color w:val="000000"/>
                <w:kern w:val="0"/>
                <w:szCs w:val="21"/>
              </w:rPr>
            </w:pPr>
          </w:p>
        </w:tc>
        <w:tc>
          <w:tcPr>
            <w:tcW w:w="1951" w:type="pct"/>
            <w:vAlign w:val="center"/>
          </w:tcPr>
          <w:p w:rsidR="009A628C" w:rsidRDefault="009A628C">
            <w:pPr>
              <w:widowControl/>
              <w:spacing w:line="360" w:lineRule="exact"/>
              <w:jc w:val="center"/>
              <w:rPr>
                <w:rFonts w:eastAsia="方正仿宋_GBK"/>
                <w:color w:val="000000"/>
                <w:kern w:val="0"/>
                <w:szCs w:val="21"/>
              </w:rPr>
            </w:pPr>
          </w:p>
        </w:tc>
      </w:tr>
      <w:tr w:rsidR="009A628C">
        <w:trPr>
          <w:trHeight w:hRule="exact" w:val="708"/>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43</w:t>
            </w:r>
          </w:p>
        </w:tc>
        <w:tc>
          <w:tcPr>
            <w:tcW w:w="426" w:type="pct"/>
            <w:vMerge w:val="restart"/>
            <w:vAlign w:val="center"/>
          </w:tcPr>
          <w:p w:rsidR="009A628C" w:rsidRDefault="0099751F">
            <w:pPr>
              <w:spacing w:line="360" w:lineRule="exact"/>
              <w:jc w:val="center"/>
              <w:rPr>
                <w:rFonts w:ascii="仿宋" w:eastAsia="仿宋" w:hAnsi="仿宋" w:cs="仿宋"/>
                <w:kern w:val="0"/>
                <w:szCs w:val="21"/>
              </w:rPr>
            </w:pPr>
            <w:r>
              <w:rPr>
                <w:rFonts w:ascii="仿宋" w:eastAsia="仿宋" w:hAnsi="仿宋" w:cs="仿宋" w:hint="eastAsia"/>
                <w:kern w:val="0"/>
                <w:szCs w:val="21"/>
              </w:rPr>
              <w:t>（21）水的</w:t>
            </w:r>
            <w:r>
              <w:rPr>
                <w:rFonts w:ascii="仿宋" w:eastAsia="仿宋" w:hAnsi="仿宋" w:cs="仿宋" w:hint="eastAsia"/>
                <w:kern w:val="0"/>
                <w:szCs w:val="21"/>
              </w:rPr>
              <w:lastRenderedPageBreak/>
              <w:t>生产和供应</w:t>
            </w: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lastRenderedPageBreak/>
              <w:t>2101</w:t>
            </w:r>
          </w:p>
        </w:tc>
        <w:tc>
          <w:tcPr>
            <w:tcW w:w="1035" w:type="pct"/>
            <w:vAlign w:val="center"/>
          </w:tcPr>
          <w:p w:rsidR="009A628C" w:rsidRDefault="0099751F">
            <w:pPr>
              <w:spacing w:line="360" w:lineRule="exact"/>
              <w:rPr>
                <w:rFonts w:cs="仿宋_GB2312"/>
                <w:color w:val="FF0000"/>
                <w:szCs w:val="21"/>
              </w:rPr>
            </w:pPr>
            <w:r>
              <w:rPr>
                <w:rFonts w:eastAsia="方正仿宋_GBK" w:hint="eastAsia"/>
                <w:color w:val="FF0000"/>
                <w:kern w:val="0"/>
                <w:szCs w:val="21"/>
              </w:rPr>
              <w:t>受限空间作业（城镇污水处理）</w:t>
            </w:r>
          </w:p>
        </w:tc>
        <w:tc>
          <w:tcPr>
            <w:tcW w:w="902" w:type="pct"/>
            <w:vAlign w:val="center"/>
          </w:tcPr>
          <w:p w:rsidR="009A628C" w:rsidRDefault="0099751F">
            <w:pPr>
              <w:spacing w:line="360" w:lineRule="exact"/>
              <w:jc w:val="center"/>
              <w:rPr>
                <w:rFonts w:ascii="仿宋" w:eastAsia="仿宋" w:hAnsi="仿宋" w:cs="仿宋"/>
                <w:kern w:val="0"/>
                <w:szCs w:val="21"/>
              </w:rPr>
            </w:pPr>
            <w:r>
              <w:rPr>
                <w:rFonts w:ascii="仿宋" w:eastAsia="仿宋" w:hAnsi="仿宋" w:cs="仿宋" w:hint="eastAsia"/>
                <w:kern w:val="0"/>
                <w:szCs w:val="21"/>
              </w:rPr>
              <w:t>其他爆炸、中毒和窒息</w:t>
            </w:r>
          </w:p>
        </w:tc>
        <w:tc>
          <w:tcPr>
            <w:tcW w:w="1951" w:type="pct"/>
            <w:vAlign w:val="center"/>
          </w:tcPr>
          <w:p w:rsidR="009A628C" w:rsidRDefault="0099751F">
            <w:pPr>
              <w:spacing w:line="360" w:lineRule="exact"/>
              <w:rPr>
                <w:rFonts w:ascii="仿宋" w:eastAsia="仿宋" w:hAnsi="仿宋" w:cs="仿宋"/>
                <w:kern w:val="0"/>
                <w:szCs w:val="21"/>
              </w:rPr>
            </w:pPr>
            <w:r>
              <w:rPr>
                <w:rFonts w:ascii="仿宋" w:eastAsia="仿宋" w:hAnsi="仿宋" w:cs="仿宋" w:hint="eastAsia"/>
                <w:kern w:val="0"/>
                <w:szCs w:val="21"/>
              </w:rPr>
              <w:t>集水井、厌氧池等封闭、半封闭场所的作业</w:t>
            </w:r>
          </w:p>
        </w:tc>
      </w:tr>
      <w:tr w:rsidR="009A628C">
        <w:trPr>
          <w:trHeight w:hRule="exact" w:val="704"/>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lastRenderedPageBreak/>
              <w:t>44</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2102</w:t>
            </w:r>
          </w:p>
        </w:tc>
        <w:tc>
          <w:tcPr>
            <w:tcW w:w="1035" w:type="pct"/>
            <w:vAlign w:val="center"/>
          </w:tcPr>
          <w:p w:rsidR="009A628C" w:rsidRDefault="0099751F">
            <w:pPr>
              <w:spacing w:line="360" w:lineRule="exact"/>
              <w:rPr>
                <w:rFonts w:cs="仿宋_GB2312"/>
                <w:szCs w:val="21"/>
              </w:rPr>
            </w:pPr>
            <w:r>
              <w:rPr>
                <w:rFonts w:eastAsia="方正仿宋_GBK"/>
                <w:color w:val="000000"/>
                <w:kern w:val="0"/>
                <w:szCs w:val="21"/>
              </w:rPr>
              <w:t>危险化学品重大危险源</w:t>
            </w:r>
          </w:p>
        </w:tc>
        <w:tc>
          <w:tcPr>
            <w:tcW w:w="902" w:type="pct"/>
            <w:vAlign w:val="center"/>
          </w:tcPr>
          <w:p w:rsidR="009A628C" w:rsidRDefault="0099751F">
            <w:pPr>
              <w:spacing w:line="360" w:lineRule="exact"/>
              <w:jc w:val="center"/>
              <w:rPr>
                <w:rFonts w:ascii="仿宋" w:eastAsia="仿宋" w:hAnsi="仿宋" w:cs="仿宋"/>
                <w:kern w:val="0"/>
                <w:szCs w:val="21"/>
              </w:rPr>
            </w:pPr>
            <w:r>
              <w:rPr>
                <w:rFonts w:ascii="仿宋" w:eastAsia="仿宋" w:hAnsi="仿宋" w:cs="仿宋" w:hint="eastAsia"/>
                <w:kern w:val="0"/>
                <w:szCs w:val="21"/>
              </w:rPr>
              <w:t>火灾、其他爆炸、中毒和窒息</w:t>
            </w:r>
          </w:p>
        </w:tc>
        <w:tc>
          <w:tcPr>
            <w:tcW w:w="1951" w:type="pct"/>
            <w:vAlign w:val="center"/>
          </w:tcPr>
          <w:p w:rsidR="009A628C" w:rsidRDefault="0099751F">
            <w:pPr>
              <w:spacing w:line="360" w:lineRule="exact"/>
              <w:rPr>
                <w:rFonts w:ascii="仿宋" w:eastAsia="仿宋" w:hAnsi="仿宋" w:cs="仿宋"/>
                <w:kern w:val="0"/>
                <w:szCs w:val="21"/>
              </w:rPr>
            </w:pPr>
            <w:r>
              <w:rPr>
                <w:rFonts w:ascii="仿宋" w:eastAsia="仿宋" w:hAnsi="仿宋" w:cs="仿宋" w:hint="eastAsia"/>
                <w:kern w:val="0"/>
                <w:szCs w:val="21"/>
              </w:rPr>
              <w:t>重大危险源储存单元</w:t>
            </w:r>
          </w:p>
        </w:tc>
      </w:tr>
      <w:tr w:rsidR="009A628C">
        <w:trPr>
          <w:trHeight w:hRule="exact" w:val="780"/>
          <w:jc w:val="center"/>
        </w:trPr>
        <w:tc>
          <w:tcPr>
            <w:tcW w:w="295"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lastRenderedPageBreak/>
              <w:t>45</w:t>
            </w:r>
          </w:p>
        </w:tc>
        <w:tc>
          <w:tcPr>
            <w:tcW w:w="426" w:type="pct"/>
            <w:vMerge/>
            <w:vAlign w:val="center"/>
          </w:tcPr>
          <w:p w:rsidR="009A628C" w:rsidRDefault="009A628C">
            <w:pPr>
              <w:spacing w:line="360" w:lineRule="exact"/>
              <w:jc w:val="center"/>
              <w:rPr>
                <w:rFonts w:ascii="仿宋" w:eastAsia="仿宋" w:hAnsi="仿宋" w:cs="仿宋"/>
                <w:kern w:val="0"/>
                <w:szCs w:val="21"/>
              </w:rPr>
            </w:pPr>
          </w:p>
        </w:tc>
        <w:tc>
          <w:tcPr>
            <w:tcW w:w="391" w:type="pct"/>
            <w:vAlign w:val="center"/>
          </w:tcPr>
          <w:p w:rsidR="009A628C" w:rsidRDefault="0099751F">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2199</w:t>
            </w:r>
          </w:p>
        </w:tc>
        <w:tc>
          <w:tcPr>
            <w:tcW w:w="1035" w:type="pct"/>
            <w:vAlign w:val="center"/>
          </w:tcPr>
          <w:p w:rsidR="009A628C" w:rsidRDefault="0099751F">
            <w:pPr>
              <w:spacing w:line="360" w:lineRule="exact"/>
              <w:rPr>
                <w:rFonts w:eastAsia="方正仿宋_GBK" w:cs="仿宋_GB2312"/>
                <w:szCs w:val="21"/>
              </w:rPr>
            </w:pPr>
            <w:r>
              <w:rPr>
                <w:rFonts w:eastAsia="方正仿宋_GBK"/>
                <w:szCs w:val="21"/>
              </w:rPr>
              <w:t>经企业辨识后确定为较大以上的其他</w:t>
            </w:r>
            <w:r>
              <w:rPr>
                <w:rFonts w:eastAsia="方正仿宋_GBK" w:hint="eastAsia"/>
                <w:szCs w:val="21"/>
              </w:rPr>
              <w:t>风险</w:t>
            </w:r>
          </w:p>
        </w:tc>
        <w:tc>
          <w:tcPr>
            <w:tcW w:w="902" w:type="pct"/>
            <w:vAlign w:val="center"/>
          </w:tcPr>
          <w:p w:rsidR="009A628C" w:rsidRDefault="009A628C">
            <w:pPr>
              <w:spacing w:line="360" w:lineRule="exact"/>
              <w:jc w:val="center"/>
              <w:rPr>
                <w:rFonts w:ascii="仿宋" w:eastAsia="仿宋" w:hAnsi="仿宋" w:cs="仿宋"/>
                <w:kern w:val="0"/>
                <w:szCs w:val="21"/>
              </w:rPr>
            </w:pPr>
          </w:p>
        </w:tc>
        <w:tc>
          <w:tcPr>
            <w:tcW w:w="1951" w:type="pct"/>
            <w:vAlign w:val="center"/>
          </w:tcPr>
          <w:p w:rsidR="009A628C" w:rsidRDefault="009A628C">
            <w:pPr>
              <w:spacing w:line="360" w:lineRule="exact"/>
              <w:rPr>
                <w:rFonts w:ascii="仿宋" w:eastAsia="仿宋" w:hAnsi="仿宋" w:cs="仿宋"/>
                <w:kern w:val="0"/>
                <w:szCs w:val="21"/>
              </w:rPr>
            </w:pPr>
          </w:p>
        </w:tc>
      </w:tr>
    </w:tbl>
    <w:p w:rsidR="009A628C" w:rsidRDefault="009A628C">
      <w:pPr>
        <w:jc w:val="center"/>
        <w:rPr>
          <w:rFonts w:ascii="方正小标宋简体" w:eastAsia="方正小标宋简体"/>
          <w:sz w:val="44"/>
          <w:szCs w:val="44"/>
        </w:rPr>
      </w:pPr>
    </w:p>
    <w:p w:rsidR="009A628C" w:rsidRDefault="009A628C">
      <w:pPr>
        <w:jc w:val="center"/>
        <w:rPr>
          <w:rFonts w:ascii="方正小标宋简体" w:eastAsia="方正小标宋简体"/>
          <w:sz w:val="44"/>
          <w:szCs w:val="44"/>
        </w:rPr>
      </w:pPr>
    </w:p>
    <w:p w:rsidR="009A628C" w:rsidRDefault="009A628C">
      <w:pPr>
        <w:jc w:val="center"/>
        <w:rPr>
          <w:rFonts w:ascii="方正小标宋简体" w:eastAsia="方正小标宋简体"/>
          <w:sz w:val="44"/>
          <w:szCs w:val="44"/>
        </w:rPr>
      </w:pPr>
    </w:p>
    <w:p w:rsidR="009A628C" w:rsidRDefault="009A628C">
      <w:pPr>
        <w:jc w:val="center"/>
        <w:rPr>
          <w:rFonts w:ascii="方正小标宋简体" w:eastAsia="方正小标宋简体"/>
          <w:sz w:val="44"/>
          <w:szCs w:val="44"/>
        </w:rPr>
      </w:pPr>
    </w:p>
    <w:p w:rsidR="009A628C" w:rsidRDefault="009A628C">
      <w:pPr>
        <w:jc w:val="center"/>
        <w:rPr>
          <w:rFonts w:ascii="方正小标宋简体" w:eastAsia="方正小标宋简体"/>
          <w:sz w:val="44"/>
          <w:szCs w:val="44"/>
        </w:rPr>
      </w:pPr>
    </w:p>
    <w:p w:rsidR="009A628C" w:rsidRDefault="009A628C">
      <w:pPr>
        <w:jc w:val="center"/>
        <w:rPr>
          <w:rFonts w:ascii="方正小标宋简体" w:eastAsia="方正小标宋简体"/>
          <w:sz w:val="44"/>
          <w:szCs w:val="44"/>
        </w:rPr>
      </w:pPr>
    </w:p>
    <w:p w:rsidR="009A628C" w:rsidRDefault="009A628C">
      <w:pPr>
        <w:jc w:val="center"/>
        <w:rPr>
          <w:rFonts w:ascii="方正小标宋简体" w:eastAsia="方正小标宋简体"/>
          <w:sz w:val="44"/>
          <w:szCs w:val="44"/>
        </w:rPr>
      </w:pPr>
    </w:p>
    <w:p w:rsidR="009A628C" w:rsidRDefault="0099751F">
      <w:pPr>
        <w:jc w:val="center"/>
        <w:rPr>
          <w:rFonts w:ascii="方正小标宋简体" w:eastAsia="方正小标宋简体" w:hAnsi="仿宋"/>
          <w:sz w:val="44"/>
          <w:szCs w:val="44"/>
        </w:rPr>
      </w:pPr>
      <w:r>
        <w:rPr>
          <w:rFonts w:ascii="方正小标宋简体" w:eastAsia="方正小标宋简体" w:hint="eastAsia"/>
          <w:sz w:val="44"/>
          <w:szCs w:val="44"/>
        </w:rPr>
        <w:lastRenderedPageBreak/>
        <w:t>煤炭开采、危险废物处置行业的工业企业较大以上安全生产风险</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9"/>
        <w:gridCol w:w="1264"/>
        <w:gridCol w:w="1383"/>
        <w:gridCol w:w="3905"/>
        <w:gridCol w:w="2197"/>
        <w:gridCol w:w="4459"/>
      </w:tblGrid>
      <w:tr w:rsidR="009A628C">
        <w:trPr>
          <w:trHeight w:val="78"/>
          <w:tblHeader/>
        </w:trPr>
        <w:tc>
          <w:tcPr>
            <w:tcW w:w="329" w:type="pct"/>
            <w:vAlign w:val="center"/>
          </w:tcPr>
          <w:p w:rsidR="009A628C" w:rsidRDefault="0099751F">
            <w:pPr>
              <w:spacing w:line="300" w:lineRule="exact"/>
              <w:jc w:val="center"/>
              <w:rPr>
                <w:rFonts w:eastAsia="方正黑体_GBK"/>
                <w:bCs/>
                <w:kern w:val="0"/>
                <w:szCs w:val="21"/>
              </w:rPr>
            </w:pPr>
            <w:r>
              <w:rPr>
                <w:rFonts w:eastAsia="方正黑体_GBK"/>
                <w:bCs/>
                <w:kern w:val="0"/>
                <w:szCs w:val="21"/>
              </w:rPr>
              <w:t>序号</w:t>
            </w:r>
          </w:p>
        </w:tc>
        <w:tc>
          <w:tcPr>
            <w:tcW w:w="447" w:type="pct"/>
            <w:vAlign w:val="center"/>
          </w:tcPr>
          <w:p w:rsidR="009A628C" w:rsidRDefault="0099751F">
            <w:pPr>
              <w:spacing w:line="300" w:lineRule="exact"/>
              <w:jc w:val="center"/>
              <w:rPr>
                <w:rFonts w:eastAsia="方正黑体_GBK"/>
                <w:bCs/>
                <w:kern w:val="0"/>
                <w:szCs w:val="21"/>
              </w:rPr>
            </w:pPr>
            <w:r>
              <w:rPr>
                <w:rFonts w:eastAsia="方正黑体_GBK"/>
                <w:bCs/>
                <w:kern w:val="0"/>
                <w:szCs w:val="21"/>
              </w:rPr>
              <w:t>管理</w:t>
            </w:r>
          </w:p>
          <w:p w:rsidR="009A628C" w:rsidRDefault="0099751F">
            <w:pPr>
              <w:spacing w:line="300" w:lineRule="exact"/>
              <w:jc w:val="center"/>
              <w:rPr>
                <w:rFonts w:eastAsia="方正黑体_GBK"/>
                <w:bCs/>
                <w:kern w:val="0"/>
                <w:szCs w:val="21"/>
              </w:rPr>
            </w:pPr>
            <w:r>
              <w:rPr>
                <w:rFonts w:eastAsia="方正黑体_GBK"/>
                <w:bCs/>
                <w:kern w:val="0"/>
                <w:szCs w:val="21"/>
              </w:rPr>
              <w:t>类别</w:t>
            </w:r>
          </w:p>
        </w:tc>
        <w:tc>
          <w:tcPr>
            <w:tcW w:w="489" w:type="pct"/>
            <w:vAlign w:val="center"/>
          </w:tcPr>
          <w:p w:rsidR="009A628C" w:rsidRDefault="0099751F">
            <w:pPr>
              <w:spacing w:line="300" w:lineRule="exact"/>
              <w:jc w:val="center"/>
              <w:rPr>
                <w:rFonts w:eastAsia="方正黑体_GBK"/>
                <w:bCs/>
                <w:kern w:val="0"/>
                <w:szCs w:val="21"/>
              </w:rPr>
            </w:pPr>
            <w:r>
              <w:rPr>
                <w:rFonts w:eastAsia="方正黑体_GBK"/>
                <w:bCs/>
                <w:kern w:val="0"/>
                <w:szCs w:val="21"/>
              </w:rPr>
              <w:t>风险</w:t>
            </w:r>
          </w:p>
          <w:p w:rsidR="009A628C" w:rsidRDefault="0099751F">
            <w:pPr>
              <w:spacing w:line="300" w:lineRule="exact"/>
              <w:jc w:val="center"/>
              <w:rPr>
                <w:rFonts w:eastAsia="方正黑体_GBK"/>
                <w:bCs/>
                <w:kern w:val="0"/>
                <w:szCs w:val="21"/>
              </w:rPr>
            </w:pPr>
            <w:r>
              <w:rPr>
                <w:rFonts w:eastAsia="方正黑体_GBK"/>
                <w:bCs/>
                <w:kern w:val="0"/>
                <w:szCs w:val="21"/>
              </w:rPr>
              <w:t>代码</w:t>
            </w:r>
          </w:p>
        </w:tc>
        <w:tc>
          <w:tcPr>
            <w:tcW w:w="1381" w:type="pct"/>
            <w:vAlign w:val="center"/>
          </w:tcPr>
          <w:p w:rsidR="009A628C" w:rsidRDefault="0099751F">
            <w:pPr>
              <w:spacing w:line="300" w:lineRule="exact"/>
              <w:jc w:val="center"/>
              <w:rPr>
                <w:rFonts w:eastAsia="方正黑体_GBK"/>
                <w:bCs/>
                <w:kern w:val="0"/>
                <w:szCs w:val="21"/>
              </w:rPr>
            </w:pPr>
            <w:r>
              <w:rPr>
                <w:rFonts w:eastAsia="方正黑体_GBK"/>
                <w:bCs/>
                <w:kern w:val="0"/>
                <w:szCs w:val="21"/>
              </w:rPr>
              <w:t>风险名称</w:t>
            </w:r>
          </w:p>
        </w:tc>
        <w:tc>
          <w:tcPr>
            <w:tcW w:w="777" w:type="pct"/>
            <w:vAlign w:val="center"/>
          </w:tcPr>
          <w:p w:rsidR="009A628C" w:rsidRDefault="0099751F">
            <w:pPr>
              <w:spacing w:line="300" w:lineRule="exact"/>
              <w:jc w:val="center"/>
              <w:rPr>
                <w:rFonts w:eastAsia="方正黑体_GBK"/>
                <w:bCs/>
                <w:kern w:val="0"/>
                <w:szCs w:val="21"/>
              </w:rPr>
            </w:pPr>
            <w:r>
              <w:rPr>
                <w:rFonts w:eastAsia="方正黑体_GBK"/>
                <w:bCs/>
                <w:kern w:val="0"/>
                <w:szCs w:val="21"/>
              </w:rPr>
              <w:t>主要事故</w:t>
            </w:r>
          </w:p>
          <w:p w:rsidR="009A628C" w:rsidRDefault="0099751F">
            <w:pPr>
              <w:spacing w:line="300" w:lineRule="exact"/>
              <w:jc w:val="center"/>
              <w:rPr>
                <w:rFonts w:eastAsia="方正黑体_GBK"/>
                <w:bCs/>
                <w:kern w:val="0"/>
                <w:szCs w:val="21"/>
              </w:rPr>
            </w:pPr>
            <w:r>
              <w:rPr>
                <w:rFonts w:eastAsia="方正黑体_GBK"/>
                <w:bCs/>
                <w:kern w:val="0"/>
                <w:szCs w:val="21"/>
              </w:rPr>
              <w:t>类别</w:t>
            </w:r>
          </w:p>
        </w:tc>
        <w:tc>
          <w:tcPr>
            <w:tcW w:w="1577" w:type="pct"/>
            <w:vAlign w:val="center"/>
          </w:tcPr>
          <w:p w:rsidR="009A628C" w:rsidRDefault="0099751F">
            <w:pPr>
              <w:spacing w:line="300" w:lineRule="exact"/>
              <w:jc w:val="center"/>
              <w:rPr>
                <w:rFonts w:eastAsia="方正黑体_GBK"/>
                <w:bCs/>
                <w:kern w:val="0"/>
                <w:szCs w:val="21"/>
              </w:rPr>
            </w:pPr>
            <w:r>
              <w:rPr>
                <w:rFonts w:eastAsia="方正黑体_GBK"/>
                <w:bCs/>
                <w:kern w:val="0"/>
                <w:szCs w:val="21"/>
              </w:rPr>
              <w:t>风险点</w:t>
            </w:r>
          </w:p>
        </w:tc>
      </w:tr>
      <w:tr w:rsidR="009A628C">
        <w:trPr>
          <w:trHeight w:val="79"/>
        </w:trPr>
        <w:tc>
          <w:tcPr>
            <w:tcW w:w="329" w:type="pct"/>
            <w:vAlign w:val="center"/>
          </w:tcPr>
          <w:p w:rsidR="009A628C" w:rsidRDefault="0099751F">
            <w:pPr>
              <w:jc w:val="center"/>
              <w:rPr>
                <w:szCs w:val="21"/>
              </w:rPr>
            </w:pPr>
            <w:r>
              <w:rPr>
                <w:szCs w:val="21"/>
              </w:rPr>
              <w:t>1</w:t>
            </w:r>
          </w:p>
        </w:tc>
        <w:tc>
          <w:tcPr>
            <w:tcW w:w="447" w:type="pct"/>
            <w:vMerge w:val="restart"/>
            <w:vAlign w:val="center"/>
          </w:tcPr>
          <w:p w:rsidR="009A628C" w:rsidRDefault="0099751F">
            <w:pPr>
              <w:widowControl/>
              <w:snapToGrid w:val="0"/>
              <w:spacing w:line="360" w:lineRule="exact"/>
              <w:jc w:val="center"/>
              <w:rPr>
                <w:rFonts w:eastAsia="仿宋"/>
                <w:kern w:val="0"/>
                <w:szCs w:val="21"/>
              </w:rPr>
            </w:pPr>
            <w:r>
              <w:rPr>
                <w:rFonts w:eastAsia="仿宋"/>
                <w:kern w:val="0"/>
                <w:szCs w:val="21"/>
              </w:rPr>
              <w:t>（</w:t>
            </w:r>
            <w:r>
              <w:rPr>
                <w:rFonts w:eastAsia="仿宋"/>
                <w:kern w:val="0"/>
                <w:szCs w:val="21"/>
              </w:rPr>
              <w:t>12</w:t>
            </w:r>
            <w:r>
              <w:rPr>
                <w:rFonts w:eastAsia="仿宋"/>
                <w:kern w:val="0"/>
                <w:szCs w:val="21"/>
              </w:rPr>
              <w:t>）</w:t>
            </w:r>
          </w:p>
          <w:p w:rsidR="009A628C" w:rsidRDefault="0099751F">
            <w:pPr>
              <w:widowControl/>
              <w:snapToGrid w:val="0"/>
              <w:spacing w:line="360" w:lineRule="exact"/>
              <w:jc w:val="center"/>
              <w:rPr>
                <w:rFonts w:eastAsia="仿宋"/>
                <w:kern w:val="0"/>
                <w:szCs w:val="21"/>
              </w:rPr>
            </w:pPr>
            <w:r>
              <w:rPr>
                <w:rFonts w:eastAsia="仿宋"/>
                <w:kern w:val="0"/>
                <w:szCs w:val="21"/>
              </w:rPr>
              <w:t>煤矿</w:t>
            </w:r>
          </w:p>
        </w:tc>
        <w:tc>
          <w:tcPr>
            <w:tcW w:w="489" w:type="pct"/>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1201</w:t>
            </w:r>
          </w:p>
        </w:tc>
        <w:tc>
          <w:tcPr>
            <w:tcW w:w="1381" w:type="pct"/>
            <w:vAlign w:val="center"/>
          </w:tcPr>
          <w:p w:rsidR="009A628C" w:rsidRDefault="0099751F">
            <w:pPr>
              <w:snapToGrid w:val="0"/>
              <w:spacing w:line="360" w:lineRule="exact"/>
              <w:rPr>
                <w:rFonts w:eastAsia="仿宋"/>
                <w:kern w:val="0"/>
                <w:szCs w:val="21"/>
              </w:rPr>
            </w:pPr>
            <w:r>
              <w:rPr>
                <w:rFonts w:eastAsia="仿宋"/>
                <w:kern w:val="0"/>
                <w:szCs w:val="21"/>
              </w:rPr>
              <w:t>在煤矿采掘活动中，存在顶板冒落、煤壁片帮造成人员伤亡风险</w:t>
            </w:r>
          </w:p>
        </w:tc>
        <w:tc>
          <w:tcPr>
            <w:tcW w:w="777" w:type="pct"/>
            <w:vAlign w:val="center"/>
          </w:tcPr>
          <w:p w:rsidR="009A628C" w:rsidRDefault="0099751F">
            <w:pPr>
              <w:snapToGrid w:val="0"/>
              <w:spacing w:line="360" w:lineRule="exact"/>
              <w:rPr>
                <w:rFonts w:eastAsia="仿宋"/>
                <w:kern w:val="0"/>
                <w:szCs w:val="21"/>
              </w:rPr>
            </w:pPr>
            <w:r>
              <w:rPr>
                <w:rFonts w:eastAsia="仿宋"/>
                <w:kern w:val="0"/>
                <w:szCs w:val="21"/>
              </w:rPr>
              <w:t>冒顶片帮</w:t>
            </w:r>
          </w:p>
        </w:tc>
        <w:tc>
          <w:tcPr>
            <w:tcW w:w="1577" w:type="pct"/>
            <w:vAlign w:val="center"/>
          </w:tcPr>
          <w:p w:rsidR="009A628C" w:rsidRDefault="0099751F">
            <w:pPr>
              <w:snapToGrid w:val="0"/>
              <w:spacing w:line="360" w:lineRule="exact"/>
              <w:rPr>
                <w:rFonts w:eastAsia="仿宋"/>
                <w:kern w:val="0"/>
                <w:szCs w:val="21"/>
              </w:rPr>
            </w:pPr>
            <w:r>
              <w:rPr>
                <w:rFonts w:eastAsia="仿宋"/>
                <w:kern w:val="0"/>
                <w:szCs w:val="21"/>
              </w:rPr>
              <w:t>采掘工作面及其它巷道</w:t>
            </w:r>
          </w:p>
        </w:tc>
      </w:tr>
      <w:tr w:rsidR="009A628C">
        <w:trPr>
          <w:trHeight w:val="27"/>
        </w:trPr>
        <w:tc>
          <w:tcPr>
            <w:tcW w:w="329" w:type="pct"/>
            <w:vAlign w:val="center"/>
          </w:tcPr>
          <w:p w:rsidR="009A628C" w:rsidRDefault="0099751F">
            <w:pPr>
              <w:jc w:val="center"/>
              <w:rPr>
                <w:szCs w:val="21"/>
              </w:rPr>
            </w:pPr>
            <w:r>
              <w:rPr>
                <w:szCs w:val="21"/>
              </w:rPr>
              <w:t>2</w:t>
            </w:r>
          </w:p>
        </w:tc>
        <w:tc>
          <w:tcPr>
            <w:tcW w:w="447" w:type="pct"/>
            <w:vMerge/>
            <w:vAlign w:val="center"/>
          </w:tcPr>
          <w:p w:rsidR="009A628C" w:rsidRDefault="009A628C">
            <w:pPr>
              <w:snapToGrid w:val="0"/>
              <w:spacing w:line="360" w:lineRule="exact"/>
              <w:jc w:val="center"/>
              <w:rPr>
                <w:rFonts w:eastAsia="仿宋"/>
                <w:kern w:val="0"/>
                <w:szCs w:val="21"/>
              </w:rPr>
            </w:pPr>
          </w:p>
        </w:tc>
        <w:tc>
          <w:tcPr>
            <w:tcW w:w="489" w:type="pct"/>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1202</w:t>
            </w:r>
          </w:p>
        </w:tc>
        <w:tc>
          <w:tcPr>
            <w:tcW w:w="1381" w:type="pct"/>
            <w:vAlign w:val="center"/>
          </w:tcPr>
          <w:p w:rsidR="009A628C" w:rsidRDefault="0099751F">
            <w:pPr>
              <w:snapToGrid w:val="0"/>
              <w:spacing w:line="360" w:lineRule="exact"/>
              <w:rPr>
                <w:rFonts w:eastAsia="仿宋"/>
                <w:kern w:val="0"/>
                <w:szCs w:val="21"/>
              </w:rPr>
            </w:pPr>
            <w:r>
              <w:rPr>
                <w:rFonts w:eastAsia="仿宋"/>
                <w:kern w:val="0"/>
                <w:szCs w:val="21"/>
              </w:rPr>
              <w:t>大倾角采掘作业及修护时，存在滚矸、窜矸及物料下滑伤人风险</w:t>
            </w:r>
          </w:p>
        </w:tc>
        <w:tc>
          <w:tcPr>
            <w:tcW w:w="777" w:type="pct"/>
            <w:vAlign w:val="center"/>
          </w:tcPr>
          <w:p w:rsidR="009A628C" w:rsidRDefault="0099751F">
            <w:pPr>
              <w:snapToGrid w:val="0"/>
              <w:spacing w:line="360" w:lineRule="exact"/>
              <w:rPr>
                <w:rFonts w:eastAsia="仿宋"/>
                <w:kern w:val="0"/>
                <w:szCs w:val="21"/>
              </w:rPr>
            </w:pPr>
            <w:r>
              <w:rPr>
                <w:rFonts w:eastAsia="仿宋"/>
                <w:kern w:val="0"/>
                <w:szCs w:val="21"/>
              </w:rPr>
              <w:t>物体打击</w:t>
            </w:r>
          </w:p>
        </w:tc>
        <w:tc>
          <w:tcPr>
            <w:tcW w:w="1577" w:type="pct"/>
            <w:vAlign w:val="center"/>
          </w:tcPr>
          <w:p w:rsidR="009A628C" w:rsidRDefault="0099751F">
            <w:pPr>
              <w:snapToGrid w:val="0"/>
              <w:spacing w:line="360" w:lineRule="exact"/>
              <w:rPr>
                <w:rFonts w:eastAsia="仿宋"/>
                <w:kern w:val="0"/>
                <w:szCs w:val="21"/>
              </w:rPr>
            </w:pPr>
            <w:r>
              <w:rPr>
                <w:rFonts w:eastAsia="仿宋"/>
                <w:kern w:val="0"/>
                <w:szCs w:val="21"/>
              </w:rPr>
              <w:t>采掘工作面及修护作业地点</w:t>
            </w:r>
          </w:p>
        </w:tc>
      </w:tr>
      <w:tr w:rsidR="009A628C">
        <w:trPr>
          <w:trHeight w:val="14"/>
        </w:trPr>
        <w:tc>
          <w:tcPr>
            <w:tcW w:w="329" w:type="pct"/>
            <w:vAlign w:val="center"/>
          </w:tcPr>
          <w:p w:rsidR="009A628C" w:rsidRDefault="0099751F">
            <w:pPr>
              <w:jc w:val="center"/>
              <w:rPr>
                <w:szCs w:val="21"/>
              </w:rPr>
            </w:pPr>
            <w:r>
              <w:rPr>
                <w:szCs w:val="21"/>
              </w:rPr>
              <w:t>3</w:t>
            </w:r>
          </w:p>
        </w:tc>
        <w:tc>
          <w:tcPr>
            <w:tcW w:w="447" w:type="pct"/>
            <w:vMerge/>
            <w:vAlign w:val="center"/>
          </w:tcPr>
          <w:p w:rsidR="009A628C" w:rsidRDefault="009A628C">
            <w:pPr>
              <w:snapToGrid w:val="0"/>
              <w:spacing w:line="360" w:lineRule="exact"/>
              <w:jc w:val="center"/>
              <w:rPr>
                <w:rFonts w:eastAsia="仿宋"/>
                <w:kern w:val="0"/>
                <w:szCs w:val="21"/>
              </w:rPr>
            </w:pPr>
          </w:p>
        </w:tc>
        <w:tc>
          <w:tcPr>
            <w:tcW w:w="489" w:type="pct"/>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1203</w:t>
            </w:r>
          </w:p>
        </w:tc>
        <w:tc>
          <w:tcPr>
            <w:tcW w:w="1381" w:type="pct"/>
            <w:vAlign w:val="center"/>
          </w:tcPr>
          <w:p w:rsidR="009A628C" w:rsidRDefault="0099751F">
            <w:pPr>
              <w:snapToGrid w:val="0"/>
              <w:spacing w:line="360" w:lineRule="exact"/>
              <w:rPr>
                <w:rFonts w:eastAsia="仿宋"/>
                <w:kern w:val="0"/>
                <w:szCs w:val="21"/>
              </w:rPr>
            </w:pPr>
            <w:r>
              <w:rPr>
                <w:rFonts w:eastAsia="仿宋"/>
                <w:kern w:val="0"/>
                <w:szCs w:val="21"/>
              </w:rPr>
              <w:t>在具有冲击倾向性煤岩层中进行采掘活动时，存在冲击地压风险</w:t>
            </w:r>
          </w:p>
        </w:tc>
        <w:tc>
          <w:tcPr>
            <w:tcW w:w="777" w:type="pct"/>
            <w:vAlign w:val="center"/>
          </w:tcPr>
          <w:p w:rsidR="009A628C" w:rsidRDefault="0099751F">
            <w:pPr>
              <w:snapToGrid w:val="0"/>
              <w:spacing w:line="360" w:lineRule="exact"/>
              <w:rPr>
                <w:rFonts w:eastAsia="仿宋"/>
                <w:kern w:val="0"/>
                <w:szCs w:val="21"/>
              </w:rPr>
            </w:pPr>
            <w:r>
              <w:rPr>
                <w:rFonts w:eastAsia="仿宋"/>
                <w:kern w:val="0"/>
                <w:szCs w:val="21"/>
              </w:rPr>
              <w:t>冲击地压</w:t>
            </w:r>
          </w:p>
        </w:tc>
        <w:tc>
          <w:tcPr>
            <w:tcW w:w="1577" w:type="pct"/>
            <w:vAlign w:val="center"/>
          </w:tcPr>
          <w:p w:rsidR="009A628C" w:rsidRDefault="0099751F">
            <w:pPr>
              <w:snapToGrid w:val="0"/>
              <w:spacing w:line="360" w:lineRule="exact"/>
              <w:rPr>
                <w:rFonts w:eastAsia="仿宋"/>
                <w:kern w:val="0"/>
                <w:szCs w:val="21"/>
              </w:rPr>
            </w:pPr>
            <w:r>
              <w:rPr>
                <w:rFonts w:eastAsia="仿宋"/>
                <w:kern w:val="0"/>
                <w:szCs w:val="21"/>
              </w:rPr>
              <w:t>采掘工作面及其它巷道</w:t>
            </w:r>
          </w:p>
        </w:tc>
      </w:tr>
      <w:tr w:rsidR="009A628C">
        <w:trPr>
          <w:trHeight w:val="14"/>
        </w:trPr>
        <w:tc>
          <w:tcPr>
            <w:tcW w:w="329" w:type="pct"/>
            <w:vAlign w:val="center"/>
          </w:tcPr>
          <w:p w:rsidR="009A628C" w:rsidRDefault="0099751F">
            <w:pPr>
              <w:jc w:val="center"/>
              <w:rPr>
                <w:szCs w:val="21"/>
              </w:rPr>
            </w:pPr>
            <w:r>
              <w:rPr>
                <w:szCs w:val="21"/>
              </w:rPr>
              <w:t>4</w:t>
            </w:r>
          </w:p>
        </w:tc>
        <w:tc>
          <w:tcPr>
            <w:tcW w:w="447" w:type="pct"/>
            <w:vMerge/>
            <w:vAlign w:val="center"/>
          </w:tcPr>
          <w:p w:rsidR="009A628C" w:rsidRDefault="009A628C">
            <w:pPr>
              <w:snapToGrid w:val="0"/>
              <w:spacing w:line="360" w:lineRule="exact"/>
              <w:jc w:val="center"/>
              <w:rPr>
                <w:rFonts w:eastAsia="仿宋"/>
                <w:kern w:val="0"/>
                <w:szCs w:val="21"/>
              </w:rPr>
            </w:pPr>
          </w:p>
        </w:tc>
        <w:tc>
          <w:tcPr>
            <w:tcW w:w="489" w:type="pct"/>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1204</w:t>
            </w:r>
          </w:p>
        </w:tc>
        <w:tc>
          <w:tcPr>
            <w:tcW w:w="1381" w:type="pct"/>
            <w:vAlign w:val="center"/>
          </w:tcPr>
          <w:p w:rsidR="009A628C" w:rsidRDefault="0099751F">
            <w:pPr>
              <w:snapToGrid w:val="0"/>
              <w:spacing w:line="360" w:lineRule="exact"/>
              <w:rPr>
                <w:rFonts w:eastAsia="仿宋"/>
                <w:kern w:val="0"/>
                <w:szCs w:val="21"/>
              </w:rPr>
            </w:pPr>
            <w:r>
              <w:rPr>
                <w:rFonts w:eastAsia="仿宋"/>
                <w:kern w:val="0"/>
                <w:szCs w:val="21"/>
              </w:rPr>
              <w:t>雨季期间，地表水及强降水倒灌进入井下导致伤人事故</w:t>
            </w:r>
          </w:p>
        </w:tc>
        <w:tc>
          <w:tcPr>
            <w:tcW w:w="777" w:type="pct"/>
            <w:vAlign w:val="center"/>
          </w:tcPr>
          <w:p w:rsidR="009A628C" w:rsidRDefault="0099751F">
            <w:pPr>
              <w:snapToGrid w:val="0"/>
              <w:spacing w:line="360" w:lineRule="exact"/>
              <w:rPr>
                <w:rFonts w:eastAsia="仿宋"/>
                <w:kern w:val="0"/>
                <w:szCs w:val="21"/>
              </w:rPr>
            </w:pPr>
            <w:r>
              <w:rPr>
                <w:rFonts w:eastAsia="仿宋"/>
                <w:kern w:val="0"/>
                <w:szCs w:val="21"/>
              </w:rPr>
              <w:t>淹溺</w:t>
            </w:r>
          </w:p>
        </w:tc>
        <w:tc>
          <w:tcPr>
            <w:tcW w:w="1577" w:type="pct"/>
            <w:vAlign w:val="center"/>
          </w:tcPr>
          <w:p w:rsidR="009A628C" w:rsidRDefault="0099751F">
            <w:pPr>
              <w:snapToGrid w:val="0"/>
              <w:spacing w:line="360" w:lineRule="exact"/>
              <w:rPr>
                <w:rFonts w:eastAsia="仿宋"/>
                <w:kern w:val="0"/>
                <w:szCs w:val="21"/>
              </w:rPr>
            </w:pPr>
            <w:r>
              <w:rPr>
                <w:rFonts w:eastAsia="仿宋"/>
                <w:kern w:val="0"/>
                <w:szCs w:val="21"/>
              </w:rPr>
              <w:t>有地表水及强降水倒灌井下矿井</w:t>
            </w:r>
          </w:p>
        </w:tc>
      </w:tr>
      <w:tr w:rsidR="009A628C">
        <w:trPr>
          <w:trHeight w:val="14"/>
        </w:trPr>
        <w:tc>
          <w:tcPr>
            <w:tcW w:w="329" w:type="pct"/>
            <w:vAlign w:val="center"/>
          </w:tcPr>
          <w:p w:rsidR="009A628C" w:rsidRDefault="0099751F">
            <w:pPr>
              <w:jc w:val="center"/>
              <w:rPr>
                <w:szCs w:val="21"/>
              </w:rPr>
            </w:pPr>
            <w:r>
              <w:rPr>
                <w:szCs w:val="21"/>
              </w:rPr>
              <w:t>5</w:t>
            </w:r>
          </w:p>
        </w:tc>
        <w:tc>
          <w:tcPr>
            <w:tcW w:w="447" w:type="pct"/>
            <w:vMerge/>
            <w:vAlign w:val="center"/>
          </w:tcPr>
          <w:p w:rsidR="009A628C" w:rsidRDefault="009A628C">
            <w:pPr>
              <w:snapToGrid w:val="0"/>
              <w:spacing w:line="360" w:lineRule="exact"/>
              <w:jc w:val="center"/>
              <w:rPr>
                <w:rFonts w:eastAsia="仿宋"/>
                <w:kern w:val="0"/>
                <w:szCs w:val="21"/>
              </w:rPr>
            </w:pPr>
          </w:p>
        </w:tc>
        <w:tc>
          <w:tcPr>
            <w:tcW w:w="489" w:type="pct"/>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1205</w:t>
            </w:r>
          </w:p>
        </w:tc>
        <w:tc>
          <w:tcPr>
            <w:tcW w:w="1381" w:type="pct"/>
            <w:vAlign w:val="center"/>
          </w:tcPr>
          <w:p w:rsidR="009A628C" w:rsidRDefault="0099751F">
            <w:pPr>
              <w:snapToGrid w:val="0"/>
              <w:spacing w:line="360" w:lineRule="exact"/>
              <w:rPr>
                <w:rFonts w:eastAsia="仿宋"/>
                <w:kern w:val="0"/>
                <w:szCs w:val="21"/>
              </w:rPr>
            </w:pPr>
            <w:r>
              <w:rPr>
                <w:rFonts w:eastAsia="仿宋"/>
                <w:kern w:val="0"/>
                <w:szCs w:val="21"/>
              </w:rPr>
              <w:t>在存在透水威胁区域进行采掘活动时，存在水灾伤人风险</w:t>
            </w:r>
          </w:p>
        </w:tc>
        <w:tc>
          <w:tcPr>
            <w:tcW w:w="777" w:type="pct"/>
            <w:vAlign w:val="center"/>
          </w:tcPr>
          <w:p w:rsidR="009A628C" w:rsidRDefault="0099751F">
            <w:pPr>
              <w:snapToGrid w:val="0"/>
              <w:spacing w:line="360" w:lineRule="exact"/>
              <w:rPr>
                <w:rFonts w:eastAsia="仿宋"/>
                <w:kern w:val="0"/>
                <w:szCs w:val="21"/>
              </w:rPr>
            </w:pPr>
            <w:r>
              <w:rPr>
                <w:rFonts w:eastAsia="仿宋"/>
                <w:kern w:val="0"/>
                <w:szCs w:val="21"/>
              </w:rPr>
              <w:t>透水</w:t>
            </w:r>
          </w:p>
        </w:tc>
        <w:tc>
          <w:tcPr>
            <w:tcW w:w="1577" w:type="pct"/>
            <w:vAlign w:val="center"/>
          </w:tcPr>
          <w:p w:rsidR="009A628C" w:rsidRDefault="0099751F">
            <w:pPr>
              <w:snapToGrid w:val="0"/>
              <w:spacing w:line="360" w:lineRule="exact"/>
              <w:rPr>
                <w:rFonts w:eastAsia="仿宋"/>
                <w:kern w:val="0"/>
                <w:szCs w:val="21"/>
              </w:rPr>
            </w:pPr>
            <w:r>
              <w:rPr>
                <w:rFonts w:eastAsia="仿宋"/>
                <w:kern w:val="0"/>
                <w:szCs w:val="21"/>
              </w:rPr>
              <w:t>井下受透水威胁地点</w:t>
            </w:r>
          </w:p>
        </w:tc>
      </w:tr>
      <w:tr w:rsidR="009A628C">
        <w:trPr>
          <w:trHeight w:val="27"/>
        </w:trPr>
        <w:tc>
          <w:tcPr>
            <w:tcW w:w="329" w:type="pct"/>
            <w:vAlign w:val="center"/>
          </w:tcPr>
          <w:p w:rsidR="009A628C" w:rsidRDefault="0099751F">
            <w:pPr>
              <w:jc w:val="center"/>
              <w:rPr>
                <w:szCs w:val="21"/>
              </w:rPr>
            </w:pPr>
            <w:r>
              <w:rPr>
                <w:szCs w:val="21"/>
              </w:rPr>
              <w:t>6</w:t>
            </w:r>
          </w:p>
        </w:tc>
        <w:tc>
          <w:tcPr>
            <w:tcW w:w="447" w:type="pct"/>
            <w:vMerge/>
            <w:vAlign w:val="center"/>
          </w:tcPr>
          <w:p w:rsidR="009A628C" w:rsidRDefault="009A628C">
            <w:pPr>
              <w:snapToGrid w:val="0"/>
              <w:spacing w:line="360" w:lineRule="exact"/>
              <w:jc w:val="center"/>
              <w:rPr>
                <w:rFonts w:eastAsia="仿宋"/>
                <w:kern w:val="0"/>
                <w:szCs w:val="21"/>
              </w:rPr>
            </w:pPr>
          </w:p>
        </w:tc>
        <w:tc>
          <w:tcPr>
            <w:tcW w:w="489" w:type="pct"/>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1206</w:t>
            </w:r>
          </w:p>
        </w:tc>
        <w:tc>
          <w:tcPr>
            <w:tcW w:w="1381" w:type="pct"/>
            <w:vAlign w:val="center"/>
          </w:tcPr>
          <w:p w:rsidR="009A628C" w:rsidRDefault="0099751F">
            <w:pPr>
              <w:snapToGrid w:val="0"/>
              <w:spacing w:line="360" w:lineRule="exact"/>
              <w:rPr>
                <w:rFonts w:eastAsia="仿宋"/>
                <w:kern w:val="0"/>
                <w:szCs w:val="21"/>
              </w:rPr>
            </w:pPr>
            <w:r>
              <w:rPr>
                <w:rFonts w:eastAsia="仿宋"/>
                <w:kern w:val="0"/>
                <w:szCs w:val="21"/>
              </w:rPr>
              <w:t>井下运送人员或者物料过程中，存在跑车、撞车、翻车、断绳等原因造成人员伤亡的风险</w:t>
            </w:r>
          </w:p>
        </w:tc>
        <w:tc>
          <w:tcPr>
            <w:tcW w:w="777" w:type="pct"/>
            <w:vAlign w:val="center"/>
          </w:tcPr>
          <w:p w:rsidR="009A628C" w:rsidRDefault="0099751F">
            <w:pPr>
              <w:snapToGrid w:val="0"/>
              <w:spacing w:line="360" w:lineRule="exact"/>
              <w:rPr>
                <w:rFonts w:eastAsia="仿宋"/>
                <w:kern w:val="0"/>
                <w:szCs w:val="21"/>
              </w:rPr>
            </w:pPr>
            <w:r>
              <w:rPr>
                <w:rFonts w:eastAsia="仿宋"/>
                <w:kern w:val="0"/>
                <w:szCs w:val="21"/>
              </w:rPr>
              <w:t>车辆伤害、物体打击</w:t>
            </w:r>
          </w:p>
        </w:tc>
        <w:tc>
          <w:tcPr>
            <w:tcW w:w="1577" w:type="pct"/>
            <w:vAlign w:val="center"/>
          </w:tcPr>
          <w:p w:rsidR="009A628C" w:rsidRDefault="0099751F">
            <w:pPr>
              <w:snapToGrid w:val="0"/>
              <w:spacing w:line="360" w:lineRule="exact"/>
              <w:rPr>
                <w:rFonts w:eastAsia="仿宋"/>
                <w:kern w:val="0"/>
                <w:szCs w:val="21"/>
              </w:rPr>
            </w:pPr>
            <w:r>
              <w:rPr>
                <w:rFonts w:eastAsia="仿宋"/>
                <w:kern w:val="0"/>
                <w:szCs w:val="21"/>
              </w:rPr>
              <w:t>运输平巷、斜巷等地点</w:t>
            </w:r>
          </w:p>
        </w:tc>
      </w:tr>
      <w:tr w:rsidR="009A628C">
        <w:trPr>
          <w:trHeight w:val="27"/>
        </w:trPr>
        <w:tc>
          <w:tcPr>
            <w:tcW w:w="329" w:type="pct"/>
            <w:vAlign w:val="center"/>
          </w:tcPr>
          <w:p w:rsidR="009A628C" w:rsidRDefault="0099751F">
            <w:pPr>
              <w:jc w:val="center"/>
              <w:rPr>
                <w:szCs w:val="21"/>
              </w:rPr>
            </w:pPr>
            <w:r>
              <w:rPr>
                <w:szCs w:val="21"/>
              </w:rPr>
              <w:t>7</w:t>
            </w:r>
          </w:p>
        </w:tc>
        <w:tc>
          <w:tcPr>
            <w:tcW w:w="447" w:type="pct"/>
            <w:vMerge w:val="restart"/>
            <w:vAlign w:val="center"/>
          </w:tcPr>
          <w:p w:rsidR="009A628C" w:rsidRDefault="009A628C">
            <w:pPr>
              <w:snapToGrid w:val="0"/>
              <w:spacing w:line="360" w:lineRule="exact"/>
              <w:jc w:val="center"/>
              <w:rPr>
                <w:rFonts w:eastAsia="仿宋"/>
                <w:kern w:val="0"/>
                <w:szCs w:val="21"/>
              </w:rPr>
            </w:pPr>
          </w:p>
        </w:tc>
        <w:tc>
          <w:tcPr>
            <w:tcW w:w="489" w:type="pct"/>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1207</w:t>
            </w:r>
          </w:p>
        </w:tc>
        <w:tc>
          <w:tcPr>
            <w:tcW w:w="1381" w:type="pct"/>
            <w:vAlign w:val="center"/>
          </w:tcPr>
          <w:p w:rsidR="009A628C" w:rsidRDefault="0099751F">
            <w:pPr>
              <w:snapToGrid w:val="0"/>
              <w:spacing w:line="360" w:lineRule="exact"/>
              <w:rPr>
                <w:rFonts w:eastAsia="仿宋"/>
                <w:kern w:val="0"/>
                <w:szCs w:val="21"/>
              </w:rPr>
            </w:pPr>
            <w:r>
              <w:rPr>
                <w:rFonts w:eastAsia="仿宋"/>
                <w:kern w:val="0"/>
                <w:szCs w:val="21"/>
              </w:rPr>
              <w:t>斜巷带式输送机运输作业，存在物料滚落伤人、断带伤人的风险</w:t>
            </w:r>
          </w:p>
        </w:tc>
        <w:tc>
          <w:tcPr>
            <w:tcW w:w="777" w:type="pct"/>
            <w:vAlign w:val="center"/>
          </w:tcPr>
          <w:p w:rsidR="009A628C" w:rsidRDefault="0099751F">
            <w:pPr>
              <w:snapToGrid w:val="0"/>
              <w:spacing w:line="360" w:lineRule="exact"/>
              <w:rPr>
                <w:rFonts w:eastAsia="仿宋"/>
                <w:kern w:val="0"/>
                <w:szCs w:val="21"/>
              </w:rPr>
            </w:pPr>
            <w:r>
              <w:rPr>
                <w:rFonts w:eastAsia="仿宋"/>
                <w:kern w:val="0"/>
                <w:szCs w:val="21"/>
              </w:rPr>
              <w:t>物体打击</w:t>
            </w:r>
          </w:p>
        </w:tc>
        <w:tc>
          <w:tcPr>
            <w:tcW w:w="1577" w:type="pct"/>
            <w:vAlign w:val="center"/>
          </w:tcPr>
          <w:p w:rsidR="009A628C" w:rsidRDefault="0099751F">
            <w:pPr>
              <w:snapToGrid w:val="0"/>
              <w:spacing w:line="360" w:lineRule="exact"/>
              <w:rPr>
                <w:rFonts w:eastAsia="仿宋"/>
                <w:kern w:val="0"/>
                <w:szCs w:val="21"/>
              </w:rPr>
            </w:pPr>
            <w:r>
              <w:rPr>
                <w:rFonts w:eastAsia="仿宋"/>
                <w:kern w:val="0"/>
                <w:szCs w:val="21"/>
              </w:rPr>
              <w:t>倾斜皮带运输巷</w:t>
            </w:r>
          </w:p>
        </w:tc>
      </w:tr>
      <w:tr w:rsidR="009A628C">
        <w:trPr>
          <w:trHeight w:val="41"/>
        </w:trPr>
        <w:tc>
          <w:tcPr>
            <w:tcW w:w="329" w:type="pct"/>
            <w:vAlign w:val="center"/>
          </w:tcPr>
          <w:p w:rsidR="009A628C" w:rsidRDefault="0099751F">
            <w:pPr>
              <w:jc w:val="center"/>
              <w:rPr>
                <w:szCs w:val="21"/>
              </w:rPr>
            </w:pPr>
            <w:r>
              <w:rPr>
                <w:szCs w:val="21"/>
              </w:rPr>
              <w:t>8</w:t>
            </w:r>
          </w:p>
        </w:tc>
        <w:tc>
          <w:tcPr>
            <w:tcW w:w="447" w:type="pct"/>
            <w:vMerge/>
            <w:vAlign w:val="center"/>
          </w:tcPr>
          <w:p w:rsidR="009A628C" w:rsidRDefault="009A628C">
            <w:pPr>
              <w:snapToGrid w:val="0"/>
              <w:spacing w:line="360" w:lineRule="exact"/>
              <w:jc w:val="center"/>
              <w:rPr>
                <w:rFonts w:eastAsia="仿宋"/>
                <w:kern w:val="0"/>
                <w:szCs w:val="21"/>
              </w:rPr>
            </w:pPr>
          </w:p>
        </w:tc>
        <w:tc>
          <w:tcPr>
            <w:tcW w:w="489" w:type="pct"/>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1208</w:t>
            </w:r>
          </w:p>
        </w:tc>
        <w:tc>
          <w:tcPr>
            <w:tcW w:w="1381" w:type="pct"/>
            <w:vAlign w:val="center"/>
          </w:tcPr>
          <w:p w:rsidR="009A628C" w:rsidRDefault="0099751F">
            <w:pPr>
              <w:snapToGrid w:val="0"/>
              <w:spacing w:line="360" w:lineRule="exact"/>
              <w:rPr>
                <w:rFonts w:eastAsia="仿宋"/>
                <w:kern w:val="0"/>
                <w:szCs w:val="21"/>
              </w:rPr>
            </w:pPr>
            <w:r>
              <w:rPr>
                <w:rFonts w:eastAsia="仿宋"/>
                <w:kern w:val="0"/>
                <w:szCs w:val="21"/>
              </w:rPr>
              <w:t>主副井提升及检修过程中，因为保护失效、断绳、卡罐、井筒坠物等原因，存在造成人员伤亡的风险</w:t>
            </w:r>
          </w:p>
        </w:tc>
        <w:tc>
          <w:tcPr>
            <w:tcW w:w="777" w:type="pct"/>
            <w:vAlign w:val="center"/>
          </w:tcPr>
          <w:p w:rsidR="009A628C" w:rsidRDefault="0099751F">
            <w:pPr>
              <w:snapToGrid w:val="0"/>
              <w:spacing w:line="360" w:lineRule="exact"/>
              <w:rPr>
                <w:rFonts w:eastAsia="仿宋"/>
                <w:kern w:val="0"/>
                <w:szCs w:val="21"/>
              </w:rPr>
            </w:pPr>
            <w:r>
              <w:rPr>
                <w:rFonts w:eastAsia="仿宋"/>
                <w:kern w:val="0"/>
                <w:szCs w:val="21"/>
              </w:rPr>
              <w:t>物体打击、高处坠落、机械伤害</w:t>
            </w:r>
          </w:p>
        </w:tc>
        <w:tc>
          <w:tcPr>
            <w:tcW w:w="1577" w:type="pct"/>
            <w:vAlign w:val="center"/>
          </w:tcPr>
          <w:p w:rsidR="009A628C" w:rsidRDefault="0099751F">
            <w:pPr>
              <w:snapToGrid w:val="0"/>
              <w:spacing w:line="360" w:lineRule="exact"/>
              <w:rPr>
                <w:rFonts w:eastAsia="仿宋"/>
                <w:kern w:val="0"/>
                <w:szCs w:val="21"/>
              </w:rPr>
            </w:pPr>
            <w:r>
              <w:rPr>
                <w:rFonts w:eastAsia="仿宋"/>
                <w:kern w:val="0"/>
                <w:szCs w:val="21"/>
              </w:rPr>
              <w:t>主、副井筒</w:t>
            </w:r>
          </w:p>
        </w:tc>
      </w:tr>
      <w:tr w:rsidR="009A628C">
        <w:trPr>
          <w:trHeight w:val="27"/>
        </w:trPr>
        <w:tc>
          <w:tcPr>
            <w:tcW w:w="329" w:type="pct"/>
            <w:vAlign w:val="center"/>
          </w:tcPr>
          <w:p w:rsidR="009A628C" w:rsidRDefault="0099751F">
            <w:pPr>
              <w:jc w:val="center"/>
              <w:rPr>
                <w:szCs w:val="21"/>
              </w:rPr>
            </w:pPr>
            <w:r>
              <w:rPr>
                <w:szCs w:val="21"/>
              </w:rPr>
              <w:lastRenderedPageBreak/>
              <w:t>9</w:t>
            </w:r>
          </w:p>
        </w:tc>
        <w:tc>
          <w:tcPr>
            <w:tcW w:w="447" w:type="pct"/>
            <w:vMerge/>
            <w:vAlign w:val="center"/>
          </w:tcPr>
          <w:p w:rsidR="009A628C" w:rsidRDefault="009A628C">
            <w:pPr>
              <w:snapToGrid w:val="0"/>
              <w:spacing w:line="360" w:lineRule="exact"/>
              <w:jc w:val="center"/>
              <w:rPr>
                <w:rFonts w:eastAsia="仿宋"/>
                <w:kern w:val="0"/>
                <w:szCs w:val="21"/>
              </w:rPr>
            </w:pPr>
          </w:p>
        </w:tc>
        <w:tc>
          <w:tcPr>
            <w:tcW w:w="489" w:type="pct"/>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1209</w:t>
            </w:r>
          </w:p>
        </w:tc>
        <w:tc>
          <w:tcPr>
            <w:tcW w:w="1381" w:type="pct"/>
            <w:vAlign w:val="center"/>
          </w:tcPr>
          <w:p w:rsidR="009A628C" w:rsidRDefault="0099751F">
            <w:pPr>
              <w:snapToGrid w:val="0"/>
              <w:spacing w:line="360" w:lineRule="exact"/>
              <w:rPr>
                <w:rFonts w:eastAsia="仿宋"/>
                <w:kern w:val="0"/>
                <w:szCs w:val="21"/>
              </w:rPr>
            </w:pPr>
            <w:r>
              <w:rPr>
                <w:rFonts w:eastAsia="仿宋"/>
                <w:kern w:val="0"/>
                <w:szCs w:val="21"/>
              </w:rPr>
              <w:t>大型设备组装、拆除、起吊过程中，存在重物伤人的风险</w:t>
            </w:r>
          </w:p>
        </w:tc>
        <w:tc>
          <w:tcPr>
            <w:tcW w:w="777" w:type="pct"/>
            <w:vAlign w:val="center"/>
          </w:tcPr>
          <w:p w:rsidR="009A628C" w:rsidRDefault="0099751F">
            <w:pPr>
              <w:snapToGrid w:val="0"/>
              <w:spacing w:line="360" w:lineRule="exact"/>
              <w:rPr>
                <w:rFonts w:eastAsia="仿宋"/>
                <w:kern w:val="0"/>
                <w:szCs w:val="21"/>
              </w:rPr>
            </w:pPr>
            <w:r>
              <w:rPr>
                <w:rFonts w:eastAsia="仿宋"/>
                <w:kern w:val="0"/>
                <w:szCs w:val="21"/>
              </w:rPr>
              <w:t>起重伤害</w:t>
            </w:r>
          </w:p>
        </w:tc>
        <w:tc>
          <w:tcPr>
            <w:tcW w:w="1577" w:type="pct"/>
            <w:vAlign w:val="center"/>
          </w:tcPr>
          <w:p w:rsidR="009A628C" w:rsidRDefault="0099751F">
            <w:pPr>
              <w:snapToGrid w:val="0"/>
              <w:spacing w:line="360" w:lineRule="exact"/>
              <w:rPr>
                <w:rFonts w:eastAsia="仿宋"/>
                <w:kern w:val="0"/>
                <w:szCs w:val="21"/>
              </w:rPr>
            </w:pPr>
            <w:r>
              <w:rPr>
                <w:rFonts w:eastAsia="仿宋"/>
                <w:kern w:val="0"/>
                <w:szCs w:val="21"/>
              </w:rPr>
              <w:t>起吊作业地点</w:t>
            </w:r>
          </w:p>
        </w:tc>
      </w:tr>
      <w:tr w:rsidR="009A628C">
        <w:trPr>
          <w:trHeight w:val="27"/>
        </w:trPr>
        <w:tc>
          <w:tcPr>
            <w:tcW w:w="329" w:type="pct"/>
            <w:vAlign w:val="center"/>
          </w:tcPr>
          <w:p w:rsidR="009A628C" w:rsidRDefault="0099751F">
            <w:pPr>
              <w:jc w:val="center"/>
              <w:rPr>
                <w:szCs w:val="21"/>
              </w:rPr>
            </w:pPr>
            <w:r>
              <w:rPr>
                <w:szCs w:val="21"/>
              </w:rPr>
              <w:t>10</w:t>
            </w:r>
          </w:p>
        </w:tc>
        <w:tc>
          <w:tcPr>
            <w:tcW w:w="447" w:type="pct"/>
            <w:vMerge/>
            <w:vAlign w:val="center"/>
          </w:tcPr>
          <w:p w:rsidR="009A628C" w:rsidRDefault="009A628C">
            <w:pPr>
              <w:snapToGrid w:val="0"/>
              <w:spacing w:line="360" w:lineRule="exact"/>
              <w:jc w:val="center"/>
              <w:rPr>
                <w:rFonts w:eastAsia="仿宋"/>
                <w:kern w:val="0"/>
                <w:szCs w:val="21"/>
              </w:rPr>
            </w:pPr>
          </w:p>
        </w:tc>
        <w:tc>
          <w:tcPr>
            <w:tcW w:w="489" w:type="pct"/>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1210</w:t>
            </w:r>
          </w:p>
        </w:tc>
        <w:tc>
          <w:tcPr>
            <w:tcW w:w="1381" w:type="pct"/>
            <w:vAlign w:val="center"/>
          </w:tcPr>
          <w:p w:rsidR="009A628C" w:rsidRDefault="0099751F">
            <w:pPr>
              <w:snapToGrid w:val="0"/>
              <w:spacing w:line="360" w:lineRule="exact"/>
              <w:rPr>
                <w:rFonts w:eastAsia="仿宋"/>
                <w:kern w:val="0"/>
                <w:szCs w:val="21"/>
              </w:rPr>
            </w:pPr>
            <w:r>
              <w:rPr>
                <w:rFonts w:eastAsia="仿宋"/>
                <w:kern w:val="0"/>
                <w:szCs w:val="21"/>
              </w:rPr>
              <w:t>供电系统保护失效、操作、检修、搬迁电气设备等过程中，存在触电伤人的风险</w:t>
            </w:r>
          </w:p>
        </w:tc>
        <w:tc>
          <w:tcPr>
            <w:tcW w:w="777" w:type="pct"/>
            <w:vAlign w:val="center"/>
          </w:tcPr>
          <w:p w:rsidR="009A628C" w:rsidRDefault="0099751F">
            <w:pPr>
              <w:snapToGrid w:val="0"/>
              <w:spacing w:line="360" w:lineRule="exact"/>
              <w:rPr>
                <w:rFonts w:eastAsia="仿宋"/>
                <w:kern w:val="0"/>
                <w:szCs w:val="21"/>
              </w:rPr>
            </w:pPr>
            <w:r>
              <w:rPr>
                <w:rFonts w:eastAsia="仿宋"/>
                <w:kern w:val="0"/>
                <w:szCs w:val="21"/>
              </w:rPr>
              <w:t>触电</w:t>
            </w:r>
          </w:p>
        </w:tc>
        <w:tc>
          <w:tcPr>
            <w:tcW w:w="1577" w:type="pct"/>
            <w:vAlign w:val="center"/>
          </w:tcPr>
          <w:p w:rsidR="009A628C" w:rsidRDefault="0099751F">
            <w:pPr>
              <w:snapToGrid w:val="0"/>
              <w:spacing w:line="360" w:lineRule="exact"/>
              <w:rPr>
                <w:rFonts w:eastAsia="仿宋"/>
                <w:kern w:val="0"/>
                <w:szCs w:val="21"/>
              </w:rPr>
            </w:pPr>
            <w:r>
              <w:rPr>
                <w:rFonts w:eastAsia="仿宋"/>
                <w:kern w:val="0"/>
                <w:szCs w:val="21"/>
              </w:rPr>
              <w:t>井下变电所，高低压配电点及其它用电地点</w:t>
            </w:r>
          </w:p>
        </w:tc>
      </w:tr>
      <w:tr w:rsidR="009A628C">
        <w:trPr>
          <w:trHeight w:val="27"/>
        </w:trPr>
        <w:tc>
          <w:tcPr>
            <w:tcW w:w="329" w:type="pct"/>
            <w:vAlign w:val="center"/>
          </w:tcPr>
          <w:p w:rsidR="009A628C" w:rsidRDefault="0099751F">
            <w:pPr>
              <w:jc w:val="center"/>
              <w:rPr>
                <w:szCs w:val="21"/>
              </w:rPr>
            </w:pPr>
            <w:r>
              <w:rPr>
                <w:szCs w:val="21"/>
              </w:rPr>
              <w:t>11</w:t>
            </w:r>
          </w:p>
        </w:tc>
        <w:tc>
          <w:tcPr>
            <w:tcW w:w="447" w:type="pct"/>
            <w:vMerge/>
            <w:vAlign w:val="center"/>
          </w:tcPr>
          <w:p w:rsidR="009A628C" w:rsidRDefault="009A628C">
            <w:pPr>
              <w:snapToGrid w:val="0"/>
              <w:spacing w:line="360" w:lineRule="exact"/>
              <w:jc w:val="center"/>
              <w:rPr>
                <w:rFonts w:eastAsia="仿宋"/>
                <w:kern w:val="0"/>
                <w:szCs w:val="21"/>
              </w:rPr>
            </w:pPr>
          </w:p>
        </w:tc>
        <w:tc>
          <w:tcPr>
            <w:tcW w:w="489" w:type="pct"/>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1211</w:t>
            </w:r>
          </w:p>
        </w:tc>
        <w:tc>
          <w:tcPr>
            <w:tcW w:w="1381" w:type="pct"/>
            <w:vAlign w:val="center"/>
          </w:tcPr>
          <w:p w:rsidR="009A628C" w:rsidRDefault="0099751F">
            <w:pPr>
              <w:snapToGrid w:val="0"/>
              <w:spacing w:line="360" w:lineRule="exact"/>
              <w:rPr>
                <w:rFonts w:eastAsia="仿宋"/>
                <w:kern w:val="0"/>
                <w:szCs w:val="21"/>
              </w:rPr>
            </w:pPr>
            <w:r>
              <w:rPr>
                <w:rFonts w:eastAsia="仿宋"/>
                <w:kern w:val="0"/>
                <w:szCs w:val="21"/>
              </w:rPr>
              <w:t>在有瓦斯涌出的煤岩层中采掘活动时，存在瓦斯超限爆炸的风险</w:t>
            </w:r>
          </w:p>
        </w:tc>
        <w:tc>
          <w:tcPr>
            <w:tcW w:w="777" w:type="pct"/>
            <w:vAlign w:val="center"/>
          </w:tcPr>
          <w:p w:rsidR="009A628C" w:rsidRDefault="0099751F">
            <w:pPr>
              <w:snapToGrid w:val="0"/>
              <w:spacing w:line="360" w:lineRule="exact"/>
              <w:rPr>
                <w:rFonts w:eastAsia="仿宋"/>
                <w:kern w:val="0"/>
                <w:szCs w:val="21"/>
              </w:rPr>
            </w:pPr>
            <w:r>
              <w:rPr>
                <w:rFonts w:eastAsia="仿宋"/>
                <w:kern w:val="0"/>
                <w:szCs w:val="21"/>
              </w:rPr>
              <w:t>瓦斯爆炸</w:t>
            </w:r>
          </w:p>
        </w:tc>
        <w:tc>
          <w:tcPr>
            <w:tcW w:w="1577" w:type="pct"/>
            <w:vAlign w:val="center"/>
          </w:tcPr>
          <w:p w:rsidR="009A628C" w:rsidRDefault="0099751F">
            <w:pPr>
              <w:snapToGrid w:val="0"/>
              <w:spacing w:line="360" w:lineRule="exact"/>
              <w:rPr>
                <w:rFonts w:eastAsia="仿宋"/>
                <w:kern w:val="0"/>
                <w:szCs w:val="21"/>
              </w:rPr>
            </w:pPr>
            <w:r>
              <w:rPr>
                <w:rFonts w:eastAsia="仿宋"/>
                <w:kern w:val="0"/>
                <w:szCs w:val="21"/>
              </w:rPr>
              <w:t>采掘工作面、髙冒点、盲巷、恢复通风排放瓦斯路线、通风不良的煤巷或半煤岩巷、采空区、煤仓等瓦斯积聚地点</w:t>
            </w:r>
          </w:p>
        </w:tc>
      </w:tr>
      <w:tr w:rsidR="009A628C">
        <w:trPr>
          <w:trHeight w:val="41"/>
        </w:trPr>
        <w:tc>
          <w:tcPr>
            <w:tcW w:w="329" w:type="pct"/>
            <w:vAlign w:val="center"/>
          </w:tcPr>
          <w:p w:rsidR="009A628C" w:rsidRDefault="0099751F">
            <w:pPr>
              <w:jc w:val="center"/>
              <w:rPr>
                <w:szCs w:val="21"/>
              </w:rPr>
            </w:pPr>
            <w:r>
              <w:rPr>
                <w:szCs w:val="21"/>
              </w:rPr>
              <w:t>12</w:t>
            </w:r>
          </w:p>
        </w:tc>
        <w:tc>
          <w:tcPr>
            <w:tcW w:w="447" w:type="pct"/>
            <w:vMerge/>
            <w:vAlign w:val="center"/>
          </w:tcPr>
          <w:p w:rsidR="009A628C" w:rsidRDefault="009A628C">
            <w:pPr>
              <w:snapToGrid w:val="0"/>
              <w:spacing w:line="360" w:lineRule="exact"/>
              <w:jc w:val="center"/>
              <w:rPr>
                <w:rFonts w:eastAsia="仿宋"/>
                <w:kern w:val="0"/>
                <w:szCs w:val="21"/>
              </w:rPr>
            </w:pPr>
          </w:p>
        </w:tc>
        <w:tc>
          <w:tcPr>
            <w:tcW w:w="489" w:type="pct"/>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1212</w:t>
            </w:r>
          </w:p>
        </w:tc>
        <w:tc>
          <w:tcPr>
            <w:tcW w:w="1381" w:type="pct"/>
            <w:vAlign w:val="center"/>
          </w:tcPr>
          <w:p w:rsidR="009A628C" w:rsidRDefault="0099751F">
            <w:pPr>
              <w:snapToGrid w:val="0"/>
              <w:spacing w:line="360" w:lineRule="exact"/>
              <w:rPr>
                <w:rFonts w:eastAsia="仿宋"/>
                <w:kern w:val="0"/>
                <w:szCs w:val="21"/>
              </w:rPr>
            </w:pPr>
            <w:r>
              <w:rPr>
                <w:rFonts w:eastAsia="仿宋"/>
                <w:kern w:val="0"/>
                <w:szCs w:val="21"/>
              </w:rPr>
              <w:t>在具有自燃倾向性的煤层中进行采掘活动时，存在自然发火的风险</w:t>
            </w:r>
          </w:p>
        </w:tc>
        <w:tc>
          <w:tcPr>
            <w:tcW w:w="777" w:type="pct"/>
            <w:vAlign w:val="center"/>
          </w:tcPr>
          <w:p w:rsidR="009A628C" w:rsidRDefault="0099751F">
            <w:pPr>
              <w:snapToGrid w:val="0"/>
              <w:spacing w:line="360" w:lineRule="exact"/>
              <w:rPr>
                <w:rFonts w:eastAsia="仿宋"/>
                <w:kern w:val="0"/>
                <w:szCs w:val="21"/>
              </w:rPr>
            </w:pPr>
            <w:r>
              <w:rPr>
                <w:rFonts w:eastAsia="仿宋"/>
                <w:kern w:val="0"/>
                <w:szCs w:val="21"/>
              </w:rPr>
              <w:t>火灾</w:t>
            </w:r>
          </w:p>
        </w:tc>
        <w:tc>
          <w:tcPr>
            <w:tcW w:w="1577" w:type="pct"/>
            <w:vAlign w:val="center"/>
          </w:tcPr>
          <w:p w:rsidR="009A628C" w:rsidRDefault="0099751F">
            <w:pPr>
              <w:snapToGrid w:val="0"/>
              <w:spacing w:line="360" w:lineRule="exact"/>
              <w:rPr>
                <w:rFonts w:eastAsia="仿宋"/>
                <w:kern w:val="0"/>
                <w:szCs w:val="21"/>
              </w:rPr>
            </w:pPr>
            <w:r>
              <w:rPr>
                <w:rFonts w:eastAsia="仿宋"/>
                <w:kern w:val="0"/>
                <w:szCs w:val="21"/>
              </w:rPr>
              <w:t>采掘工作面、采空区</w:t>
            </w:r>
          </w:p>
        </w:tc>
      </w:tr>
      <w:tr w:rsidR="009A628C">
        <w:trPr>
          <w:trHeight w:val="27"/>
        </w:trPr>
        <w:tc>
          <w:tcPr>
            <w:tcW w:w="329" w:type="pct"/>
            <w:vAlign w:val="center"/>
          </w:tcPr>
          <w:p w:rsidR="009A628C" w:rsidRDefault="0099751F">
            <w:pPr>
              <w:jc w:val="center"/>
              <w:rPr>
                <w:szCs w:val="21"/>
              </w:rPr>
            </w:pPr>
            <w:r>
              <w:rPr>
                <w:szCs w:val="21"/>
              </w:rPr>
              <w:t>13</w:t>
            </w:r>
          </w:p>
        </w:tc>
        <w:tc>
          <w:tcPr>
            <w:tcW w:w="447" w:type="pct"/>
            <w:vMerge/>
            <w:vAlign w:val="center"/>
          </w:tcPr>
          <w:p w:rsidR="009A628C" w:rsidRDefault="009A628C">
            <w:pPr>
              <w:snapToGrid w:val="0"/>
              <w:spacing w:line="360" w:lineRule="exact"/>
              <w:jc w:val="center"/>
              <w:rPr>
                <w:rFonts w:eastAsia="仿宋"/>
                <w:kern w:val="0"/>
                <w:szCs w:val="21"/>
              </w:rPr>
            </w:pPr>
          </w:p>
        </w:tc>
        <w:tc>
          <w:tcPr>
            <w:tcW w:w="489" w:type="pct"/>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1213</w:t>
            </w:r>
          </w:p>
        </w:tc>
        <w:tc>
          <w:tcPr>
            <w:tcW w:w="1381" w:type="pct"/>
            <w:vAlign w:val="center"/>
          </w:tcPr>
          <w:p w:rsidR="009A628C" w:rsidRDefault="0099751F">
            <w:pPr>
              <w:snapToGrid w:val="0"/>
              <w:spacing w:line="360" w:lineRule="exact"/>
              <w:rPr>
                <w:rFonts w:eastAsia="仿宋"/>
                <w:kern w:val="0"/>
                <w:szCs w:val="21"/>
              </w:rPr>
            </w:pPr>
            <w:r>
              <w:rPr>
                <w:rFonts w:eastAsia="仿宋"/>
                <w:kern w:val="0"/>
                <w:szCs w:val="21"/>
              </w:rPr>
              <w:t>煤矿井下由于动火作业、机械摩擦、爆破作业、机电设备运转不良、电流短路等外来热源，存在引燃可燃物发生火灾的风险</w:t>
            </w:r>
          </w:p>
        </w:tc>
        <w:tc>
          <w:tcPr>
            <w:tcW w:w="777" w:type="pct"/>
            <w:vAlign w:val="center"/>
          </w:tcPr>
          <w:p w:rsidR="009A628C" w:rsidRDefault="0099751F">
            <w:pPr>
              <w:snapToGrid w:val="0"/>
              <w:spacing w:line="360" w:lineRule="exact"/>
              <w:rPr>
                <w:rFonts w:eastAsia="仿宋"/>
                <w:kern w:val="0"/>
                <w:szCs w:val="21"/>
              </w:rPr>
            </w:pPr>
            <w:r>
              <w:rPr>
                <w:rFonts w:eastAsia="仿宋"/>
                <w:kern w:val="0"/>
                <w:szCs w:val="21"/>
              </w:rPr>
              <w:t>火灾</w:t>
            </w:r>
          </w:p>
        </w:tc>
        <w:tc>
          <w:tcPr>
            <w:tcW w:w="1577" w:type="pct"/>
            <w:vAlign w:val="center"/>
          </w:tcPr>
          <w:p w:rsidR="009A628C" w:rsidRDefault="0099751F">
            <w:pPr>
              <w:snapToGrid w:val="0"/>
              <w:spacing w:line="360" w:lineRule="exact"/>
              <w:rPr>
                <w:rFonts w:eastAsia="仿宋"/>
                <w:kern w:val="0"/>
                <w:szCs w:val="21"/>
              </w:rPr>
            </w:pPr>
            <w:r>
              <w:rPr>
                <w:rFonts w:eastAsia="仿宋"/>
                <w:kern w:val="0"/>
                <w:szCs w:val="21"/>
              </w:rPr>
              <w:t>采掘工作面、皮带机巷、井口、机电硐室等场所</w:t>
            </w:r>
          </w:p>
        </w:tc>
      </w:tr>
      <w:tr w:rsidR="009A628C">
        <w:trPr>
          <w:trHeight w:val="27"/>
        </w:trPr>
        <w:tc>
          <w:tcPr>
            <w:tcW w:w="329" w:type="pct"/>
            <w:vAlign w:val="center"/>
          </w:tcPr>
          <w:p w:rsidR="009A628C" w:rsidRDefault="0099751F">
            <w:pPr>
              <w:jc w:val="center"/>
              <w:rPr>
                <w:szCs w:val="21"/>
              </w:rPr>
            </w:pPr>
            <w:r>
              <w:rPr>
                <w:szCs w:val="21"/>
              </w:rPr>
              <w:t>14</w:t>
            </w:r>
          </w:p>
        </w:tc>
        <w:tc>
          <w:tcPr>
            <w:tcW w:w="447" w:type="pct"/>
            <w:vMerge/>
            <w:vAlign w:val="center"/>
          </w:tcPr>
          <w:p w:rsidR="009A628C" w:rsidRDefault="009A628C">
            <w:pPr>
              <w:snapToGrid w:val="0"/>
              <w:spacing w:line="360" w:lineRule="exact"/>
              <w:jc w:val="center"/>
              <w:rPr>
                <w:rFonts w:eastAsia="仿宋"/>
                <w:kern w:val="0"/>
                <w:szCs w:val="21"/>
              </w:rPr>
            </w:pPr>
          </w:p>
        </w:tc>
        <w:tc>
          <w:tcPr>
            <w:tcW w:w="489" w:type="pct"/>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1214</w:t>
            </w:r>
          </w:p>
        </w:tc>
        <w:tc>
          <w:tcPr>
            <w:tcW w:w="1381" w:type="pct"/>
            <w:vAlign w:val="center"/>
          </w:tcPr>
          <w:p w:rsidR="009A628C" w:rsidRDefault="0099751F">
            <w:pPr>
              <w:snapToGrid w:val="0"/>
              <w:spacing w:line="360" w:lineRule="exact"/>
              <w:rPr>
                <w:rFonts w:eastAsia="仿宋"/>
                <w:kern w:val="0"/>
                <w:szCs w:val="21"/>
              </w:rPr>
            </w:pPr>
            <w:r>
              <w:rPr>
                <w:rFonts w:eastAsia="仿宋"/>
                <w:kern w:val="0"/>
                <w:szCs w:val="21"/>
              </w:rPr>
              <w:t>在具有煤尘爆炸危险性的矿井，开采、运输、储存煤炭过程中产生煤尘，存在爆炸风险</w:t>
            </w:r>
          </w:p>
        </w:tc>
        <w:tc>
          <w:tcPr>
            <w:tcW w:w="777" w:type="pct"/>
            <w:vAlign w:val="center"/>
          </w:tcPr>
          <w:p w:rsidR="009A628C" w:rsidRDefault="0099751F">
            <w:pPr>
              <w:snapToGrid w:val="0"/>
              <w:spacing w:line="360" w:lineRule="exact"/>
              <w:rPr>
                <w:rFonts w:eastAsia="仿宋"/>
                <w:kern w:val="0"/>
                <w:szCs w:val="21"/>
              </w:rPr>
            </w:pPr>
            <w:r>
              <w:rPr>
                <w:rFonts w:eastAsia="仿宋"/>
                <w:kern w:val="0"/>
                <w:szCs w:val="21"/>
              </w:rPr>
              <w:t>其它爆炸</w:t>
            </w:r>
          </w:p>
        </w:tc>
        <w:tc>
          <w:tcPr>
            <w:tcW w:w="1577" w:type="pct"/>
            <w:vAlign w:val="center"/>
          </w:tcPr>
          <w:p w:rsidR="009A628C" w:rsidRDefault="0099751F">
            <w:pPr>
              <w:snapToGrid w:val="0"/>
              <w:spacing w:line="360" w:lineRule="exact"/>
              <w:rPr>
                <w:rFonts w:eastAsia="仿宋"/>
                <w:kern w:val="0"/>
                <w:szCs w:val="21"/>
              </w:rPr>
            </w:pPr>
            <w:r>
              <w:rPr>
                <w:rFonts w:eastAsia="仿宋"/>
                <w:kern w:val="0"/>
                <w:szCs w:val="21"/>
              </w:rPr>
              <w:t>采掘工作面、皮带机巷、煤仓等产尘点</w:t>
            </w:r>
          </w:p>
        </w:tc>
      </w:tr>
      <w:tr w:rsidR="009A628C">
        <w:trPr>
          <w:trHeight w:val="27"/>
        </w:trPr>
        <w:tc>
          <w:tcPr>
            <w:tcW w:w="329" w:type="pct"/>
            <w:vAlign w:val="center"/>
          </w:tcPr>
          <w:p w:rsidR="009A628C" w:rsidRDefault="0099751F">
            <w:pPr>
              <w:jc w:val="center"/>
              <w:rPr>
                <w:szCs w:val="21"/>
              </w:rPr>
            </w:pPr>
            <w:r>
              <w:rPr>
                <w:szCs w:val="21"/>
              </w:rPr>
              <w:t>15</w:t>
            </w:r>
          </w:p>
        </w:tc>
        <w:tc>
          <w:tcPr>
            <w:tcW w:w="447" w:type="pct"/>
            <w:vMerge/>
            <w:vAlign w:val="center"/>
          </w:tcPr>
          <w:p w:rsidR="009A628C" w:rsidRDefault="009A628C">
            <w:pPr>
              <w:snapToGrid w:val="0"/>
              <w:spacing w:line="360" w:lineRule="exact"/>
              <w:jc w:val="center"/>
              <w:rPr>
                <w:rFonts w:eastAsia="仿宋"/>
                <w:kern w:val="0"/>
                <w:szCs w:val="21"/>
              </w:rPr>
            </w:pPr>
          </w:p>
        </w:tc>
        <w:tc>
          <w:tcPr>
            <w:tcW w:w="489" w:type="pct"/>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1215</w:t>
            </w:r>
          </w:p>
        </w:tc>
        <w:tc>
          <w:tcPr>
            <w:tcW w:w="1381" w:type="pct"/>
            <w:vAlign w:val="center"/>
          </w:tcPr>
          <w:p w:rsidR="009A628C" w:rsidRDefault="0099751F">
            <w:pPr>
              <w:snapToGrid w:val="0"/>
              <w:spacing w:line="360" w:lineRule="exact"/>
              <w:rPr>
                <w:rFonts w:eastAsia="仿宋"/>
                <w:kern w:val="0"/>
                <w:szCs w:val="21"/>
              </w:rPr>
            </w:pPr>
            <w:r>
              <w:rPr>
                <w:rFonts w:eastAsia="仿宋"/>
                <w:kern w:val="0"/>
                <w:szCs w:val="21"/>
              </w:rPr>
              <w:t>通风设备运行不正常、设施设置不合理等原因，造成有毒有害气体积聚，存在中毒窒息的风险</w:t>
            </w:r>
          </w:p>
        </w:tc>
        <w:tc>
          <w:tcPr>
            <w:tcW w:w="777" w:type="pct"/>
            <w:vAlign w:val="center"/>
          </w:tcPr>
          <w:p w:rsidR="009A628C" w:rsidRDefault="0099751F">
            <w:pPr>
              <w:snapToGrid w:val="0"/>
              <w:spacing w:line="360" w:lineRule="exact"/>
              <w:rPr>
                <w:rFonts w:eastAsia="仿宋"/>
                <w:kern w:val="0"/>
                <w:szCs w:val="21"/>
              </w:rPr>
            </w:pPr>
            <w:r>
              <w:rPr>
                <w:rFonts w:eastAsia="仿宋"/>
                <w:kern w:val="0"/>
                <w:szCs w:val="21"/>
              </w:rPr>
              <w:t>中毒和窒息</w:t>
            </w:r>
          </w:p>
        </w:tc>
        <w:tc>
          <w:tcPr>
            <w:tcW w:w="1577" w:type="pct"/>
            <w:vAlign w:val="center"/>
          </w:tcPr>
          <w:p w:rsidR="009A628C" w:rsidRDefault="0099751F">
            <w:pPr>
              <w:snapToGrid w:val="0"/>
              <w:spacing w:line="360" w:lineRule="exact"/>
              <w:rPr>
                <w:rFonts w:eastAsia="仿宋"/>
                <w:kern w:val="0"/>
                <w:szCs w:val="21"/>
              </w:rPr>
            </w:pPr>
            <w:r>
              <w:rPr>
                <w:rFonts w:eastAsia="仿宋"/>
                <w:kern w:val="0"/>
                <w:szCs w:val="21"/>
              </w:rPr>
              <w:t>井下作业地点及盲巷</w:t>
            </w:r>
          </w:p>
        </w:tc>
      </w:tr>
      <w:tr w:rsidR="009A628C">
        <w:trPr>
          <w:trHeight w:val="27"/>
        </w:trPr>
        <w:tc>
          <w:tcPr>
            <w:tcW w:w="329" w:type="pct"/>
            <w:vAlign w:val="center"/>
          </w:tcPr>
          <w:p w:rsidR="009A628C" w:rsidRDefault="0099751F">
            <w:pPr>
              <w:jc w:val="center"/>
              <w:rPr>
                <w:szCs w:val="21"/>
              </w:rPr>
            </w:pPr>
            <w:r>
              <w:rPr>
                <w:szCs w:val="21"/>
              </w:rPr>
              <w:t>16</w:t>
            </w:r>
          </w:p>
        </w:tc>
        <w:tc>
          <w:tcPr>
            <w:tcW w:w="447" w:type="pct"/>
            <w:vMerge/>
            <w:vAlign w:val="center"/>
          </w:tcPr>
          <w:p w:rsidR="009A628C" w:rsidRDefault="009A628C">
            <w:pPr>
              <w:snapToGrid w:val="0"/>
              <w:spacing w:line="360" w:lineRule="exact"/>
              <w:jc w:val="center"/>
              <w:rPr>
                <w:rFonts w:eastAsia="仿宋"/>
                <w:kern w:val="0"/>
                <w:szCs w:val="21"/>
              </w:rPr>
            </w:pPr>
          </w:p>
        </w:tc>
        <w:tc>
          <w:tcPr>
            <w:tcW w:w="489" w:type="pct"/>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1216</w:t>
            </w:r>
          </w:p>
        </w:tc>
        <w:tc>
          <w:tcPr>
            <w:tcW w:w="1381" w:type="pct"/>
            <w:vAlign w:val="center"/>
          </w:tcPr>
          <w:p w:rsidR="009A628C" w:rsidRDefault="0099751F">
            <w:pPr>
              <w:snapToGrid w:val="0"/>
              <w:spacing w:line="360" w:lineRule="exact"/>
              <w:rPr>
                <w:rFonts w:eastAsia="仿宋"/>
                <w:kern w:val="0"/>
                <w:szCs w:val="21"/>
              </w:rPr>
            </w:pPr>
            <w:r>
              <w:rPr>
                <w:rFonts w:eastAsia="仿宋"/>
                <w:kern w:val="0"/>
                <w:szCs w:val="21"/>
              </w:rPr>
              <w:t>井下压注二氧化碳（氮气），存在气体泄漏造成人员窒息的风险</w:t>
            </w:r>
          </w:p>
        </w:tc>
        <w:tc>
          <w:tcPr>
            <w:tcW w:w="777" w:type="pct"/>
            <w:vAlign w:val="center"/>
          </w:tcPr>
          <w:p w:rsidR="009A628C" w:rsidRDefault="0099751F">
            <w:pPr>
              <w:snapToGrid w:val="0"/>
              <w:spacing w:line="360" w:lineRule="exact"/>
              <w:rPr>
                <w:rFonts w:eastAsia="仿宋"/>
                <w:kern w:val="0"/>
                <w:szCs w:val="21"/>
              </w:rPr>
            </w:pPr>
            <w:r>
              <w:rPr>
                <w:rFonts w:eastAsia="仿宋"/>
                <w:kern w:val="0"/>
                <w:szCs w:val="21"/>
              </w:rPr>
              <w:t>中毒和窒息</w:t>
            </w:r>
          </w:p>
        </w:tc>
        <w:tc>
          <w:tcPr>
            <w:tcW w:w="1577" w:type="pct"/>
            <w:vAlign w:val="center"/>
          </w:tcPr>
          <w:p w:rsidR="009A628C" w:rsidRDefault="0099751F">
            <w:pPr>
              <w:snapToGrid w:val="0"/>
              <w:spacing w:line="360" w:lineRule="exact"/>
              <w:rPr>
                <w:rFonts w:eastAsia="仿宋"/>
                <w:kern w:val="0"/>
                <w:szCs w:val="21"/>
              </w:rPr>
            </w:pPr>
            <w:r>
              <w:rPr>
                <w:rFonts w:eastAsia="仿宋"/>
                <w:kern w:val="0"/>
                <w:szCs w:val="21"/>
              </w:rPr>
              <w:t>采煤工作面、压注管路沿线、采空区密闭墙外等地点</w:t>
            </w:r>
          </w:p>
        </w:tc>
      </w:tr>
      <w:tr w:rsidR="009A628C">
        <w:trPr>
          <w:trHeight w:val="41"/>
        </w:trPr>
        <w:tc>
          <w:tcPr>
            <w:tcW w:w="329" w:type="pct"/>
            <w:vAlign w:val="center"/>
          </w:tcPr>
          <w:p w:rsidR="009A628C" w:rsidRDefault="0099751F">
            <w:pPr>
              <w:jc w:val="center"/>
              <w:rPr>
                <w:szCs w:val="21"/>
              </w:rPr>
            </w:pPr>
            <w:r>
              <w:rPr>
                <w:szCs w:val="21"/>
              </w:rPr>
              <w:t>17</w:t>
            </w:r>
          </w:p>
        </w:tc>
        <w:tc>
          <w:tcPr>
            <w:tcW w:w="447" w:type="pct"/>
            <w:vMerge/>
            <w:vAlign w:val="center"/>
          </w:tcPr>
          <w:p w:rsidR="009A628C" w:rsidRDefault="009A628C">
            <w:pPr>
              <w:snapToGrid w:val="0"/>
              <w:spacing w:line="360" w:lineRule="exact"/>
              <w:jc w:val="center"/>
              <w:rPr>
                <w:rFonts w:eastAsia="仿宋"/>
                <w:kern w:val="0"/>
                <w:szCs w:val="21"/>
              </w:rPr>
            </w:pPr>
          </w:p>
        </w:tc>
        <w:tc>
          <w:tcPr>
            <w:tcW w:w="489" w:type="pct"/>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1217</w:t>
            </w:r>
          </w:p>
        </w:tc>
        <w:tc>
          <w:tcPr>
            <w:tcW w:w="1381" w:type="pct"/>
            <w:vAlign w:val="center"/>
          </w:tcPr>
          <w:p w:rsidR="009A628C" w:rsidRDefault="0099751F">
            <w:pPr>
              <w:snapToGrid w:val="0"/>
              <w:spacing w:line="360" w:lineRule="exact"/>
              <w:rPr>
                <w:rFonts w:eastAsia="仿宋"/>
                <w:kern w:val="0"/>
                <w:szCs w:val="21"/>
              </w:rPr>
            </w:pPr>
            <w:r>
              <w:rPr>
                <w:rFonts w:eastAsia="仿宋"/>
                <w:kern w:val="0"/>
                <w:szCs w:val="21"/>
              </w:rPr>
              <w:t>井下运输、存储、使用爆炸物品时，存在</w:t>
            </w:r>
            <w:r>
              <w:rPr>
                <w:rFonts w:eastAsia="仿宋"/>
                <w:kern w:val="0"/>
                <w:szCs w:val="21"/>
              </w:rPr>
              <w:lastRenderedPageBreak/>
              <w:t>意外爆炸伤人的风险</w:t>
            </w:r>
          </w:p>
        </w:tc>
        <w:tc>
          <w:tcPr>
            <w:tcW w:w="777" w:type="pct"/>
            <w:vAlign w:val="center"/>
          </w:tcPr>
          <w:p w:rsidR="009A628C" w:rsidRDefault="0099751F">
            <w:pPr>
              <w:snapToGrid w:val="0"/>
              <w:spacing w:line="360" w:lineRule="exact"/>
              <w:rPr>
                <w:rFonts w:eastAsia="仿宋"/>
                <w:kern w:val="0"/>
                <w:szCs w:val="21"/>
              </w:rPr>
            </w:pPr>
            <w:r>
              <w:rPr>
                <w:rFonts w:eastAsia="仿宋"/>
                <w:kern w:val="0"/>
                <w:szCs w:val="21"/>
              </w:rPr>
              <w:lastRenderedPageBreak/>
              <w:t>放炮、火药爆炸</w:t>
            </w:r>
          </w:p>
        </w:tc>
        <w:tc>
          <w:tcPr>
            <w:tcW w:w="1577" w:type="pct"/>
            <w:vAlign w:val="center"/>
          </w:tcPr>
          <w:p w:rsidR="009A628C" w:rsidRDefault="0099751F">
            <w:pPr>
              <w:snapToGrid w:val="0"/>
              <w:spacing w:line="360" w:lineRule="exact"/>
              <w:rPr>
                <w:rFonts w:eastAsia="仿宋"/>
                <w:kern w:val="0"/>
                <w:szCs w:val="21"/>
              </w:rPr>
            </w:pPr>
            <w:r>
              <w:rPr>
                <w:rFonts w:eastAsia="仿宋"/>
                <w:kern w:val="0"/>
                <w:szCs w:val="21"/>
              </w:rPr>
              <w:t>炸药库、运输路线及爆破作业地点</w:t>
            </w:r>
          </w:p>
        </w:tc>
      </w:tr>
      <w:tr w:rsidR="009A628C">
        <w:trPr>
          <w:trHeight w:val="55"/>
        </w:trPr>
        <w:tc>
          <w:tcPr>
            <w:tcW w:w="329" w:type="pct"/>
            <w:vAlign w:val="center"/>
          </w:tcPr>
          <w:p w:rsidR="009A628C" w:rsidRDefault="0099751F">
            <w:pPr>
              <w:jc w:val="center"/>
              <w:rPr>
                <w:szCs w:val="21"/>
              </w:rPr>
            </w:pPr>
            <w:r>
              <w:rPr>
                <w:szCs w:val="21"/>
              </w:rPr>
              <w:lastRenderedPageBreak/>
              <w:t>18</w:t>
            </w:r>
          </w:p>
        </w:tc>
        <w:tc>
          <w:tcPr>
            <w:tcW w:w="447" w:type="pct"/>
            <w:vMerge/>
            <w:vAlign w:val="center"/>
          </w:tcPr>
          <w:p w:rsidR="009A628C" w:rsidRDefault="009A628C">
            <w:pPr>
              <w:widowControl/>
              <w:snapToGrid w:val="0"/>
              <w:spacing w:line="360" w:lineRule="exact"/>
              <w:jc w:val="center"/>
              <w:rPr>
                <w:rFonts w:eastAsia="仿宋"/>
                <w:kern w:val="0"/>
                <w:szCs w:val="21"/>
              </w:rPr>
            </w:pPr>
          </w:p>
        </w:tc>
        <w:tc>
          <w:tcPr>
            <w:tcW w:w="489" w:type="pct"/>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1218</w:t>
            </w:r>
          </w:p>
        </w:tc>
        <w:tc>
          <w:tcPr>
            <w:tcW w:w="1381" w:type="pct"/>
            <w:vAlign w:val="center"/>
          </w:tcPr>
          <w:p w:rsidR="009A628C" w:rsidRDefault="0099751F">
            <w:pPr>
              <w:snapToGrid w:val="0"/>
              <w:spacing w:line="360" w:lineRule="exact"/>
              <w:rPr>
                <w:rFonts w:eastAsia="仿宋"/>
                <w:kern w:val="0"/>
                <w:szCs w:val="21"/>
              </w:rPr>
            </w:pPr>
            <w:r>
              <w:rPr>
                <w:rFonts w:eastAsia="仿宋"/>
                <w:kern w:val="0"/>
                <w:szCs w:val="21"/>
              </w:rPr>
              <w:t>地面燃气锅炉、空压机储气罐等压力容器，存在容器爆炸的风险</w:t>
            </w:r>
          </w:p>
        </w:tc>
        <w:tc>
          <w:tcPr>
            <w:tcW w:w="777" w:type="pct"/>
            <w:vAlign w:val="center"/>
          </w:tcPr>
          <w:p w:rsidR="009A628C" w:rsidRDefault="0099751F">
            <w:pPr>
              <w:snapToGrid w:val="0"/>
              <w:spacing w:line="360" w:lineRule="exact"/>
              <w:rPr>
                <w:rFonts w:eastAsia="仿宋"/>
                <w:kern w:val="0"/>
                <w:szCs w:val="21"/>
              </w:rPr>
            </w:pPr>
            <w:r>
              <w:rPr>
                <w:rFonts w:eastAsia="仿宋"/>
                <w:kern w:val="0"/>
                <w:szCs w:val="21"/>
              </w:rPr>
              <w:t>容器爆炸</w:t>
            </w:r>
          </w:p>
        </w:tc>
        <w:tc>
          <w:tcPr>
            <w:tcW w:w="1577" w:type="pct"/>
            <w:vAlign w:val="center"/>
          </w:tcPr>
          <w:p w:rsidR="009A628C" w:rsidRDefault="0099751F">
            <w:pPr>
              <w:snapToGrid w:val="0"/>
              <w:spacing w:line="360" w:lineRule="exact"/>
              <w:rPr>
                <w:rFonts w:eastAsia="仿宋"/>
                <w:kern w:val="0"/>
                <w:szCs w:val="21"/>
              </w:rPr>
            </w:pPr>
            <w:r>
              <w:rPr>
                <w:rFonts w:eastAsia="仿宋"/>
                <w:kern w:val="0"/>
                <w:szCs w:val="21"/>
              </w:rPr>
              <w:t>燃气锅炉房、空压机房、风包等压力容器</w:t>
            </w:r>
          </w:p>
        </w:tc>
      </w:tr>
      <w:tr w:rsidR="009A628C">
        <w:trPr>
          <w:trHeight w:val="27"/>
        </w:trPr>
        <w:tc>
          <w:tcPr>
            <w:tcW w:w="329" w:type="pct"/>
            <w:vAlign w:val="center"/>
          </w:tcPr>
          <w:p w:rsidR="009A628C" w:rsidRDefault="0099751F">
            <w:pPr>
              <w:jc w:val="center"/>
              <w:rPr>
                <w:szCs w:val="21"/>
              </w:rPr>
            </w:pPr>
            <w:r>
              <w:rPr>
                <w:szCs w:val="21"/>
              </w:rPr>
              <w:t>19</w:t>
            </w:r>
          </w:p>
        </w:tc>
        <w:tc>
          <w:tcPr>
            <w:tcW w:w="447" w:type="pct"/>
            <w:vMerge/>
            <w:vAlign w:val="center"/>
          </w:tcPr>
          <w:p w:rsidR="009A628C" w:rsidRDefault="009A628C">
            <w:pPr>
              <w:snapToGrid w:val="0"/>
              <w:spacing w:line="360" w:lineRule="exact"/>
              <w:jc w:val="center"/>
              <w:rPr>
                <w:rFonts w:eastAsia="仿宋"/>
                <w:kern w:val="0"/>
                <w:szCs w:val="21"/>
              </w:rPr>
            </w:pPr>
          </w:p>
        </w:tc>
        <w:tc>
          <w:tcPr>
            <w:tcW w:w="489" w:type="pct"/>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1219</w:t>
            </w:r>
          </w:p>
        </w:tc>
        <w:tc>
          <w:tcPr>
            <w:tcW w:w="1381" w:type="pct"/>
            <w:vAlign w:val="center"/>
          </w:tcPr>
          <w:p w:rsidR="009A628C" w:rsidRDefault="0099751F">
            <w:pPr>
              <w:snapToGrid w:val="0"/>
              <w:spacing w:line="360" w:lineRule="exact"/>
              <w:rPr>
                <w:rFonts w:eastAsia="仿宋"/>
                <w:kern w:val="0"/>
                <w:szCs w:val="21"/>
              </w:rPr>
            </w:pPr>
            <w:r>
              <w:rPr>
                <w:rFonts w:eastAsia="仿宋"/>
                <w:kern w:val="0"/>
                <w:szCs w:val="21"/>
              </w:rPr>
              <w:t>油脂、汽油、乙炔等危化品存储、运输、使用过程中，存在伤人的风险</w:t>
            </w:r>
          </w:p>
        </w:tc>
        <w:tc>
          <w:tcPr>
            <w:tcW w:w="777" w:type="pct"/>
            <w:vAlign w:val="center"/>
          </w:tcPr>
          <w:p w:rsidR="009A628C" w:rsidRDefault="0099751F">
            <w:pPr>
              <w:snapToGrid w:val="0"/>
              <w:spacing w:line="360" w:lineRule="exact"/>
              <w:rPr>
                <w:rFonts w:eastAsia="仿宋"/>
                <w:kern w:val="0"/>
                <w:szCs w:val="21"/>
              </w:rPr>
            </w:pPr>
            <w:r>
              <w:rPr>
                <w:rFonts w:eastAsia="仿宋"/>
                <w:kern w:val="0"/>
                <w:szCs w:val="21"/>
              </w:rPr>
              <w:t>其它爆炸、火灾、中毒和窒息</w:t>
            </w:r>
          </w:p>
        </w:tc>
        <w:tc>
          <w:tcPr>
            <w:tcW w:w="1577" w:type="pct"/>
            <w:vAlign w:val="center"/>
          </w:tcPr>
          <w:p w:rsidR="009A628C" w:rsidRDefault="0099751F">
            <w:pPr>
              <w:snapToGrid w:val="0"/>
              <w:spacing w:line="360" w:lineRule="exact"/>
              <w:rPr>
                <w:rFonts w:eastAsia="仿宋"/>
                <w:kern w:val="0"/>
                <w:szCs w:val="21"/>
              </w:rPr>
            </w:pPr>
            <w:r>
              <w:rPr>
                <w:rFonts w:eastAsia="仿宋"/>
                <w:kern w:val="0"/>
                <w:szCs w:val="21"/>
              </w:rPr>
              <w:t>存储、运输、使用危化品的场所</w:t>
            </w:r>
          </w:p>
        </w:tc>
      </w:tr>
      <w:tr w:rsidR="009A628C">
        <w:trPr>
          <w:trHeight w:val="27"/>
        </w:trPr>
        <w:tc>
          <w:tcPr>
            <w:tcW w:w="329" w:type="pct"/>
            <w:vAlign w:val="center"/>
          </w:tcPr>
          <w:p w:rsidR="009A628C" w:rsidRDefault="0099751F">
            <w:pPr>
              <w:jc w:val="center"/>
              <w:rPr>
                <w:szCs w:val="21"/>
              </w:rPr>
            </w:pPr>
            <w:r>
              <w:rPr>
                <w:szCs w:val="21"/>
              </w:rPr>
              <w:t>20</w:t>
            </w:r>
          </w:p>
        </w:tc>
        <w:tc>
          <w:tcPr>
            <w:tcW w:w="447" w:type="pct"/>
            <w:vMerge/>
            <w:vAlign w:val="center"/>
          </w:tcPr>
          <w:p w:rsidR="009A628C" w:rsidRDefault="009A628C">
            <w:pPr>
              <w:widowControl/>
              <w:snapToGrid w:val="0"/>
              <w:spacing w:line="360" w:lineRule="exact"/>
              <w:jc w:val="center"/>
              <w:rPr>
                <w:rFonts w:eastAsia="仿宋"/>
                <w:kern w:val="0"/>
                <w:szCs w:val="21"/>
              </w:rPr>
            </w:pPr>
          </w:p>
        </w:tc>
        <w:tc>
          <w:tcPr>
            <w:tcW w:w="489" w:type="pct"/>
            <w:vAlign w:val="center"/>
          </w:tcPr>
          <w:p w:rsidR="009A628C" w:rsidRDefault="0099751F">
            <w:pPr>
              <w:widowControl/>
              <w:snapToGrid w:val="0"/>
              <w:spacing w:line="360" w:lineRule="exact"/>
              <w:jc w:val="center"/>
              <w:rPr>
                <w:rFonts w:eastAsia="仿宋"/>
                <w:kern w:val="0"/>
                <w:szCs w:val="21"/>
              </w:rPr>
            </w:pPr>
            <w:r>
              <w:rPr>
                <w:rFonts w:eastAsia="仿宋"/>
                <w:kern w:val="0"/>
                <w:szCs w:val="21"/>
              </w:rPr>
              <w:t>1299</w:t>
            </w:r>
          </w:p>
        </w:tc>
        <w:tc>
          <w:tcPr>
            <w:tcW w:w="1381" w:type="pct"/>
            <w:vAlign w:val="center"/>
          </w:tcPr>
          <w:p w:rsidR="009A628C" w:rsidRDefault="0099751F">
            <w:pPr>
              <w:snapToGrid w:val="0"/>
              <w:spacing w:line="360" w:lineRule="exact"/>
              <w:rPr>
                <w:rFonts w:eastAsia="仿宋"/>
                <w:szCs w:val="21"/>
              </w:rPr>
            </w:pPr>
            <w:r>
              <w:rPr>
                <w:rFonts w:eastAsia="仿宋"/>
                <w:szCs w:val="21"/>
              </w:rPr>
              <w:t>经企业辨识后确定为较大以上的其他风险</w:t>
            </w:r>
          </w:p>
        </w:tc>
        <w:tc>
          <w:tcPr>
            <w:tcW w:w="777" w:type="pct"/>
            <w:vAlign w:val="center"/>
          </w:tcPr>
          <w:p w:rsidR="009A628C" w:rsidRDefault="009A628C">
            <w:pPr>
              <w:snapToGrid w:val="0"/>
              <w:spacing w:line="360" w:lineRule="exact"/>
              <w:rPr>
                <w:rFonts w:eastAsia="仿宋"/>
                <w:szCs w:val="21"/>
              </w:rPr>
            </w:pPr>
          </w:p>
        </w:tc>
        <w:tc>
          <w:tcPr>
            <w:tcW w:w="1577" w:type="pct"/>
            <w:vAlign w:val="center"/>
          </w:tcPr>
          <w:p w:rsidR="009A628C" w:rsidRDefault="009A628C">
            <w:pPr>
              <w:snapToGrid w:val="0"/>
              <w:spacing w:line="360" w:lineRule="exact"/>
              <w:rPr>
                <w:rFonts w:eastAsia="仿宋"/>
                <w:kern w:val="0"/>
                <w:szCs w:val="21"/>
              </w:rPr>
            </w:pPr>
          </w:p>
        </w:tc>
      </w:tr>
      <w:tr w:rsidR="009A628C">
        <w:trPr>
          <w:trHeight w:hRule="exact" w:val="1302"/>
        </w:trPr>
        <w:tc>
          <w:tcPr>
            <w:tcW w:w="329" w:type="pct"/>
            <w:vAlign w:val="center"/>
          </w:tcPr>
          <w:p w:rsidR="009A628C" w:rsidRDefault="0099751F">
            <w:pPr>
              <w:widowControl/>
              <w:spacing w:line="360" w:lineRule="exact"/>
              <w:jc w:val="center"/>
              <w:rPr>
                <w:rFonts w:eastAsia="仿宋"/>
                <w:kern w:val="0"/>
                <w:szCs w:val="21"/>
              </w:rPr>
            </w:pPr>
            <w:r>
              <w:rPr>
                <w:rFonts w:eastAsia="仿宋"/>
                <w:kern w:val="0"/>
                <w:szCs w:val="21"/>
              </w:rPr>
              <w:t>21</w:t>
            </w:r>
          </w:p>
        </w:tc>
        <w:tc>
          <w:tcPr>
            <w:tcW w:w="447" w:type="pct"/>
            <w:vMerge w:val="restart"/>
            <w:vAlign w:val="center"/>
          </w:tcPr>
          <w:p w:rsidR="009A628C" w:rsidRDefault="0099751F">
            <w:pPr>
              <w:spacing w:line="360" w:lineRule="exact"/>
              <w:jc w:val="center"/>
              <w:rPr>
                <w:rFonts w:eastAsia="仿宋"/>
                <w:kern w:val="0"/>
                <w:szCs w:val="21"/>
              </w:rPr>
            </w:pPr>
            <w:r>
              <w:rPr>
                <w:rFonts w:eastAsia="仿宋"/>
                <w:kern w:val="0"/>
                <w:szCs w:val="21"/>
              </w:rPr>
              <w:t>（</w:t>
            </w:r>
            <w:r>
              <w:rPr>
                <w:rFonts w:eastAsia="仿宋"/>
                <w:kern w:val="0"/>
                <w:szCs w:val="21"/>
              </w:rPr>
              <w:t>18</w:t>
            </w:r>
            <w:r>
              <w:rPr>
                <w:rFonts w:eastAsia="仿宋"/>
                <w:kern w:val="0"/>
                <w:szCs w:val="21"/>
              </w:rPr>
              <w:t>）危险废物处置</w:t>
            </w:r>
          </w:p>
        </w:tc>
        <w:tc>
          <w:tcPr>
            <w:tcW w:w="489" w:type="pct"/>
            <w:vAlign w:val="center"/>
          </w:tcPr>
          <w:p w:rsidR="009A628C" w:rsidRDefault="0099751F">
            <w:pPr>
              <w:widowControl/>
              <w:spacing w:line="360" w:lineRule="exact"/>
              <w:jc w:val="center"/>
              <w:rPr>
                <w:rFonts w:eastAsia="仿宋"/>
                <w:kern w:val="0"/>
                <w:szCs w:val="21"/>
              </w:rPr>
            </w:pPr>
            <w:r>
              <w:rPr>
                <w:rFonts w:eastAsia="仿宋"/>
                <w:kern w:val="0"/>
                <w:szCs w:val="21"/>
              </w:rPr>
              <w:t>1801</w:t>
            </w:r>
          </w:p>
        </w:tc>
        <w:tc>
          <w:tcPr>
            <w:tcW w:w="1381" w:type="pct"/>
            <w:vAlign w:val="center"/>
          </w:tcPr>
          <w:p w:rsidR="009A628C" w:rsidRDefault="0099751F">
            <w:pPr>
              <w:widowControl/>
              <w:spacing w:line="360" w:lineRule="exact"/>
              <w:rPr>
                <w:rFonts w:eastAsia="仿宋"/>
                <w:kern w:val="0"/>
                <w:szCs w:val="21"/>
              </w:rPr>
            </w:pPr>
            <w:bookmarkStart w:id="1" w:name="_Hlk77160037"/>
            <w:r>
              <w:rPr>
                <w:rFonts w:eastAsia="仿宋"/>
                <w:kern w:val="0"/>
                <w:szCs w:val="21"/>
              </w:rPr>
              <w:t>具有易燃、有毒、腐蚀性的危险废物在厂区内运输及装卸过程中</w:t>
            </w:r>
            <w:bookmarkEnd w:id="1"/>
            <w:r>
              <w:rPr>
                <w:rFonts w:eastAsia="仿宋"/>
                <w:kern w:val="0"/>
                <w:szCs w:val="21"/>
              </w:rPr>
              <w:t>泄漏</w:t>
            </w:r>
          </w:p>
        </w:tc>
        <w:tc>
          <w:tcPr>
            <w:tcW w:w="777" w:type="pct"/>
            <w:vAlign w:val="center"/>
          </w:tcPr>
          <w:p w:rsidR="009A628C" w:rsidRDefault="0099751F">
            <w:pPr>
              <w:snapToGrid w:val="0"/>
              <w:spacing w:line="360" w:lineRule="exact"/>
              <w:jc w:val="center"/>
              <w:rPr>
                <w:rFonts w:eastAsia="仿宋"/>
                <w:kern w:val="0"/>
                <w:szCs w:val="21"/>
              </w:rPr>
            </w:pPr>
            <w:bookmarkStart w:id="2" w:name="_Hlk77160074"/>
            <w:r>
              <w:rPr>
                <w:rFonts w:eastAsia="仿宋"/>
                <w:kern w:val="0"/>
                <w:szCs w:val="21"/>
              </w:rPr>
              <w:t>火灾、其他爆炸、中毒和窒息</w:t>
            </w:r>
            <w:bookmarkEnd w:id="2"/>
          </w:p>
        </w:tc>
        <w:tc>
          <w:tcPr>
            <w:tcW w:w="1577" w:type="pct"/>
            <w:vAlign w:val="center"/>
          </w:tcPr>
          <w:p w:rsidR="009A628C" w:rsidRDefault="0099751F">
            <w:pPr>
              <w:widowControl/>
              <w:spacing w:line="360" w:lineRule="exact"/>
              <w:jc w:val="left"/>
              <w:rPr>
                <w:rFonts w:eastAsia="仿宋"/>
                <w:kern w:val="0"/>
                <w:szCs w:val="21"/>
              </w:rPr>
            </w:pPr>
            <w:r>
              <w:rPr>
                <w:rFonts w:eastAsia="仿宋"/>
                <w:kern w:val="0"/>
                <w:szCs w:val="21"/>
              </w:rPr>
              <w:t>易燃液体装卸场所；剧毒液体装卸场所；厂内易燃、有毒、腐蚀性危险废物运输车辆停放场所</w:t>
            </w:r>
          </w:p>
        </w:tc>
      </w:tr>
      <w:tr w:rsidR="009A628C">
        <w:trPr>
          <w:trHeight w:hRule="exact" w:val="832"/>
        </w:trPr>
        <w:tc>
          <w:tcPr>
            <w:tcW w:w="329" w:type="pct"/>
            <w:vAlign w:val="center"/>
          </w:tcPr>
          <w:p w:rsidR="009A628C" w:rsidRDefault="0099751F">
            <w:pPr>
              <w:widowControl/>
              <w:spacing w:line="360" w:lineRule="exact"/>
              <w:jc w:val="center"/>
              <w:rPr>
                <w:rFonts w:eastAsia="仿宋"/>
                <w:kern w:val="0"/>
                <w:szCs w:val="21"/>
              </w:rPr>
            </w:pPr>
            <w:r>
              <w:rPr>
                <w:rFonts w:eastAsia="仿宋"/>
                <w:kern w:val="0"/>
                <w:szCs w:val="21"/>
              </w:rPr>
              <w:t>22</w:t>
            </w:r>
          </w:p>
        </w:tc>
        <w:tc>
          <w:tcPr>
            <w:tcW w:w="447" w:type="pct"/>
            <w:vMerge/>
            <w:vAlign w:val="center"/>
          </w:tcPr>
          <w:p w:rsidR="009A628C" w:rsidRDefault="009A628C">
            <w:pPr>
              <w:spacing w:line="360" w:lineRule="exact"/>
              <w:jc w:val="center"/>
              <w:rPr>
                <w:rFonts w:eastAsia="仿宋"/>
                <w:kern w:val="0"/>
                <w:szCs w:val="21"/>
              </w:rPr>
            </w:pPr>
          </w:p>
        </w:tc>
        <w:tc>
          <w:tcPr>
            <w:tcW w:w="489" w:type="pct"/>
            <w:vAlign w:val="center"/>
          </w:tcPr>
          <w:p w:rsidR="009A628C" w:rsidRDefault="0099751F">
            <w:pPr>
              <w:widowControl/>
              <w:spacing w:line="360" w:lineRule="exact"/>
              <w:jc w:val="center"/>
              <w:rPr>
                <w:rFonts w:eastAsia="仿宋"/>
                <w:kern w:val="0"/>
                <w:szCs w:val="21"/>
              </w:rPr>
            </w:pPr>
            <w:r>
              <w:rPr>
                <w:rFonts w:eastAsia="仿宋"/>
                <w:kern w:val="0"/>
                <w:szCs w:val="21"/>
              </w:rPr>
              <w:t>1802</w:t>
            </w:r>
          </w:p>
        </w:tc>
        <w:tc>
          <w:tcPr>
            <w:tcW w:w="1381" w:type="pct"/>
            <w:vAlign w:val="center"/>
          </w:tcPr>
          <w:p w:rsidR="009A628C" w:rsidRDefault="0099751F">
            <w:pPr>
              <w:widowControl/>
              <w:spacing w:line="360" w:lineRule="exact"/>
              <w:rPr>
                <w:rFonts w:eastAsia="仿宋"/>
                <w:kern w:val="0"/>
                <w:szCs w:val="21"/>
              </w:rPr>
            </w:pPr>
            <w:r>
              <w:rPr>
                <w:rFonts w:eastAsia="仿宋"/>
                <w:kern w:val="0"/>
                <w:szCs w:val="21"/>
              </w:rPr>
              <w:t>储存场所易燃、可燃、有毒危险废物泄露，造成可燃、有毒气体浓度超标</w:t>
            </w:r>
          </w:p>
        </w:tc>
        <w:tc>
          <w:tcPr>
            <w:tcW w:w="777" w:type="pct"/>
            <w:vAlign w:val="center"/>
          </w:tcPr>
          <w:p w:rsidR="009A628C" w:rsidRDefault="0099751F">
            <w:pPr>
              <w:snapToGrid w:val="0"/>
              <w:spacing w:line="360" w:lineRule="exact"/>
              <w:jc w:val="center"/>
              <w:rPr>
                <w:rFonts w:eastAsia="仿宋"/>
                <w:kern w:val="0"/>
                <w:szCs w:val="21"/>
              </w:rPr>
            </w:pPr>
            <w:r>
              <w:rPr>
                <w:rFonts w:eastAsia="仿宋"/>
                <w:kern w:val="0"/>
                <w:szCs w:val="21"/>
              </w:rPr>
              <w:t>火灾、其他爆炸、中毒和窒息</w:t>
            </w:r>
          </w:p>
        </w:tc>
        <w:tc>
          <w:tcPr>
            <w:tcW w:w="1577" w:type="pct"/>
            <w:vAlign w:val="center"/>
          </w:tcPr>
          <w:p w:rsidR="009A628C" w:rsidRDefault="0099751F">
            <w:pPr>
              <w:widowControl/>
              <w:spacing w:line="360" w:lineRule="exact"/>
              <w:jc w:val="left"/>
              <w:rPr>
                <w:rFonts w:eastAsia="仿宋"/>
                <w:kern w:val="0"/>
                <w:szCs w:val="21"/>
              </w:rPr>
            </w:pPr>
            <w:r>
              <w:rPr>
                <w:rFonts w:eastAsia="仿宋"/>
                <w:kern w:val="0"/>
                <w:szCs w:val="21"/>
              </w:rPr>
              <w:t>储存易燃、可燃、有毒危险废物的料坑、暂存点、仓库、堆场、储罐等场所</w:t>
            </w:r>
          </w:p>
        </w:tc>
      </w:tr>
      <w:tr w:rsidR="009A628C">
        <w:trPr>
          <w:trHeight w:hRule="exact" w:val="844"/>
        </w:trPr>
        <w:tc>
          <w:tcPr>
            <w:tcW w:w="329" w:type="pct"/>
            <w:vAlign w:val="center"/>
          </w:tcPr>
          <w:p w:rsidR="009A628C" w:rsidRDefault="0099751F">
            <w:pPr>
              <w:widowControl/>
              <w:spacing w:line="360" w:lineRule="exact"/>
              <w:jc w:val="center"/>
              <w:rPr>
                <w:rFonts w:eastAsia="仿宋"/>
                <w:kern w:val="0"/>
                <w:szCs w:val="21"/>
              </w:rPr>
            </w:pPr>
            <w:r>
              <w:rPr>
                <w:rFonts w:eastAsia="仿宋"/>
                <w:kern w:val="0"/>
                <w:szCs w:val="21"/>
              </w:rPr>
              <w:t>23</w:t>
            </w:r>
          </w:p>
        </w:tc>
        <w:tc>
          <w:tcPr>
            <w:tcW w:w="447" w:type="pct"/>
            <w:vMerge/>
            <w:vAlign w:val="center"/>
          </w:tcPr>
          <w:p w:rsidR="009A628C" w:rsidRDefault="009A628C">
            <w:pPr>
              <w:spacing w:line="360" w:lineRule="exact"/>
              <w:jc w:val="center"/>
              <w:rPr>
                <w:rFonts w:eastAsia="仿宋"/>
                <w:kern w:val="0"/>
                <w:szCs w:val="21"/>
              </w:rPr>
            </w:pPr>
          </w:p>
        </w:tc>
        <w:tc>
          <w:tcPr>
            <w:tcW w:w="489" w:type="pct"/>
            <w:vAlign w:val="center"/>
          </w:tcPr>
          <w:p w:rsidR="009A628C" w:rsidRDefault="0099751F">
            <w:pPr>
              <w:widowControl/>
              <w:spacing w:line="360" w:lineRule="exact"/>
              <w:jc w:val="center"/>
              <w:rPr>
                <w:rFonts w:eastAsia="仿宋"/>
                <w:kern w:val="0"/>
                <w:szCs w:val="21"/>
              </w:rPr>
            </w:pPr>
            <w:r>
              <w:rPr>
                <w:rFonts w:eastAsia="仿宋"/>
                <w:kern w:val="0"/>
                <w:szCs w:val="21"/>
              </w:rPr>
              <w:t>1803</w:t>
            </w:r>
          </w:p>
        </w:tc>
        <w:tc>
          <w:tcPr>
            <w:tcW w:w="1381" w:type="pct"/>
            <w:vAlign w:val="center"/>
          </w:tcPr>
          <w:p w:rsidR="009A628C" w:rsidRDefault="0099751F">
            <w:pPr>
              <w:widowControl/>
              <w:spacing w:line="360" w:lineRule="exact"/>
              <w:rPr>
                <w:rFonts w:eastAsia="仿宋"/>
                <w:kern w:val="0"/>
                <w:szCs w:val="21"/>
              </w:rPr>
            </w:pPr>
            <w:bookmarkStart w:id="3" w:name="_Hlk77160322"/>
            <w:r>
              <w:rPr>
                <w:rFonts w:eastAsia="仿宋"/>
                <w:kern w:val="0"/>
                <w:szCs w:val="21"/>
              </w:rPr>
              <w:t>在入厂分析、鉴别检测过程中易燃、有毒危险废物或化学试剂泄漏、燃烧</w:t>
            </w:r>
            <w:bookmarkEnd w:id="3"/>
          </w:p>
        </w:tc>
        <w:tc>
          <w:tcPr>
            <w:tcW w:w="777" w:type="pct"/>
            <w:vAlign w:val="center"/>
          </w:tcPr>
          <w:p w:rsidR="009A628C" w:rsidRDefault="0099751F">
            <w:pPr>
              <w:snapToGrid w:val="0"/>
              <w:spacing w:line="360" w:lineRule="exact"/>
              <w:jc w:val="center"/>
              <w:rPr>
                <w:rFonts w:eastAsia="仿宋"/>
                <w:kern w:val="0"/>
                <w:szCs w:val="21"/>
              </w:rPr>
            </w:pPr>
            <w:bookmarkStart w:id="4" w:name="_Hlk77160418"/>
            <w:r>
              <w:rPr>
                <w:rFonts w:eastAsia="仿宋"/>
                <w:kern w:val="0"/>
                <w:szCs w:val="21"/>
              </w:rPr>
              <w:t>火灾、其他爆炸、中毒和窒息</w:t>
            </w:r>
            <w:bookmarkEnd w:id="4"/>
            <w:r>
              <w:rPr>
                <w:rFonts w:eastAsia="仿宋"/>
                <w:kern w:val="0"/>
                <w:szCs w:val="21"/>
              </w:rPr>
              <w:t>、灼烫</w:t>
            </w:r>
          </w:p>
        </w:tc>
        <w:tc>
          <w:tcPr>
            <w:tcW w:w="1577" w:type="pct"/>
            <w:vAlign w:val="center"/>
          </w:tcPr>
          <w:p w:rsidR="009A628C" w:rsidRDefault="0099751F">
            <w:pPr>
              <w:widowControl/>
              <w:spacing w:line="360" w:lineRule="exact"/>
              <w:jc w:val="left"/>
              <w:rPr>
                <w:rFonts w:eastAsia="仿宋"/>
                <w:kern w:val="0"/>
                <w:szCs w:val="21"/>
              </w:rPr>
            </w:pPr>
            <w:r>
              <w:rPr>
                <w:rFonts w:eastAsia="仿宋"/>
                <w:kern w:val="0"/>
                <w:szCs w:val="21"/>
              </w:rPr>
              <w:t>厂区分析检测室</w:t>
            </w:r>
          </w:p>
        </w:tc>
      </w:tr>
      <w:tr w:rsidR="009A628C">
        <w:trPr>
          <w:trHeight w:hRule="exact" w:val="1323"/>
        </w:trPr>
        <w:tc>
          <w:tcPr>
            <w:tcW w:w="329" w:type="pct"/>
            <w:vAlign w:val="center"/>
          </w:tcPr>
          <w:p w:rsidR="009A628C" w:rsidRDefault="0099751F">
            <w:pPr>
              <w:widowControl/>
              <w:spacing w:line="360" w:lineRule="exact"/>
              <w:jc w:val="center"/>
              <w:rPr>
                <w:rFonts w:eastAsia="仿宋"/>
                <w:kern w:val="0"/>
                <w:szCs w:val="21"/>
              </w:rPr>
            </w:pPr>
            <w:r>
              <w:rPr>
                <w:rFonts w:eastAsia="仿宋"/>
                <w:kern w:val="0"/>
                <w:szCs w:val="21"/>
              </w:rPr>
              <w:t>24</w:t>
            </w:r>
          </w:p>
        </w:tc>
        <w:tc>
          <w:tcPr>
            <w:tcW w:w="447" w:type="pct"/>
            <w:vMerge/>
            <w:vAlign w:val="center"/>
          </w:tcPr>
          <w:p w:rsidR="009A628C" w:rsidRDefault="009A628C">
            <w:pPr>
              <w:spacing w:line="360" w:lineRule="exact"/>
              <w:jc w:val="center"/>
              <w:rPr>
                <w:rFonts w:eastAsia="仿宋"/>
                <w:kern w:val="0"/>
                <w:szCs w:val="21"/>
              </w:rPr>
            </w:pPr>
          </w:p>
        </w:tc>
        <w:tc>
          <w:tcPr>
            <w:tcW w:w="489" w:type="pct"/>
            <w:vAlign w:val="center"/>
          </w:tcPr>
          <w:p w:rsidR="009A628C" w:rsidRDefault="0099751F">
            <w:pPr>
              <w:widowControl/>
              <w:spacing w:line="360" w:lineRule="exact"/>
              <w:jc w:val="center"/>
              <w:rPr>
                <w:rFonts w:eastAsia="仿宋"/>
                <w:color w:val="FF0000"/>
                <w:kern w:val="0"/>
                <w:szCs w:val="21"/>
              </w:rPr>
            </w:pPr>
            <w:r>
              <w:rPr>
                <w:rFonts w:eastAsia="仿宋"/>
                <w:kern w:val="0"/>
                <w:szCs w:val="21"/>
              </w:rPr>
              <w:t>1804</w:t>
            </w:r>
          </w:p>
        </w:tc>
        <w:tc>
          <w:tcPr>
            <w:tcW w:w="1381" w:type="pct"/>
            <w:vAlign w:val="center"/>
          </w:tcPr>
          <w:p w:rsidR="009A628C" w:rsidRDefault="0099751F">
            <w:pPr>
              <w:widowControl/>
              <w:spacing w:line="360" w:lineRule="exact"/>
              <w:rPr>
                <w:rFonts w:eastAsia="仿宋"/>
                <w:kern w:val="0"/>
                <w:szCs w:val="21"/>
              </w:rPr>
            </w:pPr>
            <w:r>
              <w:rPr>
                <w:rFonts w:eastAsia="仿宋"/>
                <w:kern w:val="0"/>
                <w:szCs w:val="21"/>
              </w:rPr>
              <w:t>危险废物在配伍、预处理过程中未根据相容性等原理分类处理、破碎搅拌时产生可燃性粉尘作业</w:t>
            </w:r>
          </w:p>
        </w:tc>
        <w:tc>
          <w:tcPr>
            <w:tcW w:w="777" w:type="pct"/>
            <w:vAlign w:val="center"/>
          </w:tcPr>
          <w:p w:rsidR="009A628C" w:rsidRDefault="0099751F">
            <w:pPr>
              <w:snapToGrid w:val="0"/>
              <w:spacing w:line="360" w:lineRule="exact"/>
              <w:jc w:val="center"/>
              <w:rPr>
                <w:rFonts w:eastAsia="仿宋"/>
                <w:kern w:val="0"/>
                <w:szCs w:val="21"/>
              </w:rPr>
            </w:pPr>
            <w:r>
              <w:rPr>
                <w:rFonts w:eastAsia="仿宋"/>
                <w:kern w:val="0"/>
                <w:szCs w:val="21"/>
              </w:rPr>
              <w:t>火灾、其他爆炸、中毒和窒息</w:t>
            </w:r>
          </w:p>
        </w:tc>
        <w:tc>
          <w:tcPr>
            <w:tcW w:w="1577" w:type="pct"/>
            <w:vAlign w:val="center"/>
          </w:tcPr>
          <w:p w:rsidR="009A628C" w:rsidRDefault="0099751F">
            <w:pPr>
              <w:widowControl/>
              <w:spacing w:line="360" w:lineRule="exact"/>
              <w:jc w:val="left"/>
              <w:rPr>
                <w:rFonts w:eastAsia="仿宋"/>
                <w:kern w:val="0"/>
                <w:szCs w:val="21"/>
              </w:rPr>
            </w:pPr>
            <w:r>
              <w:rPr>
                <w:rFonts w:eastAsia="仿宋"/>
                <w:kern w:val="0"/>
                <w:szCs w:val="21"/>
              </w:rPr>
              <w:t>焚烧配伍车间、预处理车间等</w:t>
            </w:r>
          </w:p>
        </w:tc>
      </w:tr>
      <w:tr w:rsidR="009A628C">
        <w:trPr>
          <w:trHeight w:hRule="exact" w:val="797"/>
        </w:trPr>
        <w:tc>
          <w:tcPr>
            <w:tcW w:w="329" w:type="pct"/>
            <w:vAlign w:val="center"/>
          </w:tcPr>
          <w:p w:rsidR="009A628C" w:rsidRDefault="0099751F">
            <w:pPr>
              <w:widowControl/>
              <w:spacing w:line="360" w:lineRule="exact"/>
              <w:jc w:val="center"/>
              <w:rPr>
                <w:rFonts w:eastAsia="仿宋"/>
                <w:kern w:val="0"/>
                <w:szCs w:val="21"/>
              </w:rPr>
            </w:pPr>
            <w:r>
              <w:rPr>
                <w:rFonts w:eastAsia="仿宋"/>
                <w:kern w:val="0"/>
                <w:szCs w:val="21"/>
              </w:rPr>
              <w:t>25</w:t>
            </w:r>
          </w:p>
        </w:tc>
        <w:tc>
          <w:tcPr>
            <w:tcW w:w="447" w:type="pct"/>
            <w:vMerge/>
            <w:vAlign w:val="center"/>
          </w:tcPr>
          <w:p w:rsidR="009A628C" w:rsidRDefault="009A628C">
            <w:pPr>
              <w:spacing w:line="360" w:lineRule="exact"/>
              <w:jc w:val="center"/>
              <w:rPr>
                <w:rFonts w:eastAsia="仿宋"/>
                <w:kern w:val="0"/>
                <w:szCs w:val="21"/>
              </w:rPr>
            </w:pPr>
          </w:p>
        </w:tc>
        <w:tc>
          <w:tcPr>
            <w:tcW w:w="489" w:type="pct"/>
            <w:vAlign w:val="center"/>
          </w:tcPr>
          <w:p w:rsidR="009A628C" w:rsidRDefault="0099751F">
            <w:pPr>
              <w:widowControl/>
              <w:spacing w:line="360" w:lineRule="exact"/>
              <w:jc w:val="center"/>
              <w:rPr>
                <w:rFonts w:eastAsia="仿宋"/>
                <w:kern w:val="0"/>
                <w:szCs w:val="21"/>
              </w:rPr>
            </w:pPr>
            <w:r>
              <w:rPr>
                <w:rFonts w:eastAsia="仿宋"/>
                <w:kern w:val="0"/>
                <w:szCs w:val="21"/>
              </w:rPr>
              <w:t>1805</w:t>
            </w:r>
          </w:p>
        </w:tc>
        <w:tc>
          <w:tcPr>
            <w:tcW w:w="1381" w:type="pct"/>
            <w:vAlign w:val="center"/>
          </w:tcPr>
          <w:p w:rsidR="009A628C" w:rsidRDefault="0099751F">
            <w:pPr>
              <w:widowControl/>
              <w:spacing w:line="360" w:lineRule="exact"/>
              <w:rPr>
                <w:rFonts w:eastAsia="仿宋"/>
                <w:kern w:val="0"/>
                <w:szCs w:val="21"/>
              </w:rPr>
            </w:pPr>
            <w:r>
              <w:rPr>
                <w:rFonts w:eastAsia="仿宋"/>
                <w:kern w:val="0"/>
                <w:szCs w:val="21"/>
              </w:rPr>
              <w:t>进料系统中</w:t>
            </w:r>
            <w:bookmarkStart w:id="5" w:name="_Hlk77175212"/>
            <w:r>
              <w:rPr>
                <w:rFonts w:eastAsia="仿宋"/>
                <w:kern w:val="0"/>
                <w:szCs w:val="21"/>
              </w:rPr>
              <w:t>危险废物夹带易燃物料造成料坑反应或起火</w:t>
            </w:r>
            <w:bookmarkEnd w:id="5"/>
          </w:p>
        </w:tc>
        <w:tc>
          <w:tcPr>
            <w:tcW w:w="777" w:type="pct"/>
            <w:vAlign w:val="center"/>
          </w:tcPr>
          <w:p w:rsidR="009A628C" w:rsidRDefault="0099751F">
            <w:pPr>
              <w:snapToGrid w:val="0"/>
              <w:spacing w:line="360" w:lineRule="exact"/>
              <w:jc w:val="center"/>
              <w:rPr>
                <w:rFonts w:eastAsia="仿宋"/>
                <w:kern w:val="0"/>
                <w:szCs w:val="21"/>
              </w:rPr>
            </w:pPr>
            <w:r>
              <w:rPr>
                <w:rFonts w:eastAsia="仿宋"/>
                <w:kern w:val="0"/>
                <w:szCs w:val="21"/>
              </w:rPr>
              <w:t>火灾、其他爆炸</w:t>
            </w:r>
          </w:p>
        </w:tc>
        <w:tc>
          <w:tcPr>
            <w:tcW w:w="1577" w:type="pct"/>
            <w:vAlign w:val="center"/>
          </w:tcPr>
          <w:p w:rsidR="009A628C" w:rsidRDefault="0099751F">
            <w:pPr>
              <w:widowControl/>
              <w:spacing w:line="360" w:lineRule="exact"/>
              <w:jc w:val="left"/>
              <w:rPr>
                <w:rFonts w:eastAsia="仿宋"/>
                <w:kern w:val="0"/>
                <w:szCs w:val="21"/>
              </w:rPr>
            </w:pPr>
            <w:r>
              <w:rPr>
                <w:rFonts w:eastAsia="仿宋"/>
                <w:kern w:val="0"/>
                <w:szCs w:val="21"/>
              </w:rPr>
              <w:t>危废料坑</w:t>
            </w:r>
          </w:p>
        </w:tc>
      </w:tr>
      <w:tr w:rsidR="009A628C">
        <w:trPr>
          <w:trHeight w:hRule="exact" w:val="841"/>
        </w:trPr>
        <w:tc>
          <w:tcPr>
            <w:tcW w:w="329" w:type="pct"/>
            <w:vAlign w:val="center"/>
          </w:tcPr>
          <w:p w:rsidR="009A628C" w:rsidRDefault="0099751F">
            <w:pPr>
              <w:widowControl/>
              <w:spacing w:line="360" w:lineRule="exact"/>
              <w:jc w:val="center"/>
              <w:rPr>
                <w:rFonts w:eastAsia="仿宋"/>
                <w:kern w:val="0"/>
                <w:szCs w:val="21"/>
              </w:rPr>
            </w:pPr>
            <w:r>
              <w:rPr>
                <w:rFonts w:eastAsia="仿宋"/>
                <w:kern w:val="0"/>
                <w:szCs w:val="21"/>
              </w:rPr>
              <w:lastRenderedPageBreak/>
              <w:t>26</w:t>
            </w:r>
          </w:p>
        </w:tc>
        <w:tc>
          <w:tcPr>
            <w:tcW w:w="447" w:type="pct"/>
            <w:vMerge/>
            <w:vAlign w:val="center"/>
          </w:tcPr>
          <w:p w:rsidR="009A628C" w:rsidRDefault="009A628C">
            <w:pPr>
              <w:spacing w:line="360" w:lineRule="exact"/>
              <w:jc w:val="center"/>
              <w:rPr>
                <w:rFonts w:eastAsia="仿宋"/>
                <w:kern w:val="0"/>
                <w:szCs w:val="21"/>
              </w:rPr>
            </w:pPr>
          </w:p>
        </w:tc>
        <w:tc>
          <w:tcPr>
            <w:tcW w:w="489" w:type="pct"/>
            <w:vAlign w:val="center"/>
          </w:tcPr>
          <w:p w:rsidR="009A628C" w:rsidRDefault="0099751F">
            <w:pPr>
              <w:widowControl/>
              <w:spacing w:line="360" w:lineRule="exact"/>
              <w:jc w:val="center"/>
              <w:rPr>
                <w:rFonts w:eastAsia="仿宋"/>
                <w:kern w:val="0"/>
                <w:szCs w:val="21"/>
              </w:rPr>
            </w:pPr>
            <w:r>
              <w:rPr>
                <w:rFonts w:eastAsia="仿宋"/>
                <w:kern w:val="0"/>
                <w:szCs w:val="21"/>
              </w:rPr>
              <w:t>1806</w:t>
            </w:r>
          </w:p>
        </w:tc>
        <w:tc>
          <w:tcPr>
            <w:tcW w:w="1381" w:type="pct"/>
            <w:vAlign w:val="center"/>
          </w:tcPr>
          <w:p w:rsidR="009A628C" w:rsidRDefault="0099751F">
            <w:pPr>
              <w:widowControl/>
              <w:spacing w:line="360" w:lineRule="exact"/>
              <w:rPr>
                <w:rFonts w:eastAsia="仿宋"/>
                <w:kern w:val="0"/>
                <w:szCs w:val="21"/>
              </w:rPr>
            </w:pPr>
            <w:r>
              <w:rPr>
                <w:rFonts w:eastAsia="仿宋"/>
                <w:kern w:val="0"/>
                <w:szCs w:val="21"/>
              </w:rPr>
              <w:t>焚烧系统燃烧器、回转窑、二燃室内的压力高于管道的压力，发生回火</w:t>
            </w:r>
          </w:p>
        </w:tc>
        <w:tc>
          <w:tcPr>
            <w:tcW w:w="777" w:type="pct"/>
            <w:vAlign w:val="center"/>
          </w:tcPr>
          <w:p w:rsidR="009A628C" w:rsidRDefault="0099751F">
            <w:pPr>
              <w:snapToGrid w:val="0"/>
              <w:spacing w:line="360" w:lineRule="exact"/>
              <w:jc w:val="center"/>
              <w:rPr>
                <w:rFonts w:eastAsia="仿宋"/>
                <w:kern w:val="0"/>
                <w:szCs w:val="21"/>
              </w:rPr>
            </w:pPr>
            <w:r>
              <w:rPr>
                <w:rFonts w:eastAsia="仿宋"/>
                <w:kern w:val="0"/>
                <w:szCs w:val="21"/>
              </w:rPr>
              <w:t>火灾、其他爆炸、灼伤</w:t>
            </w:r>
          </w:p>
        </w:tc>
        <w:tc>
          <w:tcPr>
            <w:tcW w:w="1577" w:type="pct"/>
            <w:vAlign w:val="center"/>
          </w:tcPr>
          <w:p w:rsidR="009A628C" w:rsidRDefault="0099751F">
            <w:pPr>
              <w:widowControl/>
              <w:spacing w:line="360" w:lineRule="exact"/>
              <w:jc w:val="left"/>
              <w:rPr>
                <w:rFonts w:eastAsia="仿宋"/>
                <w:kern w:val="0"/>
                <w:szCs w:val="21"/>
              </w:rPr>
            </w:pPr>
            <w:r>
              <w:rPr>
                <w:rFonts w:eastAsia="仿宋"/>
                <w:kern w:val="0"/>
                <w:szCs w:val="21"/>
              </w:rPr>
              <w:t>焚烧系统</w:t>
            </w:r>
          </w:p>
        </w:tc>
      </w:tr>
      <w:tr w:rsidR="009A628C">
        <w:trPr>
          <w:trHeight w:hRule="exact" w:val="988"/>
        </w:trPr>
        <w:tc>
          <w:tcPr>
            <w:tcW w:w="329" w:type="pct"/>
            <w:vAlign w:val="center"/>
          </w:tcPr>
          <w:p w:rsidR="009A628C" w:rsidRDefault="0099751F">
            <w:pPr>
              <w:widowControl/>
              <w:spacing w:line="360" w:lineRule="exact"/>
              <w:jc w:val="center"/>
              <w:rPr>
                <w:rFonts w:eastAsia="仿宋"/>
                <w:kern w:val="0"/>
                <w:szCs w:val="21"/>
              </w:rPr>
            </w:pPr>
            <w:r>
              <w:rPr>
                <w:rFonts w:eastAsia="仿宋"/>
                <w:kern w:val="0"/>
                <w:szCs w:val="21"/>
              </w:rPr>
              <w:t>27</w:t>
            </w:r>
          </w:p>
        </w:tc>
        <w:tc>
          <w:tcPr>
            <w:tcW w:w="447" w:type="pct"/>
            <w:vMerge/>
            <w:vAlign w:val="center"/>
          </w:tcPr>
          <w:p w:rsidR="009A628C" w:rsidRDefault="009A628C">
            <w:pPr>
              <w:spacing w:line="360" w:lineRule="exact"/>
              <w:jc w:val="center"/>
              <w:rPr>
                <w:rFonts w:eastAsia="仿宋"/>
                <w:kern w:val="0"/>
                <w:szCs w:val="21"/>
              </w:rPr>
            </w:pPr>
          </w:p>
        </w:tc>
        <w:tc>
          <w:tcPr>
            <w:tcW w:w="489" w:type="pct"/>
            <w:vAlign w:val="center"/>
          </w:tcPr>
          <w:p w:rsidR="009A628C" w:rsidRDefault="0099751F">
            <w:pPr>
              <w:widowControl/>
              <w:spacing w:line="360" w:lineRule="exact"/>
              <w:jc w:val="center"/>
              <w:rPr>
                <w:rFonts w:eastAsia="仿宋"/>
                <w:kern w:val="0"/>
                <w:szCs w:val="21"/>
              </w:rPr>
            </w:pPr>
            <w:r>
              <w:rPr>
                <w:rFonts w:eastAsia="仿宋"/>
                <w:kern w:val="0"/>
                <w:szCs w:val="21"/>
              </w:rPr>
              <w:t>1807</w:t>
            </w:r>
          </w:p>
        </w:tc>
        <w:tc>
          <w:tcPr>
            <w:tcW w:w="1381" w:type="pct"/>
            <w:vAlign w:val="center"/>
          </w:tcPr>
          <w:p w:rsidR="009A628C" w:rsidRDefault="0099751F">
            <w:pPr>
              <w:widowControl/>
              <w:spacing w:line="360" w:lineRule="exact"/>
              <w:rPr>
                <w:rFonts w:eastAsia="仿宋"/>
                <w:kern w:val="0"/>
                <w:szCs w:val="21"/>
              </w:rPr>
            </w:pPr>
            <w:bookmarkStart w:id="6" w:name="_Hlk77175302"/>
            <w:r>
              <w:rPr>
                <w:rFonts w:eastAsia="仿宋"/>
                <w:kern w:val="0"/>
                <w:szCs w:val="21"/>
              </w:rPr>
              <w:t>活性炭吸附有机废气</w:t>
            </w:r>
            <w:bookmarkEnd w:id="6"/>
            <w:r>
              <w:rPr>
                <w:rFonts w:eastAsia="仿宋"/>
                <w:kern w:val="0"/>
                <w:szCs w:val="21"/>
              </w:rPr>
              <w:t>放热导致温度升高，引发火灾</w:t>
            </w:r>
          </w:p>
        </w:tc>
        <w:tc>
          <w:tcPr>
            <w:tcW w:w="777" w:type="pct"/>
            <w:vAlign w:val="center"/>
          </w:tcPr>
          <w:p w:rsidR="009A628C" w:rsidRDefault="0099751F">
            <w:pPr>
              <w:snapToGrid w:val="0"/>
              <w:spacing w:line="360" w:lineRule="exact"/>
              <w:jc w:val="center"/>
              <w:rPr>
                <w:rFonts w:eastAsia="仿宋"/>
                <w:kern w:val="0"/>
                <w:szCs w:val="21"/>
              </w:rPr>
            </w:pPr>
            <w:r>
              <w:rPr>
                <w:rFonts w:eastAsia="仿宋"/>
                <w:kern w:val="0"/>
                <w:szCs w:val="21"/>
              </w:rPr>
              <w:t>火灾、其他爆炸</w:t>
            </w:r>
          </w:p>
        </w:tc>
        <w:tc>
          <w:tcPr>
            <w:tcW w:w="1577" w:type="pct"/>
            <w:vAlign w:val="center"/>
          </w:tcPr>
          <w:p w:rsidR="009A628C" w:rsidRDefault="0099751F">
            <w:pPr>
              <w:widowControl/>
              <w:spacing w:line="360" w:lineRule="exact"/>
              <w:jc w:val="left"/>
              <w:rPr>
                <w:rFonts w:eastAsia="仿宋"/>
                <w:kern w:val="0"/>
                <w:szCs w:val="21"/>
              </w:rPr>
            </w:pPr>
            <w:r>
              <w:rPr>
                <w:rFonts w:eastAsia="仿宋"/>
                <w:kern w:val="0"/>
                <w:szCs w:val="21"/>
              </w:rPr>
              <w:t>活性炭吸附装置</w:t>
            </w:r>
          </w:p>
        </w:tc>
      </w:tr>
      <w:tr w:rsidR="009A628C">
        <w:trPr>
          <w:trHeight w:hRule="exact" w:val="533"/>
        </w:trPr>
        <w:tc>
          <w:tcPr>
            <w:tcW w:w="329" w:type="pct"/>
            <w:vAlign w:val="center"/>
          </w:tcPr>
          <w:p w:rsidR="009A628C" w:rsidRDefault="0099751F">
            <w:pPr>
              <w:widowControl/>
              <w:spacing w:line="360" w:lineRule="exact"/>
              <w:jc w:val="center"/>
              <w:rPr>
                <w:rFonts w:eastAsia="仿宋"/>
                <w:kern w:val="0"/>
                <w:szCs w:val="21"/>
              </w:rPr>
            </w:pPr>
            <w:r>
              <w:rPr>
                <w:rFonts w:eastAsia="仿宋"/>
                <w:kern w:val="0"/>
                <w:szCs w:val="21"/>
              </w:rPr>
              <w:t>28</w:t>
            </w:r>
          </w:p>
        </w:tc>
        <w:tc>
          <w:tcPr>
            <w:tcW w:w="447" w:type="pct"/>
            <w:vMerge/>
            <w:vAlign w:val="center"/>
          </w:tcPr>
          <w:p w:rsidR="009A628C" w:rsidRDefault="009A628C">
            <w:pPr>
              <w:spacing w:line="360" w:lineRule="exact"/>
              <w:jc w:val="center"/>
              <w:rPr>
                <w:rFonts w:eastAsia="仿宋"/>
                <w:kern w:val="0"/>
                <w:szCs w:val="21"/>
              </w:rPr>
            </w:pPr>
          </w:p>
        </w:tc>
        <w:tc>
          <w:tcPr>
            <w:tcW w:w="489" w:type="pct"/>
            <w:vAlign w:val="center"/>
          </w:tcPr>
          <w:p w:rsidR="009A628C" w:rsidRDefault="0099751F">
            <w:pPr>
              <w:widowControl/>
              <w:spacing w:line="360" w:lineRule="exact"/>
              <w:jc w:val="center"/>
              <w:rPr>
                <w:rFonts w:eastAsia="仿宋"/>
                <w:kern w:val="0"/>
                <w:szCs w:val="21"/>
              </w:rPr>
            </w:pPr>
            <w:r>
              <w:rPr>
                <w:rFonts w:eastAsia="仿宋"/>
                <w:kern w:val="0"/>
                <w:szCs w:val="21"/>
              </w:rPr>
              <w:t>1808</w:t>
            </w:r>
          </w:p>
        </w:tc>
        <w:tc>
          <w:tcPr>
            <w:tcW w:w="1381" w:type="pct"/>
            <w:vAlign w:val="center"/>
          </w:tcPr>
          <w:p w:rsidR="009A628C" w:rsidRDefault="0099751F">
            <w:pPr>
              <w:widowControl/>
              <w:spacing w:line="360" w:lineRule="exact"/>
              <w:rPr>
                <w:rFonts w:eastAsia="仿宋"/>
                <w:kern w:val="0"/>
                <w:szCs w:val="21"/>
              </w:rPr>
            </w:pPr>
            <w:r>
              <w:rPr>
                <w:rFonts w:eastAsia="仿宋"/>
                <w:kern w:val="0"/>
                <w:szCs w:val="21"/>
              </w:rPr>
              <w:t>填埋库边坡因外力因素坍塌</w:t>
            </w:r>
          </w:p>
        </w:tc>
        <w:tc>
          <w:tcPr>
            <w:tcW w:w="777" w:type="pct"/>
            <w:vAlign w:val="center"/>
          </w:tcPr>
          <w:p w:rsidR="009A628C" w:rsidRDefault="0099751F">
            <w:pPr>
              <w:snapToGrid w:val="0"/>
              <w:spacing w:line="360" w:lineRule="exact"/>
              <w:jc w:val="center"/>
              <w:rPr>
                <w:rFonts w:eastAsia="仿宋"/>
                <w:kern w:val="0"/>
                <w:szCs w:val="21"/>
              </w:rPr>
            </w:pPr>
            <w:r>
              <w:rPr>
                <w:rFonts w:eastAsia="仿宋"/>
                <w:kern w:val="0"/>
                <w:szCs w:val="21"/>
              </w:rPr>
              <w:t>坍塌</w:t>
            </w:r>
          </w:p>
        </w:tc>
        <w:tc>
          <w:tcPr>
            <w:tcW w:w="1577" w:type="pct"/>
            <w:vAlign w:val="center"/>
          </w:tcPr>
          <w:p w:rsidR="009A628C" w:rsidRDefault="0099751F">
            <w:pPr>
              <w:widowControl/>
              <w:spacing w:line="360" w:lineRule="exact"/>
              <w:jc w:val="left"/>
              <w:rPr>
                <w:rFonts w:eastAsia="仿宋"/>
                <w:kern w:val="0"/>
                <w:szCs w:val="21"/>
              </w:rPr>
            </w:pPr>
            <w:r>
              <w:rPr>
                <w:rFonts w:eastAsia="仿宋"/>
                <w:kern w:val="0"/>
                <w:szCs w:val="21"/>
              </w:rPr>
              <w:t>填埋库</w:t>
            </w:r>
          </w:p>
        </w:tc>
      </w:tr>
      <w:tr w:rsidR="009A628C">
        <w:trPr>
          <w:trHeight w:hRule="exact" w:val="723"/>
        </w:trPr>
        <w:tc>
          <w:tcPr>
            <w:tcW w:w="329" w:type="pct"/>
            <w:vAlign w:val="center"/>
          </w:tcPr>
          <w:p w:rsidR="009A628C" w:rsidRDefault="0099751F">
            <w:pPr>
              <w:widowControl/>
              <w:spacing w:line="360" w:lineRule="exact"/>
              <w:jc w:val="center"/>
              <w:rPr>
                <w:rFonts w:eastAsia="仿宋"/>
                <w:kern w:val="0"/>
                <w:szCs w:val="21"/>
              </w:rPr>
            </w:pPr>
            <w:r>
              <w:rPr>
                <w:rFonts w:eastAsia="仿宋"/>
                <w:kern w:val="0"/>
                <w:szCs w:val="21"/>
              </w:rPr>
              <w:t>29</w:t>
            </w:r>
          </w:p>
        </w:tc>
        <w:tc>
          <w:tcPr>
            <w:tcW w:w="447" w:type="pct"/>
            <w:vMerge/>
            <w:vAlign w:val="center"/>
          </w:tcPr>
          <w:p w:rsidR="009A628C" w:rsidRDefault="009A628C">
            <w:pPr>
              <w:spacing w:line="360" w:lineRule="exact"/>
              <w:jc w:val="center"/>
              <w:rPr>
                <w:rFonts w:eastAsia="仿宋"/>
                <w:kern w:val="0"/>
                <w:szCs w:val="21"/>
              </w:rPr>
            </w:pPr>
          </w:p>
        </w:tc>
        <w:tc>
          <w:tcPr>
            <w:tcW w:w="489" w:type="pct"/>
            <w:vAlign w:val="center"/>
          </w:tcPr>
          <w:p w:rsidR="009A628C" w:rsidRDefault="0099751F">
            <w:pPr>
              <w:widowControl/>
              <w:spacing w:line="360" w:lineRule="exact"/>
              <w:jc w:val="center"/>
              <w:rPr>
                <w:rFonts w:eastAsia="仿宋"/>
                <w:kern w:val="0"/>
                <w:szCs w:val="21"/>
              </w:rPr>
            </w:pPr>
            <w:r>
              <w:rPr>
                <w:rFonts w:eastAsia="仿宋"/>
                <w:kern w:val="0"/>
                <w:szCs w:val="21"/>
              </w:rPr>
              <w:t>1809</w:t>
            </w:r>
          </w:p>
        </w:tc>
        <w:tc>
          <w:tcPr>
            <w:tcW w:w="1381" w:type="pct"/>
            <w:vAlign w:val="center"/>
          </w:tcPr>
          <w:p w:rsidR="009A628C" w:rsidRDefault="0099751F">
            <w:pPr>
              <w:widowControl/>
              <w:spacing w:line="360" w:lineRule="exact"/>
              <w:jc w:val="left"/>
              <w:rPr>
                <w:rFonts w:eastAsia="仿宋"/>
                <w:kern w:val="0"/>
                <w:szCs w:val="21"/>
              </w:rPr>
            </w:pPr>
            <w:r>
              <w:rPr>
                <w:rFonts w:eastAsia="仿宋"/>
                <w:kern w:val="0"/>
                <w:szCs w:val="21"/>
              </w:rPr>
              <w:t>受限空间作业</w:t>
            </w:r>
          </w:p>
        </w:tc>
        <w:tc>
          <w:tcPr>
            <w:tcW w:w="777" w:type="pct"/>
            <w:vAlign w:val="center"/>
          </w:tcPr>
          <w:p w:rsidR="009A628C" w:rsidRDefault="0099751F">
            <w:pPr>
              <w:snapToGrid w:val="0"/>
              <w:spacing w:line="360" w:lineRule="exact"/>
              <w:jc w:val="center"/>
              <w:rPr>
                <w:rFonts w:eastAsia="仿宋"/>
                <w:kern w:val="0"/>
                <w:szCs w:val="21"/>
              </w:rPr>
            </w:pPr>
            <w:r>
              <w:rPr>
                <w:rFonts w:eastAsia="仿宋"/>
                <w:kern w:val="0"/>
                <w:szCs w:val="21"/>
              </w:rPr>
              <w:t>火灾、其他爆炸、中毒和窒息</w:t>
            </w:r>
          </w:p>
        </w:tc>
        <w:tc>
          <w:tcPr>
            <w:tcW w:w="1577" w:type="pct"/>
            <w:vAlign w:val="center"/>
          </w:tcPr>
          <w:p w:rsidR="009A628C" w:rsidRDefault="0099751F">
            <w:pPr>
              <w:widowControl/>
              <w:spacing w:line="360" w:lineRule="exact"/>
              <w:jc w:val="left"/>
              <w:rPr>
                <w:rFonts w:eastAsia="仿宋"/>
                <w:kern w:val="0"/>
                <w:szCs w:val="21"/>
              </w:rPr>
            </w:pPr>
            <w:r>
              <w:rPr>
                <w:rFonts w:eastAsia="仿宋"/>
                <w:kern w:val="0"/>
                <w:szCs w:val="21"/>
              </w:rPr>
              <w:t>各类工艺炉窑（回转窑、热解炉、二燃室等）；危废料坑、储罐（有机废液罐、酸碱罐等）；各类公辅设备设施（余热锅炉、管道、急冷塔、洗涤塔、脱酸塔、除尘器、除臭装置、烟道、污水处理池（井）、下水道、雨水井、消防水池等）</w:t>
            </w:r>
          </w:p>
        </w:tc>
      </w:tr>
      <w:tr w:rsidR="009A628C">
        <w:trPr>
          <w:trHeight w:hRule="exact" w:val="1117"/>
        </w:trPr>
        <w:tc>
          <w:tcPr>
            <w:tcW w:w="329" w:type="pct"/>
            <w:vAlign w:val="center"/>
          </w:tcPr>
          <w:p w:rsidR="009A628C" w:rsidRDefault="0099751F">
            <w:pPr>
              <w:widowControl/>
              <w:spacing w:line="360" w:lineRule="exact"/>
              <w:jc w:val="center"/>
              <w:rPr>
                <w:rFonts w:eastAsia="仿宋"/>
                <w:kern w:val="0"/>
                <w:szCs w:val="21"/>
              </w:rPr>
            </w:pPr>
            <w:r>
              <w:rPr>
                <w:rFonts w:eastAsia="仿宋"/>
                <w:kern w:val="0"/>
                <w:szCs w:val="21"/>
              </w:rPr>
              <w:t>30</w:t>
            </w:r>
          </w:p>
        </w:tc>
        <w:tc>
          <w:tcPr>
            <w:tcW w:w="447" w:type="pct"/>
            <w:vMerge/>
            <w:vAlign w:val="center"/>
          </w:tcPr>
          <w:p w:rsidR="009A628C" w:rsidRDefault="009A628C">
            <w:pPr>
              <w:spacing w:line="360" w:lineRule="exact"/>
              <w:jc w:val="center"/>
              <w:rPr>
                <w:rFonts w:eastAsia="仿宋"/>
                <w:kern w:val="0"/>
                <w:szCs w:val="21"/>
              </w:rPr>
            </w:pPr>
          </w:p>
        </w:tc>
        <w:tc>
          <w:tcPr>
            <w:tcW w:w="489" w:type="pct"/>
            <w:vAlign w:val="center"/>
          </w:tcPr>
          <w:p w:rsidR="009A628C" w:rsidRDefault="0099751F">
            <w:pPr>
              <w:widowControl/>
              <w:spacing w:line="360" w:lineRule="exact"/>
              <w:jc w:val="center"/>
              <w:rPr>
                <w:rFonts w:eastAsia="仿宋"/>
                <w:kern w:val="0"/>
                <w:szCs w:val="21"/>
              </w:rPr>
            </w:pPr>
            <w:r>
              <w:rPr>
                <w:rFonts w:eastAsia="仿宋"/>
                <w:kern w:val="0"/>
                <w:szCs w:val="21"/>
              </w:rPr>
              <w:t>1810</w:t>
            </w:r>
          </w:p>
        </w:tc>
        <w:tc>
          <w:tcPr>
            <w:tcW w:w="1381" w:type="pct"/>
            <w:vAlign w:val="center"/>
          </w:tcPr>
          <w:p w:rsidR="009A628C" w:rsidRDefault="0099751F">
            <w:pPr>
              <w:widowControl/>
              <w:spacing w:line="360" w:lineRule="exact"/>
              <w:rPr>
                <w:rFonts w:eastAsia="仿宋"/>
                <w:kern w:val="0"/>
                <w:szCs w:val="21"/>
              </w:rPr>
            </w:pPr>
            <w:r>
              <w:rPr>
                <w:rFonts w:eastAsia="仿宋"/>
                <w:kern w:val="0"/>
                <w:szCs w:val="21"/>
              </w:rPr>
              <w:t>易燃易爆场所动火作业</w:t>
            </w:r>
          </w:p>
        </w:tc>
        <w:tc>
          <w:tcPr>
            <w:tcW w:w="777" w:type="pct"/>
            <w:vAlign w:val="center"/>
          </w:tcPr>
          <w:p w:rsidR="009A628C" w:rsidRDefault="0099751F">
            <w:pPr>
              <w:snapToGrid w:val="0"/>
              <w:spacing w:line="360" w:lineRule="exact"/>
              <w:jc w:val="center"/>
              <w:rPr>
                <w:rFonts w:eastAsia="仿宋"/>
                <w:kern w:val="0"/>
                <w:szCs w:val="21"/>
              </w:rPr>
            </w:pPr>
            <w:r>
              <w:rPr>
                <w:rFonts w:eastAsia="仿宋"/>
                <w:kern w:val="0"/>
                <w:szCs w:val="21"/>
              </w:rPr>
              <w:t>火灾、其他爆炸</w:t>
            </w:r>
          </w:p>
        </w:tc>
        <w:tc>
          <w:tcPr>
            <w:tcW w:w="1577" w:type="pct"/>
            <w:vAlign w:val="center"/>
          </w:tcPr>
          <w:p w:rsidR="009A628C" w:rsidRDefault="0099751F">
            <w:pPr>
              <w:widowControl/>
              <w:spacing w:line="360" w:lineRule="exact"/>
              <w:rPr>
                <w:rFonts w:eastAsia="仿宋"/>
                <w:kern w:val="0"/>
                <w:szCs w:val="21"/>
              </w:rPr>
            </w:pPr>
            <w:r>
              <w:rPr>
                <w:rFonts w:eastAsia="仿宋"/>
                <w:kern w:val="0"/>
                <w:szCs w:val="21"/>
              </w:rPr>
              <w:t>涉及易燃危险废物的危废料坑、危废暂存处、危废仓库、危废储罐等以及生产装置区天然气管道经过位置、天然气调压站、气瓶间等</w:t>
            </w:r>
          </w:p>
        </w:tc>
      </w:tr>
      <w:tr w:rsidR="009A628C">
        <w:trPr>
          <w:trHeight w:hRule="exact" w:val="722"/>
        </w:trPr>
        <w:tc>
          <w:tcPr>
            <w:tcW w:w="329" w:type="pct"/>
            <w:vAlign w:val="center"/>
          </w:tcPr>
          <w:p w:rsidR="009A628C" w:rsidRDefault="0099751F">
            <w:pPr>
              <w:widowControl/>
              <w:spacing w:line="360" w:lineRule="exact"/>
              <w:jc w:val="center"/>
              <w:rPr>
                <w:rFonts w:eastAsia="仿宋"/>
                <w:kern w:val="0"/>
                <w:szCs w:val="21"/>
              </w:rPr>
            </w:pPr>
            <w:r>
              <w:rPr>
                <w:rFonts w:eastAsia="仿宋"/>
                <w:kern w:val="0"/>
                <w:szCs w:val="21"/>
              </w:rPr>
              <w:t>31</w:t>
            </w:r>
          </w:p>
        </w:tc>
        <w:tc>
          <w:tcPr>
            <w:tcW w:w="447" w:type="pct"/>
            <w:vMerge/>
            <w:vAlign w:val="center"/>
          </w:tcPr>
          <w:p w:rsidR="009A628C" w:rsidRDefault="009A628C">
            <w:pPr>
              <w:spacing w:line="360" w:lineRule="exact"/>
              <w:jc w:val="center"/>
              <w:rPr>
                <w:rFonts w:eastAsia="仿宋"/>
                <w:kern w:val="0"/>
                <w:szCs w:val="21"/>
              </w:rPr>
            </w:pPr>
          </w:p>
        </w:tc>
        <w:tc>
          <w:tcPr>
            <w:tcW w:w="489" w:type="pct"/>
            <w:vAlign w:val="center"/>
          </w:tcPr>
          <w:p w:rsidR="009A628C" w:rsidRDefault="0099751F">
            <w:pPr>
              <w:widowControl/>
              <w:spacing w:line="360" w:lineRule="exact"/>
              <w:jc w:val="center"/>
              <w:rPr>
                <w:rFonts w:eastAsia="仿宋"/>
                <w:kern w:val="0"/>
                <w:szCs w:val="21"/>
              </w:rPr>
            </w:pPr>
            <w:r>
              <w:rPr>
                <w:rFonts w:eastAsia="仿宋"/>
                <w:kern w:val="0"/>
                <w:szCs w:val="21"/>
              </w:rPr>
              <w:t>1811</w:t>
            </w:r>
          </w:p>
        </w:tc>
        <w:tc>
          <w:tcPr>
            <w:tcW w:w="1381" w:type="pct"/>
            <w:vAlign w:val="center"/>
          </w:tcPr>
          <w:p w:rsidR="009A628C" w:rsidRDefault="0099751F">
            <w:pPr>
              <w:widowControl/>
              <w:spacing w:line="360" w:lineRule="exact"/>
              <w:rPr>
                <w:rFonts w:eastAsia="仿宋"/>
                <w:kern w:val="0"/>
                <w:szCs w:val="21"/>
              </w:rPr>
            </w:pPr>
            <w:r>
              <w:rPr>
                <w:rFonts w:eastAsia="仿宋"/>
                <w:szCs w:val="21"/>
              </w:rPr>
              <w:t>叉车在装卸、堆垛、运输过程中物料倾覆或溢出</w:t>
            </w:r>
          </w:p>
        </w:tc>
        <w:tc>
          <w:tcPr>
            <w:tcW w:w="777" w:type="pct"/>
            <w:vAlign w:val="center"/>
          </w:tcPr>
          <w:p w:rsidR="009A628C" w:rsidRDefault="0099751F">
            <w:pPr>
              <w:snapToGrid w:val="0"/>
              <w:spacing w:line="360" w:lineRule="exact"/>
              <w:jc w:val="center"/>
              <w:rPr>
                <w:rFonts w:eastAsia="仿宋"/>
                <w:kern w:val="0"/>
                <w:szCs w:val="21"/>
              </w:rPr>
            </w:pPr>
            <w:r>
              <w:rPr>
                <w:rFonts w:eastAsia="仿宋"/>
                <w:szCs w:val="21"/>
              </w:rPr>
              <w:t>起重伤害、车辆伤害、火灾</w:t>
            </w:r>
          </w:p>
        </w:tc>
        <w:tc>
          <w:tcPr>
            <w:tcW w:w="1577" w:type="pct"/>
            <w:vAlign w:val="center"/>
          </w:tcPr>
          <w:p w:rsidR="009A628C" w:rsidRDefault="0099751F">
            <w:pPr>
              <w:widowControl/>
              <w:spacing w:line="360" w:lineRule="exact"/>
              <w:rPr>
                <w:rFonts w:eastAsia="仿宋"/>
                <w:kern w:val="0"/>
                <w:szCs w:val="21"/>
              </w:rPr>
            </w:pPr>
            <w:r>
              <w:rPr>
                <w:rFonts w:eastAsia="仿宋"/>
                <w:szCs w:val="21"/>
              </w:rPr>
              <w:t>装卸、堆垛、运输危险废物的叉车</w:t>
            </w:r>
          </w:p>
        </w:tc>
      </w:tr>
      <w:tr w:rsidR="009A628C">
        <w:trPr>
          <w:trHeight w:hRule="exact" w:val="704"/>
        </w:trPr>
        <w:tc>
          <w:tcPr>
            <w:tcW w:w="329" w:type="pct"/>
            <w:vAlign w:val="center"/>
          </w:tcPr>
          <w:p w:rsidR="009A628C" w:rsidRDefault="0099751F">
            <w:pPr>
              <w:widowControl/>
              <w:spacing w:line="360" w:lineRule="exact"/>
              <w:jc w:val="center"/>
              <w:rPr>
                <w:rFonts w:eastAsia="仿宋"/>
                <w:kern w:val="0"/>
                <w:szCs w:val="21"/>
              </w:rPr>
            </w:pPr>
            <w:r>
              <w:rPr>
                <w:rFonts w:eastAsia="仿宋"/>
                <w:kern w:val="0"/>
                <w:szCs w:val="21"/>
              </w:rPr>
              <w:t>32</w:t>
            </w:r>
          </w:p>
        </w:tc>
        <w:tc>
          <w:tcPr>
            <w:tcW w:w="447" w:type="pct"/>
            <w:vMerge/>
            <w:vAlign w:val="center"/>
          </w:tcPr>
          <w:p w:rsidR="009A628C" w:rsidRDefault="009A628C">
            <w:pPr>
              <w:spacing w:line="360" w:lineRule="exact"/>
              <w:jc w:val="center"/>
              <w:rPr>
                <w:rFonts w:eastAsia="仿宋"/>
                <w:kern w:val="0"/>
                <w:szCs w:val="21"/>
              </w:rPr>
            </w:pPr>
          </w:p>
        </w:tc>
        <w:tc>
          <w:tcPr>
            <w:tcW w:w="489" w:type="pct"/>
            <w:vAlign w:val="center"/>
          </w:tcPr>
          <w:p w:rsidR="009A628C" w:rsidRDefault="0099751F">
            <w:pPr>
              <w:widowControl/>
              <w:spacing w:line="360" w:lineRule="exact"/>
              <w:jc w:val="center"/>
              <w:rPr>
                <w:rFonts w:eastAsia="仿宋"/>
                <w:kern w:val="0"/>
                <w:szCs w:val="21"/>
              </w:rPr>
            </w:pPr>
            <w:r>
              <w:rPr>
                <w:rFonts w:eastAsia="仿宋"/>
                <w:kern w:val="0"/>
                <w:szCs w:val="21"/>
              </w:rPr>
              <w:t>1812</w:t>
            </w:r>
          </w:p>
        </w:tc>
        <w:tc>
          <w:tcPr>
            <w:tcW w:w="1381" w:type="pct"/>
            <w:vAlign w:val="center"/>
          </w:tcPr>
          <w:p w:rsidR="009A628C" w:rsidRDefault="0099751F">
            <w:pPr>
              <w:widowControl/>
              <w:spacing w:line="360" w:lineRule="exact"/>
              <w:rPr>
                <w:rFonts w:eastAsia="仿宋"/>
                <w:szCs w:val="21"/>
              </w:rPr>
            </w:pPr>
            <w:r>
              <w:rPr>
                <w:rFonts w:eastAsia="仿宋"/>
                <w:kern w:val="0"/>
                <w:szCs w:val="21"/>
              </w:rPr>
              <w:t>厂际天然气输送管道爆裂、泄露</w:t>
            </w:r>
          </w:p>
        </w:tc>
        <w:tc>
          <w:tcPr>
            <w:tcW w:w="777" w:type="pct"/>
            <w:vAlign w:val="center"/>
          </w:tcPr>
          <w:p w:rsidR="009A628C" w:rsidRDefault="0099751F">
            <w:pPr>
              <w:snapToGrid w:val="0"/>
              <w:spacing w:line="360" w:lineRule="exact"/>
              <w:jc w:val="center"/>
              <w:rPr>
                <w:rFonts w:eastAsia="仿宋"/>
                <w:szCs w:val="21"/>
              </w:rPr>
            </w:pPr>
            <w:r>
              <w:rPr>
                <w:rFonts w:eastAsia="仿宋"/>
                <w:kern w:val="0"/>
                <w:szCs w:val="21"/>
              </w:rPr>
              <w:t>火灾、其他爆炸</w:t>
            </w:r>
          </w:p>
        </w:tc>
        <w:tc>
          <w:tcPr>
            <w:tcW w:w="1577" w:type="pct"/>
            <w:vAlign w:val="center"/>
          </w:tcPr>
          <w:p w:rsidR="009A628C" w:rsidRDefault="0099751F">
            <w:pPr>
              <w:widowControl/>
              <w:spacing w:line="360" w:lineRule="exact"/>
              <w:rPr>
                <w:rFonts w:eastAsia="仿宋"/>
                <w:szCs w:val="21"/>
              </w:rPr>
            </w:pPr>
            <w:r>
              <w:rPr>
                <w:rFonts w:eastAsia="仿宋"/>
                <w:szCs w:val="21"/>
              </w:rPr>
              <w:t>输送天然气的厂际输送管道</w:t>
            </w:r>
          </w:p>
        </w:tc>
      </w:tr>
      <w:tr w:rsidR="009A628C">
        <w:trPr>
          <w:trHeight w:hRule="exact" w:val="813"/>
        </w:trPr>
        <w:tc>
          <w:tcPr>
            <w:tcW w:w="329" w:type="pct"/>
            <w:vAlign w:val="center"/>
          </w:tcPr>
          <w:p w:rsidR="009A628C" w:rsidRDefault="0099751F">
            <w:pPr>
              <w:widowControl/>
              <w:spacing w:line="360" w:lineRule="exact"/>
              <w:jc w:val="center"/>
              <w:rPr>
                <w:rFonts w:eastAsia="仿宋"/>
                <w:kern w:val="0"/>
                <w:szCs w:val="21"/>
              </w:rPr>
            </w:pPr>
            <w:r>
              <w:rPr>
                <w:rFonts w:eastAsia="仿宋"/>
                <w:kern w:val="0"/>
                <w:szCs w:val="21"/>
              </w:rPr>
              <w:t>33</w:t>
            </w:r>
          </w:p>
        </w:tc>
        <w:tc>
          <w:tcPr>
            <w:tcW w:w="447" w:type="pct"/>
            <w:vMerge/>
            <w:vAlign w:val="center"/>
          </w:tcPr>
          <w:p w:rsidR="009A628C" w:rsidRDefault="009A628C">
            <w:pPr>
              <w:spacing w:line="360" w:lineRule="exact"/>
              <w:jc w:val="center"/>
              <w:rPr>
                <w:rFonts w:eastAsia="仿宋"/>
                <w:kern w:val="0"/>
                <w:szCs w:val="21"/>
              </w:rPr>
            </w:pPr>
          </w:p>
        </w:tc>
        <w:tc>
          <w:tcPr>
            <w:tcW w:w="489" w:type="pct"/>
            <w:vAlign w:val="center"/>
          </w:tcPr>
          <w:p w:rsidR="009A628C" w:rsidRDefault="0099751F">
            <w:pPr>
              <w:widowControl/>
              <w:spacing w:line="360" w:lineRule="exact"/>
              <w:jc w:val="center"/>
              <w:rPr>
                <w:rFonts w:eastAsia="仿宋"/>
                <w:color w:val="FF0000"/>
                <w:kern w:val="0"/>
                <w:szCs w:val="21"/>
              </w:rPr>
            </w:pPr>
            <w:r>
              <w:rPr>
                <w:rFonts w:eastAsia="仿宋"/>
                <w:kern w:val="0"/>
                <w:szCs w:val="21"/>
              </w:rPr>
              <w:t>1813</w:t>
            </w:r>
          </w:p>
        </w:tc>
        <w:tc>
          <w:tcPr>
            <w:tcW w:w="1381" w:type="pct"/>
            <w:vAlign w:val="center"/>
          </w:tcPr>
          <w:p w:rsidR="009A628C" w:rsidRDefault="0099751F">
            <w:pPr>
              <w:spacing w:line="360" w:lineRule="exact"/>
              <w:rPr>
                <w:rFonts w:eastAsia="仿宋"/>
                <w:kern w:val="0"/>
                <w:szCs w:val="21"/>
              </w:rPr>
            </w:pPr>
            <w:r>
              <w:rPr>
                <w:rFonts w:eastAsia="仿宋"/>
                <w:kern w:val="0"/>
                <w:szCs w:val="21"/>
              </w:rPr>
              <w:t>危险化学品重大危险源</w:t>
            </w:r>
          </w:p>
        </w:tc>
        <w:tc>
          <w:tcPr>
            <w:tcW w:w="777" w:type="pct"/>
            <w:vAlign w:val="center"/>
          </w:tcPr>
          <w:p w:rsidR="009A628C" w:rsidRDefault="0099751F">
            <w:pPr>
              <w:snapToGrid w:val="0"/>
              <w:spacing w:line="360" w:lineRule="exact"/>
              <w:jc w:val="center"/>
              <w:rPr>
                <w:rFonts w:eastAsia="仿宋"/>
                <w:kern w:val="0"/>
                <w:szCs w:val="21"/>
              </w:rPr>
            </w:pPr>
            <w:r>
              <w:rPr>
                <w:rFonts w:eastAsia="仿宋"/>
                <w:kern w:val="0"/>
                <w:szCs w:val="21"/>
              </w:rPr>
              <w:t>火灾、其他爆炸、中毒和窒息</w:t>
            </w:r>
          </w:p>
        </w:tc>
        <w:tc>
          <w:tcPr>
            <w:tcW w:w="1577" w:type="pct"/>
            <w:vAlign w:val="center"/>
          </w:tcPr>
          <w:p w:rsidR="009A628C" w:rsidRDefault="0099751F">
            <w:pPr>
              <w:spacing w:line="360" w:lineRule="exact"/>
              <w:rPr>
                <w:rFonts w:eastAsia="仿宋"/>
                <w:kern w:val="0"/>
                <w:szCs w:val="21"/>
              </w:rPr>
            </w:pPr>
            <w:r>
              <w:rPr>
                <w:rFonts w:eastAsia="仿宋"/>
                <w:kern w:val="0"/>
                <w:szCs w:val="21"/>
              </w:rPr>
              <w:t>危险化学品储存单元</w:t>
            </w:r>
          </w:p>
        </w:tc>
      </w:tr>
      <w:tr w:rsidR="009A628C">
        <w:trPr>
          <w:trHeight w:hRule="exact" w:val="851"/>
        </w:trPr>
        <w:tc>
          <w:tcPr>
            <w:tcW w:w="329" w:type="pct"/>
            <w:vAlign w:val="center"/>
          </w:tcPr>
          <w:p w:rsidR="009A628C" w:rsidRDefault="0099751F">
            <w:pPr>
              <w:widowControl/>
              <w:spacing w:line="360" w:lineRule="exact"/>
              <w:jc w:val="center"/>
              <w:rPr>
                <w:rFonts w:eastAsia="仿宋"/>
                <w:kern w:val="0"/>
                <w:szCs w:val="21"/>
              </w:rPr>
            </w:pPr>
            <w:r>
              <w:rPr>
                <w:rFonts w:eastAsia="仿宋"/>
                <w:kern w:val="0"/>
                <w:szCs w:val="21"/>
              </w:rPr>
              <w:t>34</w:t>
            </w:r>
          </w:p>
        </w:tc>
        <w:tc>
          <w:tcPr>
            <w:tcW w:w="447" w:type="pct"/>
            <w:vMerge/>
            <w:vAlign w:val="center"/>
          </w:tcPr>
          <w:p w:rsidR="009A628C" w:rsidRDefault="009A628C">
            <w:pPr>
              <w:spacing w:line="360" w:lineRule="exact"/>
              <w:jc w:val="center"/>
              <w:rPr>
                <w:rFonts w:eastAsia="仿宋"/>
                <w:kern w:val="0"/>
                <w:szCs w:val="21"/>
              </w:rPr>
            </w:pPr>
          </w:p>
        </w:tc>
        <w:tc>
          <w:tcPr>
            <w:tcW w:w="489" w:type="pct"/>
            <w:vAlign w:val="center"/>
          </w:tcPr>
          <w:p w:rsidR="009A628C" w:rsidRDefault="0099751F">
            <w:pPr>
              <w:widowControl/>
              <w:spacing w:line="360" w:lineRule="exact"/>
              <w:jc w:val="center"/>
              <w:rPr>
                <w:rFonts w:eastAsia="仿宋"/>
                <w:color w:val="FF0000"/>
                <w:kern w:val="0"/>
                <w:szCs w:val="21"/>
              </w:rPr>
            </w:pPr>
            <w:r>
              <w:rPr>
                <w:rFonts w:eastAsia="仿宋"/>
                <w:kern w:val="0"/>
                <w:szCs w:val="21"/>
              </w:rPr>
              <w:t>1899</w:t>
            </w:r>
          </w:p>
        </w:tc>
        <w:tc>
          <w:tcPr>
            <w:tcW w:w="1381" w:type="pct"/>
            <w:vAlign w:val="center"/>
          </w:tcPr>
          <w:p w:rsidR="009A628C" w:rsidRDefault="0099751F">
            <w:pPr>
              <w:spacing w:line="360" w:lineRule="exact"/>
              <w:rPr>
                <w:rFonts w:eastAsia="仿宋"/>
                <w:kern w:val="0"/>
                <w:szCs w:val="21"/>
              </w:rPr>
            </w:pPr>
            <w:r>
              <w:rPr>
                <w:rFonts w:eastAsia="方正仿宋_GBK"/>
                <w:szCs w:val="21"/>
              </w:rPr>
              <w:t>经企业辨识后确定为较大以上的其他风险</w:t>
            </w:r>
          </w:p>
        </w:tc>
        <w:tc>
          <w:tcPr>
            <w:tcW w:w="777" w:type="pct"/>
            <w:vAlign w:val="center"/>
          </w:tcPr>
          <w:p w:rsidR="009A628C" w:rsidRDefault="009A628C">
            <w:pPr>
              <w:snapToGrid w:val="0"/>
              <w:spacing w:line="360" w:lineRule="exact"/>
              <w:jc w:val="center"/>
              <w:rPr>
                <w:rFonts w:eastAsia="仿宋"/>
                <w:kern w:val="0"/>
                <w:szCs w:val="21"/>
              </w:rPr>
            </w:pPr>
          </w:p>
        </w:tc>
        <w:tc>
          <w:tcPr>
            <w:tcW w:w="1577" w:type="pct"/>
            <w:vAlign w:val="center"/>
          </w:tcPr>
          <w:p w:rsidR="009A628C" w:rsidRDefault="009A628C">
            <w:pPr>
              <w:spacing w:line="360" w:lineRule="exact"/>
              <w:rPr>
                <w:rFonts w:eastAsia="仿宋"/>
                <w:kern w:val="0"/>
                <w:szCs w:val="21"/>
              </w:rPr>
            </w:pPr>
          </w:p>
        </w:tc>
      </w:tr>
    </w:tbl>
    <w:p w:rsidR="009A628C" w:rsidRDefault="009A628C">
      <w:pPr>
        <w:jc w:val="center"/>
        <w:rPr>
          <w:rFonts w:eastAsia="方正仿宋_GBK"/>
        </w:rPr>
      </w:pPr>
    </w:p>
    <w:p w:rsidR="009A628C" w:rsidRDefault="0099751F">
      <w:pPr>
        <w:jc w:val="center"/>
        <w:rPr>
          <w:rFonts w:ascii="方正小标宋简体" w:eastAsia="方正小标宋简体"/>
          <w:sz w:val="44"/>
          <w:szCs w:val="44"/>
        </w:rPr>
      </w:pPr>
      <w:r>
        <w:rPr>
          <w:rFonts w:ascii="方正小标宋简体" w:eastAsia="方正小标宋简体" w:hint="eastAsia"/>
          <w:sz w:val="44"/>
          <w:szCs w:val="44"/>
        </w:rPr>
        <w:lastRenderedPageBreak/>
        <w:t>民用飞机制造行业的工业企业较大以上安全生产风险</w:t>
      </w:r>
    </w:p>
    <w:tbl>
      <w:tblPr>
        <w:tblW w:w="14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
        <w:gridCol w:w="1210"/>
        <w:gridCol w:w="1324"/>
        <w:gridCol w:w="3486"/>
        <w:gridCol w:w="2350"/>
        <w:gridCol w:w="4945"/>
      </w:tblGrid>
      <w:tr w:rsidR="009A628C">
        <w:trPr>
          <w:trHeight w:val="336"/>
          <w:tblHeader/>
        </w:trPr>
        <w:tc>
          <w:tcPr>
            <w:tcW w:w="890" w:type="dxa"/>
            <w:vAlign w:val="center"/>
          </w:tcPr>
          <w:p w:rsidR="009A628C" w:rsidRDefault="0099751F">
            <w:pPr>
              <w:spacing w:line="36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序号</w:t>
            </w:r>
          </w:p>
        </w:tc>
        <w:tc>
          <w:tcPr>
            <w:tcW w:w="1210" w:type="dxa"/>
            <w:vAlign w:val="center"/>
          </w:tcPr>
          <w:p w:rsidR="009A628C" w:rsidRDefault="0099751F">
            <w:pPr>
              <w:spacing w:line="36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管理</w:t>
            </w:r>
          </w:p>
          <w:p w:rsidR="009A628C" w:rsidRDefault="0099751F">
            <w:pPr>
              <w:spacing w:line="36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类别</w:t>
            </w:r>
          </w:p>
        </w:tc>
        <w:tc>
          <w:tcPr>
            <w:tcW w:w="1324" w:type="dxa"/>
            <w:vAlign w:val="center"/>
          </w:tcPr>
          <w:p w:rsidR="009A628C" w:rsidRDefault="0099751F">
            <w:pPr>
              <w:spacing w:line="36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风险</w:t>
            </w:r>
          </w:p>
          <w:p w:rsidR="009A628C" w:rsidRDefault="0099751F">
            <w:pPr>
              <w:spacing w:line="36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代码</w:t>
            </w:r>
          </w:p>
        </w:tc>
        <w:tc>
          <w:tcPr>
            <w:tcW w:w="3486" w:type="dxa"/>
            <w:vAlign w:val="center"/>
          </w:tcPr>
          <w:p w:rsidR="009A628C" w:rsidRDefault="0099751F">
            <w:pPr>
              <w:spacing w:line="36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风险名称</w:t>
            </w:r>
          </w:p>
        </w:tc>
        <w:tc>
          <w:tcPr>
            <w:tcW w:w="2350" w:type="dxa"/>
            <w:vAlign w:val="center"/>
          </w:tcPr>
          <w:p w:rsidR="009A628C" w:rsidRDefault="0099751F">
            <w:pPr>
              <w:spacing w:line="36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主要事故</w:t>
            </w:r>
          </w:p>
          <w:p w:rsidR="009A628C" w:rsidRDefault="0099751F">
            <w:pPr>
              <w:spacing w:line="36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类别</w:t>
            </w:r>
          </w:p>
        </w:tc>
        <w:tc>
          <w:tcPr>
            <w:tcW w:w="4945" w:type="dxa"/>
            <w:vAlign w:val="center"/>
          </w:tcPr>
          <w:p w:rsidR="009A628C" w:rsidRDefault="0099751F">
            <w:pPr>
              <w:spacing w:line="36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风险点</w:t>
            </w:r>
          </w:p>
        </w:tc>
      </w:tr>
      <w:tr w:rsidR="009A628C">
        <w:trPr>
          <w:trHeight w:val="583"/>
        </w:trPr>
        <w:tc>
          <w:tcPr>
            <w:tcW w:w="890" w:type="dxa"/>
            <w:vAlign w:val="center"/>
          </w:tcPr>
          <w:p w:rsidR="009A628C" w:rsidRDefault="0099751F">
            <w:pPr>
              <w:spacing w:line="360" w:lineRule="exact"/>
              <w:jc w:val="center"/>
              <w:rPr>
                <w:szCs w:val="21"/>
              </w:rPr>
            </w:pPr>
            <w:r>
              <w:rPr>
                <w:rFonts w:hint="eastAsia"/>
                <w:szCs w:val="21"/>
              </w:rPr>
              <w:t>1</w:t>
            </w:r>
          </w:p>
        </w:tc>
        <w:tc>
          <w:tcPr>
            <w:tcW w:w="1210" w:type="dxa"/>
            <w:vMerge w:val="restart"/>
            <w:vAlign w:val="center"/>
          </w:tcPr>
          <w:p w:rsidR="009A628C" w:rsidRDefault="0099751F">
            <w:pPr>
              <w:widowControl/>
              <w:spacing w:line="360" w:lineRule="exact"/>
              <w:jc w:val="center"/>
              <w:rPr>
                <w:rFonts w:eastAsia="仿宋"/>
                <w:kern w:val="0"/>
                <w:szCs w:val="21"/>
              </w:rPr>
            </w:pPr>
            <w:r>
              <w:rPr>
                <w:rFonts w:eastAsia="仿宋" w:hint="eastAsia"/>
                <w:kern w:val="0"/>
                <w:szCs w:val="21"/>
              </w:rPr>
              <w:t>（</w:t>
            </w:r>
            <w:r>
              <w:rPr>
                <w:rFonts w:eastAsia="仿宋" w:hint="eastAsia"/>
                <w:kern w:val="0"/>
                <w:szCs w:val="21"/>
              </w:rPr>
              <w:t>17</w:t>
            </w:r>
            <w:r>
              <w:rPr>
                <w:rFonts w:eastAsia="仿宋" w:hint="eastAsia"/>
                <w:kern w:val="0"/>
                <w:szCs w:val="21"/>
              </w:rPr>
              <w:t>）</w:t>
            </w:r>
          </w:p>
          <w:p w:rsidR="009A628C" w:rsidRDefault="0099751F">
            <w:pPr>
              <w:widowControl/>
              <w:spacing w:line="360" w:lineRule="exact"/>
              <w:jc w:val="center"/>
              <w:rPr>
                <w:rFonts w:eastAsia="仿宋"/>
                <w:kern w:val="0"/>
                <w:szCs w:val="21"/>
              </w:rPr>
            </w:pPr>
            <w:r>
              <w:rPr>
                <w:rFonts w:eastAsia="仿宋" w:hint="eastAsia"/>
                <w:kern w:val="0"/>
                <w:szCs w:val="21"/>
              </w:rPr>
              <w:t>民用飞机制造</w:t>
            </w:r>
          </w:p>
        </w:tc>
        <w:tc>
          <w:tcPr>
            <w:tcW w:w="1324" w:type="dxa"/>
            <w:vAlign w:val="center"/>
          </w:tcPr>
          <w:p w:rsidR="009A628C" w:rsidRDefault="0099751F">
            <w:pPr>
              <w:widowControl/>
              <w:spacing w:line="360" w:lineRule="exact"/>
              <w:jc w:val="center"/>
              <w:rPr>
                <w:rFonts w:eastAsia="仿宋"/>
                <w:kern w:val="0"/>
                <w:szCs w:val="21"/>
              </w:rPr>
            </w:pPr>
            <w:r>
              <w:rPr>
                <w:rFonts w:eastAsia="仿宋" w:hint="eastAsia"/>
                <w:kern w:val="0"/>
                <w:szCs w:val="21"/>
              </w:rPr>
              <w:t>1701</w:t>
            </w:r>
          </w:p>
        </w:tc>
        <w:tc>
          <w:tcPr>
            <w:tcW w:w="3486" w:type="dxa"/>
            <w:vAlign w:val="center"/>
          </w:tcPr>
          <w:p w:rsidR="009A628C" w:rsidRDefault="0099751F">
            <w:pPr>
              <w:spacing w:line="360" w:lineRule="exact"/>
              <w:rPr>
                <w:rFonts w:eastAsia="仿宋"/>
                <w:kern w:val="0"/>
                <w:szCs w:val="21"/>
              </w:rPr>
            </w:pPr>
            <w:r>
              <w:rPr>
                <w:rFonts w:eastAsia="仿宋" w:hint="eastAsia"/>
                <w:kern w:val="0"/>
                <w:szCs w:val="21"/>
              </w:rPr>
              <w:t>电气作业</w:t>
            </w:r>
          </w:p>
        </w:tc>
        <w:tc>
          <w:tcPr>
            <w:tcW w:w="2350" w:type="dxa"/>
            <w:vAlign w:val="center"/>
          </w:tcPr>
          <w:p w:rsidR="009A628C" w:rsidRDefault="0099751F">
            <w:pPr>
              <w:spacing w:line="360" w:lineRule="exact"/>
              <w:jc w:val="center"/>
              <w:rPr>
                <w:rFonts w:eastAsia="仿宋"/>
                <w:kern w:val="0"/>
                <w:szCs w:val="21"/>
              </w:rPr>
            </w:pPr>
            <w:r>
              <w:rPr>
                <w:rFonts w:eastAsia="仿宋" w:hint="eastAsia"/>
                <w:kern w:val="0"/>
                <w:szCs w:val="21"/>
              </w:rPr>
              <w:t>触电</w:t>
            </w:r>
          </w:p>
        </w:tc>
        <w:tc>
          <w:tcPr>
            <w:tcW w:w="4945" w:type="dxa"/>
            <w:vAlign w:val="center"/>
          </w:tcPr>
          <w:p w:rsidR="009A628C" w:rsidRDefault="0099751F">
            <w:pPr>
              <w:spacing w:line="360" w:lineRule="exact"/>
              <w:rPr>
                <w:rFonts w:eastAsia="仿宋"/>
                <w:kern w:val="0"/>
                <w:szCs w:val="21"/>
              </w:rPr>
            </w:pPr>
            <w:r>
              <w:rPr>
                <w:rFonts w:eastAsia="仿宋" w:hint="eastAsia"/>
                <w:kern w:val="0"/>
                <w:szCs w:val="21"/>
              </w:rPr>
              <w:t>配电站、配电房、配电箱（柜）等</w:t>
            </w:r>
          </w:p>
        </w:tc>
      </w:tr>
      <w:tr w:rsidR="009A628C">
        <w:trPr>
          <w:trHeight w:val="568"/>
        </w:trPr>
        <w:tc>
          <w:tcPr>
            <w:tcW w:w="890" w:type="dxa"/>
            <w:vAlign w:val="center"/>
          </w:tcPr>
          <w:p w:rsidR="009A628C" w:rsidRDefault="0099751F">
            <w:pPr>
              <w:spacing w:line="360" w:lineRule="exact"/>
              <w:jc w:val="center"/>
              <w:rPr>
                <w:szCs w:val="21"/>
              </w:rPr>
            </w:pPr>
            <w:r>
              <w:rPr>
                <w:rFonts w:hint="eastAsia"/>
                <w:szCs w:val="21"/>
              </w:rPr>
              <w:t>2</w:t>
            </w:r>
          </w:p>
        </w:tc>
        <w:tc>
          <w:tcPr>
            <w:tcW w:w="1210" w:type="dxa"/>
            <w:vMerge/>
            <w:vAlign w:val="center"/>
          </w:tcPr>
          <w:p w:rsidR="009A628C" w:rsidRDefault="009A628C">
            <w:pPr>
              <w:spacing w:line="360" w:lineRule="exact"/>
              <w:jc w:val="center"/>
              <w:rPr>
                <w:rFonts w:eastAsia="仿宋"/>
                <w:kern w:val="0"/>
                <w:szCs w:val="21"/>
              </w:rPr>
            </w:pPr>
          </w:p>
        </w:tc>
        <w:tc>
          <w:tcPr>
            <w:tcW w:w="1324" w:type="dxa"/>
            <w:vAlign w:val="center"/>
          </w:tcPr>
          <w:p w:rsidR="009A628C" w:rsidRDefault="0099751F">
            <w:pPr>
              <w:widowControl/>
              <w:spacing w:line="360" w:lineRule="exact"/>
              <w:jc w:val="center"/>
              <w:rPr>
                <w:rFonts w:eastAsia="仿宋"/>
                <w:kern w:val="0"/>
                <w:szCs w:val="21"/>
              </w:rPr>
            </w:pPr>
            <w:r>
              <w:rPr>
                <w:rFonts w:eastAsia="仿宋" w:hint="eastAsia"/>
                <w:kern w:val="0"/>
                <w:szCs w:val="21"/>
              </w:rPr>
              <w:t>17</w:t>
            </w:r>
            <w:r>
              <w:rPr>
                <w:rFonts w:eastAsia="仿宋"/>
                <w:kern w:val="0"/>
                <w:szCs w:val="21"/>
              </w:rPr>
              <w:t>02</w:t>
            </w:r>
          </w:p>
        </w:tc>
        <w:tc>
          <w:tcPr>
            <w:tcW w:w="3486" w:type="dxa"/>
            <w:vAlign w:val="center"/>
          </w:tcPr>
          <w:p w:rsidR="009A628C" w:rsidRDefault="0099751F">
            <w:pPr>
              <w:spacing w:line="360" w:lineRule="exact"/>
              <w:rPr>
                <w:rFonts w:eastAsia="仿宋"/>
                <w:kern w:val="0"/>
                <w:szCs w:val="21"/>
              </w:rPr>
            </w:pPr>
            <w:r>
              <w:rPr>
                <w:rFonts w:eastAsia="仿宋" w:hint="eastAsia"/>
                <w:kern w:val="0"/>
                <w:szCs w:val="21"/>
              </w:rPr>
              <w:t>机械加工</w:t>
            </w:r>
          </w:p>
        </w:tc>
        <w:tc>
          <w:tcPr>
            <w:tcW w:w="2350" w:type="dxa"/>
            <w:vAlign w:val="center"/>
          </w:tcPr>
          <w:p w:rsidR="009A628C" w:rsidRDefault="0099751F">
            <w:pPr>
              <w:spacing w:line="360" w:lineRule="exact"/>
              <w:jc w:val="center"/>
              <w:rPr>
                <w:rFonts w:eastAsia="仿宋"/>
                <w:kern w:val="0"/>
                <w:szCs w:val="21"/>
              </w:rPr>
            </w:pPr>
            <w:r>
              <w:rPr>
                <w:rFonts w:eastAsia="仿宋" w:hint="eastAsia"/>
                <w:kern w:val="0"/>
                <w:szCs w:val="21"/>
              </w:rPr>
              <w:t>机械伤害</w:t>
            </w:r>
          </w:p>
        </w:tc>
        <w:tc>
          <w:tcPr>
            <w:tcW w:w="4945" w:type="dxa"/>
            <w:vAlign w:val="center"/>
          </w:tcPr>
          <w:p w:rsidR="009A628C" w:rsidRDefault="0099751F">
            <w:pPr>
              <w:spacing w:line="360" w:lineRule="exact"/>
              <w:rPr>
                <w:rFonts w:eastAsia="仿宋"/>
                <w:kern w:val="0"/>
                <w:szCs w:val="21"/>
              </w:rPr>
            </w:pPr>
            <w:r>
              <w:rPr>
                <w:rFonts w:eastAsia="仿宋" w:hint="eastAsia"/>
                <w:kern w:val="0"/>
                <w:szCs w:val="21"/>
              </w:rPr>
              <w:t>切削设备、冲压设备等</w:t>
            </w:r>
          </w:p>
        </w:tc>
      </w:tr>
      <w:tr w:rsidR="009A628C">
        <w:trPr>
          <w:trHeight w:val="534"/>
        </w:trPr>
        <w:tc>
          <w:tcPr>
            <w:tcW w:w="890" w:type="dxa"/>
            <w:vAlign w:val="center"/>
          </w:tcPr>
          <w:p w:rsidR="009A628C" w:rsidRDefault="0099751F">
            <w:pPr>
              <w:spacing w:line="360" w:lineRule="exact"/>
              <w:jc w:val="center"/>
              <w:rPr>
                <w:szCs w:val="21"/>
              </w:rPr>
            </w:pPr>
            <w:r>
              <w:rPr>
                <w:szCs w:val="21"/>
              </w:rPr>
              <w:t>3</w:t>
            </w:r>
          </w:p>
        </w:tc>
        <w:tc>
          <w:tcPr>
            <w:tcW w:w="1210" w:type="dxa"/>
            <w:vMerge/>
            <w:vAlign w:val="center"/>
          </w:tcPr>
          <w:p w:rsidR="009A628C" w:rsidRDefault="009A628C">
            <w:pPr>
              <w:spacing w:line="360" w:lineRule="exact"/>
              <w:jc w:val="center"/>
              <w:rPr>
                <w:rFonts w:eastAsia="仿宋"/>
                <w:kern w:val="0"/>
                <w:szCs w:val="21"/>
              </w:rPr>
            </w:pPr>
          </w:p>
        </w:tc>
        <w:tc>
          <w:tcPr>
            <w:tcW w:w="1324" w:type="dxa"/>
            <w:vAlign w:val="center"/>
          </w:tcPr>
          <w:p w:rsidR="009A628C" w:rsidRDefault="0099751F">
            <w:pPr>
              <w:widowControl/>
              <w:spacing w:line="360" w:lineRule="exact"/>
              <w:jc w:val="center"/>
              <w:rPr>
                <w:rFonts w:eastAsia="仿宋"/>
                <w:kern w:val="0"/>
                <w:szCs w:val="21"/>
              </w:rPr>
            </w:pPr>
            <w:r>
              <w:rPr>
                <w:rFonts w:eastAsia="仿宋" w:hint="eastAsia"/>
                <w:kern w:val="0"/>
                <w:szCs w:val="21"/>
              </w:rPr>
              <w:t>17</w:t>
            </w:r>
            <w:r>
              <w:rPr>
                <w:rFonts w:eastAsia="仿宋"/>
                <w:kern w:val="0"/>
                <w:szCs w:val="21"/>
              </w:rPr>
              <w:t>03</w:t>
            </w:r>
          </w:p>
        </w:tc>
        <w:tc>
          <w:tcPr>
            <w:tcW w:w="3486" w:type="dxa"/>
            <w:vAlign w:val="center"/>
          </w:tcPr>
          <w:p w:rsidR="009A628C" w:rsidRDefault="0099751F">
            <w:pPr>
              <w:spacing w:line="360" w:lineRule="exact"/>
              <w:rPr>
                <w:rFonts w:eastAsia="仿宋"/>
                <w:kern w:val="0"/>
                <w:szCs w:val="21"/>
              </w:rPr>
            </w:pPr>
            <w:r>
              <w:rPr>
                <w:rFonts w:eastAsia="仿宋" w:hint="eastAsia"/>
                <w:kern w:val="0"/>
                <w:szCs w:val="21"/>
              </w:rPr>
              <w:t>高处作业</w:t>
            </w:r>
          </w:p>
        </w:tc>
        <w:tc>
          <w:tcPr>
            <w:tcW w:w="2350" w:type="dxa"/>
            <w:vAlign w:val="center"/>
          </w:tcPr>
          <w:p w:rsidR="009A628C" w:rsidRDefault="0099751F">
            <w:pPr>
              <w:spacing w:line="360" w:lineRule="exact"/>
              <w:jc w:val="center"/>
              <w:rPr>
                <w:rFonts w:eastAsia="仿宋"/>
                <w:kern w:val="0"/>
                <w:szCs w:val="21"/>
              </w:rPr>
            </w:pPr>
            <w:r>
              <w:rPr>
                <w:rFonts w:eastAsia="仿宋" w:hint="eastAsia"/>
                <w:kern w:val="0"/>
                <w:szCs w:val="21"/>
              </w:rPr>
              <w:t>高处坠落</w:t>
            </w:r>
          </w:p>
        </w:tc>
        <w:tc>
          <w:tcPr>
            <w:tcW w:w="4945" w:type="dxa"/>
            <w:vAlign w:val="center"/>
          </w:tcPr>
          <w:p w:rsidR="009A628C" w:rsidRDefault="0099751F">
            <w:pPr>
              <w:spacing w:line="360" w:lineRule="exact"/>
              <w:rPr>
                <w:rFonts w:eastAsia="仿宋"/>
                <w:kern w:val="0"/>
                <w:szCs w:val="21"/>
              </w:rPr>
            </w:pPr>
            <w:r>
              <w:rPr>
                <w:rFonts w:eastAsia="仿宋" w:hint="eastAsia"/>
                <w:kern w:val="0"/>
                <w:szCs w:val="21"/>
              </w:rPr>
              <w:t>安装支架、移动脚手架等</w:t>
            </w:r>
          </w:p>
        </w:tc>
      </w:tr>
      <w:tr w:rsidR="009A628C">
        <w:trPr>
          <w:trHeight w:val="492"/>
        </w:trPr>
        <w:tc>
          <w:tcPr>
            <w:tcW w:w="890" w:type="dxa"/>
            <w:vAlign w:val="center"/>
          </w:tcPr>
          <w:p w:rsidR="009A628C" w:rsidRDefault="0099751F">
            <w:pPr>
              <w:spacing w:line="360" w:lineRule="exact"/>
              <w:jc w:val="center"/>
              <w:rPr>
                <w:szCs w:val="21"/>
              </w:rPr>
            </w:pPr>
            <w:r>
              <w:rPr>
                <w:szCs w:val="21"/>
              </w:rPr>
              <w:t>4</w:t>
            </w:r>
          </w:p>
        </w:tc>
        <w:tc>
          <w:tcPr>
            <w:tcW w:w="1210" w:type="dxa"/>
            <w:vMerge/>
            <w:vAlign w:val="center"/>
          </w:tcPr>
          <w:p w:rsidR="009A628C" w:rsidRDefault="009A628C">
            <w:pPr>
              <w:spacing w:line="360" w:lineRule="exact"/>
              <w:jc w:val="center"/>
              <w:rPr>
                <w:rFonts w:eastAsia="仿宋"/>
                <w:kern w:val="0"/>
                <w:szCs w:val="21"/>
              </w:rPr>
            </w:pPr>
          </w:p>
        </w:tc>
        <w:tc>
          <w:tcPr>
            <w:tcW w:w="1324" w:type="dxa"/>
            <w:vAlign w:val="center"/>
          </w:tcPr>
          <w:p w:rsidR="009A628C" w:rsidRDefault="0099751F">
            <w:pPr>
              <w:widowControl/>
              <w:spacing w:line="360" w:lineRule="exact"/>
              <w:jc w:val="center"/>
              <w:rPr>
                <w:rFonts w:eastAsia="仿宋"/>
                <w:kern w:val="0"/>
                <w:szCs w:val="21"/>
              </w:rPr>
            </w:pPr>
            <w:r>
              <w:rPr>
                <w:rFonts w:eastAsia="仿宋" w:hint="eastAsia"/>
                <w:kern w:val="0"/>
                <w:szCs w:val="21"/>
              </w:rPr>
              <w:t>17</w:t>
            </w:r>
            <w:r>
              <w:rPr>
                <w:rFonts w:eastAsia="仿宋"/>
                <w:kern w:val="0"/>
                <w:szCs w:val="21"/>
              </w:rPr>
              <w:t>04</w:t>
            </w:r>
          </w:p>
        </w:tc>
        <w:tc>
          <w:tcPr>
            <w:tcW w:w="3486" w:type="dxa"/>
            <w:vAlign w:val="center"/>
          </w:tcPr>
          <w:p w:rsidR="009A628C" w:rsidRDefault="0099751F">
            <w:pPr>
              <w:spacing w:line="360" w:lineRule="exact"/>
              <w:rPr>
                <w:rFonts w:eastAsia="仿宋"/>
                <w:kern w:val="0"/>
                <w:szCs w:val="21"/>
              </w:rPr>
            </w:pPr>
            <w:r>
              <w:rPr>
                <w:rFonts w:eastAsia="仿宋" w:hint="eastAsia"/>
                <w:kern w:val="0"/>
                <w:szCs w:val="21"/>
              </w:rPr>
              <w:t>起重吊装作业</w:t>
            </w:r>
          </w:p>
        </w:tc>
        <w:tc>
          <w:tcPr>
            <w:tcW w:w="2350" w:type="dxa"/>
            <w:vAlign w:val="center"/>
          </w:tcPr>
          <w:p w:rsidR="009A628C" w:rsidRDefault="0099751F">
            <w:pPr>
              <w:spacing w:line="360" w:lineRule="exact"/>
              <w:jc w:val="center"/>
              <w:rPr>
                <w:rFonts w:eastAsia="仿宋"/>
                <w:kern w:val="0"/>
                <w:szCs w:val="21"/>
              </w:rPr>
            </w:pPr>
            <w:r>
              <w:rPr>
                <w:rFonts w:eastAsia="仿宋" w:hint="eastAsia"/>
                <w:kern w:val="0"/>
                <w:szCs w:val="21"/>
              </w:rPr>
              <w:t>起重伤害</w:t>
            </w:r>
          </w:p>
        </w:tc>
        <w:tc>
          <w:tcPr>
            <w:tcW w:w="4945" w:type="dxa"/>
            <w:vAlign w:val="center"/>
          </w:tcPr>
          <w:p w:rsidR="009A628C" w:rsidRDefault="0099751F">
            <w:pPr>
              <w:spacing w:line="360" w:lineRule="exact"/>
              <w:rPr>
                <w:rFonts w:eastAsia="仿宋"/>
                <w:kern w:val="0"/>
                <w:szCs w:val="21"/>
              </w:rPr>
            </w:pPr>
            <w:r>
              <w:rPr>
                <w:rFonts w:eastAsia="仿宋" w:hint="eastAsia"/>
                <w:kern w:val="0"/>
                <w:szCs w:val="21"/>
              </w:rPr>
              <w:t>起重吊装设备等</w:t>
            </w:r>
          </w:p>
        </w:tc>
      </w:tr>
      <w:tr w:rsidR="009A628C">
        <w:trPr>
          <w:trHeight w:hRule="exact" w:val="826"/>
        </w:trPr>
        <w:tc>
          <w:tcPr>
            <w:tcW w:w="890" w:type="dxa"/>
            <w:vAlign w:val="center"/>
          </w:tcPr>
          <w:p w:rsidR="009A628C" w:rsidRDefault="0099751F">
            <w:pPr>
              <w:spacing w:line="360" w:lineRule="exact"/>
              <w:jc w:val="center"/>
              <w:rPr>
                <w:szCs w:val="21"/>
              </w:rPr>
            </w:pPr>
            <w:r>
              <w:rPr>
                <w:szCs w:val="21"/>
              </w:rPr>
              <w:t>5</w:t>
            </w:r>
          </w:p>
        </w:tc>
        <w:tc>
          <w:tcPr>
            <w:tcW w:w="1210" w:type="dxa"/>
            <w:vMerge/>
            <w:vAlign w:val="center"/>
          </w:tcPr>
          <w:p w:rsidR="009A628C" w:rsidRDefault="009A628C">
            <w:pPr>
              <w:spacing w:line="360" w:lineRule="exact"/>
              <w:jc w:val="center"/>
              <w:rPr>
                <w:rFonts w:eastAsia="仿宋"/>
                <w:kern w:val="0"/>
                <w:szCs w:val="21"/>
              </w:rPr>
            </w:pPr>
          </w:p>
        </w:tc>
        <w:tc>
          <w:tcPr>
            <w:tcW w:w="1324" w:type="dxa"/>
            <w:vAlign w:val="center"/>
          </w:tcPr>
          <w:p w:rsidR="009A628C" w:rsidRDefault="0099751F">
            <w:pPr>
              <w:widowControl/>
              <w:spacing w:line="360" w:lineRule="exact"/>
              <w:jc w:val="center"/>
              <w:rPr>
                <w:rFonts w:eastAsia="仿宋"/>
                <w:kern w:val="0"/>
                <w:szCs w:val="21"/>
              </w:rPr>
            </w:pPr>
            <w:r>
              <w:rPr>
                <w:rFonts w:eastAsia="仿宋" w:hint="eastAsia"/>
                <w:kern w:val="0"/>
                <w:szCs w:val="21"/>
              </w:rPr>
              <w:t>17</w:t>
            </w:r>
            <w:r>
              <w:rPr>
                <w:rFonts w:eastAsia="仿宋"/>
                <w:kern w:val="0"/>
                <w:szCs w:val="21"/>
              </w:rPr>
              <w:t>05</w:t>
            </w:r>
          </w:p>
        </w:tc>
        <w:tc>
          <w:tcPr>
            <w:tcW w:w="3486" w:type="dxa"/>
            <w:vAlign w:val="center"/>
          </w:tcPr>
          <w:p w:rsidR="009A628C" w:rsidRDefault="0099751F">
            <w:pPr>
              <w:spacing w:line="360" w:lineRule="exact"/>
              <w:rPr>
                <w:rFonts w:eastAsia="仿宋"/>
                <w:kern w:val="0"/>
                <w:szCs w:val="21"/>
              </w:rPr>
            </w:pPr>
            <w:r>
              <w:rPr>
                <w:rFonts w:eastAsia="仿宋" w:hint="eastAsia"/>
                <w:kern w:val="0"/>
                <w:szCs w:val="21"/>
              </w:rPr>
              <w:t>涂装作业</w:t>
            </w:r>
          </w:p>
        </w:tc>
        <w:tc>
          <w:tcPr>
            <w:tcW w:w="2350" w:type="dxa"/>
            <w:vAlign w:val="center"/>
          </w:tcPr>
          <w:p w:rsidR="009A628C" w:rsidRDefault="0099751F">
            <w:pPr>
              <w:spacing w:line="360" w:lineRule="exact"/>
              <w:jc w:val="center"/>
              <w:rPr>
                <w:rFonts w:eastAsia="仿宋"/>
                <w:kern w:val="0"/>
                <w:szCs w:val="21"/>
              </w:rPr>
            </w:pPr>
            <w:r>
              <w:rPr>
                <w:rFonts w:eastAsia="仿宋" w:hint="eastAsia"/>
                <w:kern w:val="0"/>
                <w:szCs w:val="21"/>
              </w:rPr>
              <w:t>火灾、其他爆炸、中毒和窒息</w:t>
            </w:r>
          </w:p>
        </w:tc>
        <w:tc>
          <w:tcPr>
            <w:tcW w:w="4945" w:type="dxa"/>
            <w:vAlign w:val="center"/>
          </w:tcPr>
          <w:p w:rsidR="009A628C" w:rsidRDefault="0099751F">
            <w:pPr>
              <w:spacing w:line="360" w:lineRule="exact"/>
              <w:rPr>
                <w:rFonts w:eastAsia="仿宋"/>
                <w:kern w:val="0"/>
                <w:szCs w:val="21"/>
              </w:rPr>
            </w:pPr>
            <w:r>
              <w:rPr>
                <w:rFonts w:eastAsia="仿宋" w:hint="eastAsia"/>
                <w:kern w:val="0"/>
                <w:szCs w:val="21"/>
              </w:rPr>
              <w:t>涂装房等</w:t>
            </w:r>
          </w:p>
        </w:tc>
      </w:tr>
      <w:tr w:rsidR="009A628C">
        <w:trPr>
          <w:trHeight w:val="558"/>
        </w:trPr>
        <w:tc>
          <w:tcPr>
            <w:tcW w:w="890" w:type="dxa"/>
            <w:vAlign w:val="center"/>
          </w:tcPr>
          <w:p w:rsidR="009A628C" w:rsidRDefault="0099751F">
            <w:pPr>
              <w:spacing w:line="360" w:lineRule="exact"/>
              <w:jc w:val="center"/>
              <w:rPr>
                <w:szCs w:val="21"/>
              </w:rPr>
            </w:pPr>
            <w:r>
              <w:rPr>
                <w:szCs w:val="21"/>
              </w:rPr>
              <w:t>6</w:t>
            </w:r>
          </w:p>
        </w:tc>
        <w:tc>
          <w:tcPr>
            <w:tcW w:w="1210" w:type="dxa"/>
            <w:vMerge/>
            <w:vAlign w:val="center"/>
          </w:tcPr>
          <w:p w:rsidR="009A628C" w:rsidRDefault="009A628C">
            <w:pPr>
              <w:spacing w:line="360" w:lineRule="exact"/>
              <w:jc w:val="center"/>
              <w:rPr>
                <w:rFonts w:eastAsia="仿宋"/>
                <w:kern w:val="0"/>
                <w:szCs w:val="21"/>
              </w:rPr>
            </w:pPr>
          </w:p>
        </w:tc>
        <w:tc>
          <w:tcPr>
            <w:tcW w:w="1324" w:type="dxa"/>
            <w:vAlign w:val="center"/>
          </w:tcPr>
          <w:p w:rsidR="009A628C" w:rsidRDefault="0099751F">
            <w:pPr>
              <w:widowControl/>
              <w:spacing w:line="360" w:lineRule="exact"/>
              <w:jc w:val="center"/>
              <w:rPr>
                <w:rFonts w:eastAsia="仿宋"/>
                <w:kern w:val="0"/>
                <w:szCs w:val="21"/>
              </w:rPr>
            </w:pPr>
            <w:r>
              <w:rPr>
                <w:rFonts w:eastAsia="仿宋" w:hint="eastAsia"/>
                <w:kern w:val="0"/>
                <w:szCs w:val="21"/>
              </w:rPr>
              <w:t>17</w:t>
            </w:r>
            <w:r>
              <w:rPr>
                <w:rFonts w:eastAsia="仿宋"/>
                <w:kern w:val="0"/>
                <w:szCs w:val="21"/>
              </w:rPr>
              <w:t>06</w:t>
            </w:r>
          </w:p>
        </w:tc>
        <w:tc>
          <w:tcPr>
            <w:tcW w:w="3486" w:type="dxa"/>
            <w:vAlign w:val="center"/>
          </w:tcPr>
          <w:p w:rsidR="009A628C" w:rsidRDefault="0099751F">
            <w:pPr>
              <w:spacing w:line="360" w:lineRule="exact"/>
              <w:rPr>
                <w:rFonts w:eastAsia="仿宋"/>
                <w:kern w:val="0"/>
                <w:szCs w:val="21"/>
              </w:rPr>
            </w:pPr>
            <w:r>
              <w:rPr>
                <w:rFonts w:eastAsia="仿宋" w:hint="eastAsia"/>
                <w:kern w:val="0"/>
                <w:szCs w:val="21"/>
              </w:rPr>
              <w:t>有限空间作业</w:t>
            </w:r>
          </w:p>
        </w:tc>
        <w:tc>
          <w:tcPr>
            <w:tcW w:w="2350" w:type="dxa"/>
            <w:vAlign w:val="center"/>
          </w:tcPr>
          <w:p w:rsidR="009A628C" w:rsidRDefault="0099751F">
            <w:pPr>
              <w:spacing w:line="360" w:lineRule="exact"/>
              <w:jc w:val="center"/>
              <w:rPr>
                <w:rFonts w:eastAsia="仿宋"/>
                <w:kern w:val="0"/>
                <w:szCs w:val="21"/>
              </w:rPr>
            </w:pPr>
            <w:r>
              <w:rPr>
                <w:rFonts w:eastAsia="仿宋" w:hint="eastAsia"/>
                <w:kern w:val="0"/>
                <w:szCs w:val="21"/>
              </w:rPr>
              <w:t>中毒和窒息</w:t>
            </w:r>
          </w:p>
        </w:tc>
        <w:tc>
          <w:tcPr>
            <w:tcW w:w="4945" w:type="dxa"/>
            <w:vAlign w:val="center"/>
          </w:tcPr>
          <w:p w:rsidR="009A628C" w:rsidRDefault="0099751F">
            <w:pPr>
              <w:spacing w:line="360" w:lineRule="exact"/>
              <w:rPr>
                <w:rFonts w:eastAsia="仿宋"/>
                <w:kern w:val="0"/>
                <w:szCs w:val="21"/>
              </w:rPr>
            </w:pPr>
            <w:r>
              <w:rPr>
                <w:rFonts w:eastAsia="仿宋" w:hint="eastAsia"/>
                <w:kern w:val="0"/>
                <w:szCs w:val="21"/>
              </w:rPr>
              <w:t>机舱、油箱等</w:t>
            </w:r>
          </w:p>
        </w:tc>
      </w:tr>
      <w:tr w:rsidR="009A628C">
        <w:trPr>
          <w:trHeight w:val="568"/>
        </w:trPr>
        <w:tc>
          <w:tcPr>
            <w:tcW w:w="890" w:type="dxa"/>
            <w:vAlign w:val="center"/>
          </w:tcPr>
          <w:p w:rsidR="009A628C" w:rsidRDefault="0099751F">
            <w:pPr>
              <w:spacing w:line="360" w:lineRule="exact"/>
              <w:jc w:val="center"/>
              <w:rPr>
                <w:szCs w:val="21"/>
              </w:rPr>
            </w:pPr>
            <w:r>
              <w:rPr>
                <w:szCs w:val="21"/>
              </w:rPr>
              <w:t>7</w:t>
            </w:r>
          </w:p>
        </w:tc>
        <w:tc>
          <w:tcPr>
            <w:tcW w:w="1210" w:type="dxa"/>
            <w:vMerge/>
            <w:vAlign w:val="center"/>
          </w:tcPr>
          <w:p w:rsidR="009A628C" w:rsidRDefault="009A628C">
            <w:pPr>
              <w:spacing w:line="360" w:lineRule="exact"/>
              <w:jc w:val="center"/>
              <w:rPr>
                <w:rFonts w:eastAsia="仿宋"/>
                <w:kern w:val="0"/>
                <w:szCs w:val="21"/>
              </w:rPr>
            </w:pPr>
          </w:p>
        </w:tc>
        <w:tc>
          <w:tcPr>
            <w:tcW w:w="1324" w:type="dxa"/>
            <w:vAlign w:val="center"/>
          </w:tcPr>
          <w:p w:rsidR="009A628C" w:rsidRDefault="0099751F">
            <w:pPr>
              <w:widowControl/>
              <w:spacing w:line="360" w:lineRule="exact"/>
              <w:jc w:val="center"/>
              <w:rPr>
                <w:rFonts w:eastAsia="仿宋"/>
                <w:kern w:val="0"/>
                <w:szCs w:val="21"/>
              </w:rPr>
            </w:pPr>
            <w:r>
              <w:rPr>
                <w:rFonts w:eastAsia="仿宋" w:hint="eastAsia"/>
                <w:kern w:val="0"/>
                <w:szCs w:val="21"/>
              </w:rPr>
              <w:t>17</w:t>
            </w:r>
            <w:r>
              <w:rPr>
                <w:rFonts w:eastAsia="仿宋"/>
                <w:kern w:val="0"/>
                <w:szCs w:val="21"/>
              </w:rPr>
              <w:t>07</w:t>
            </w:r>
          </w:p>
        </w:tc>
        <w:tc>
          <w:tcPr>
            <w:tcW w:w="3486" w:type="dxa"/>
            <w:vAlign w:val="center"/>
          </w:tcPr>
          <w:p w:rsidR="009A628C" w:rsidRDefault="0099751F">
            <w:pPr>
              <w:spacing w:line="360" w:lineRule="exact"/>
              <w:rPr>
                <w:rFonts w:eastAsia="仿宋"/>
                <w:kern w:val="0"/>
                <w:szCs w:val="21"/>
              </w:rPr>
            </w:pPr>
            <w:r>
              <w:rPr>
                <w:rFonts w:eastAsia="仿宋" w:hint="eastAsia"/>
                <w:kern w:val="0"/>
                <w:szCs w:val="21"/>
              </w:rPr>
              <w:t>压力容器的使用</w:t>
            </w:r>
          </w:p>
        </w:tc>
        <w:tc>
          <w:tcPr>
            <w:tcW w:w="2350" w:type="dxa"/>
            <w:vAlign w:val="center"/>
          </w:tcPr>
          <w:p w:rsidR="009A628C" w:rsidRDefault="0099751F">
            <w:pPr>
              <w:spacing w:line="360" w:lineRule="exact"/>
              <w:jc w:val="center"/>
              <w:rPr>
                <w:rFonts w:eastAsia="仿宋"/>
                <w:kern w:val="0"/>
                <w:szCs w:val="21"/>
              </w:rPr>
            </w:pPr>
            <w:r>
              <w:rPr>
                <w:rFonts w:eastAsia="仿宋" w:hint="eastAsia"/>
                <w:kern w:val="0"/>
                <w:szCs w:val="21"/>
              </w:rPr>
              <w:t>容器爆炸</w:t>
            </w:r>
          </w:p>
        </w:tc>
        <w:tc>
          <w:tcPr>
            <w:tcW w:w="4945" w:type="dxa"/>
            <w:vAlign w:val="center"/>
          </w:tcPr>
          <w:p w:rsidR="009A628C" w:rsidRDefault="0099751F">
            <w:pPr>
              <w:spacing w:line="360" w:lineRule="exact"/>
              <w:rPr>
                <w:rFonts w:eastAsia="仿宋"/>
                <w:kern w:val="0"/>
                <w:szCs w:val="21"/>
              </w:rPr>
            </w:pPr>
            <w:r>
              <w:rPr>
                <w:rFonts w:eastAsia="仿宋" w:hint="eastAsia"/>
                <w:kern w:val="0"/>
                <w:szCs w:val="21"/>
              </w:rPr>
              <w:t>气体存储瓶等</w:t>
            </w:r>
          </w:p>
        </w:tc>
      </w:tr>
      <w:tr w:rsidR="009A628C">
        <w:trPr>
          <w:trHeight w:val="491"/>
        </w:trPr>
        <w:tc>
          <w:tcPr>
            <w:tcW w:w="890" w:type="dxa"/>
            <w:vAlign w:val="center"/>
          </w:tcPr>
          <w:p w:rsidR="009A628C" w:rsidRDefault="0099751F">
            <w:pPr>
              <w:spacing w:line="360" w:lineRule="exact"/>
              <w:jc w:val="center"/>
              <w:rPr>
                <w:szCs w:val="21"/>
              </w:rPr>
            </w:pPr>
            <w:r>
              <w:rPr>
                <w:szCs w:val="21"/>
              </w:rPr>
              <w:t>8</w:t>
            </w:r>
          </w:p>
        </w:tc>
        <w:tc>
          <w:tcPr>
            <w:tcW w:w="1210" w:type="dxa"/>
            <w:vMerge/>
            <w:vAlign w:val="center"/>
          </w:tcPr>
          <w:p w:rsidR="009A628C" w:rsidRDefault="009A628C">
            <w:pPr>
              <w:spacing w:line="360" w:lineRule="exact"/>
              <w:jc w:val="center"/>
              <w:rPr>
                <w:rFonts w:eastAsia="仿宋"/>
                <w:kern w:val="0"/>
                <w:szCs w:val="21"/>
              </w:rPr>
            </w:pPr>
          </w:p>
        </w:tc>
        <w:tc>
          <w:tcPr>
            <w:tcW w:w="1324" w:type="dxa"/>
            <w:vAlign w:val="center"/>
          </w:tcPr>
          <w:p w:rsidR="009A628C" w:rsidRDefault="0099751F">
            <w:pPr>
              <w:widowControl/>
              <w:spacing w:line="360" w:lineRule="exact"/>
              <w:jc w:val="center"/>
              <w:rPr>
                <w:rFonts w:eastAsia="仿宋"/>
                <w:kern w:val="0"/>
                <w:szCs w:val="21"/>
              </w:rPr>
            </w:pPr>
            <w:r>
              <w:rPr>
                <w:rFonts w:eastAsia="仿宋" w:hint="eastAsia"/>
                <w:kern w:val="0"/>
                <w:szCs w:val="21"/>
              </w:rPr>
              <w:t>17</w:t>
            </w:r>
            <w:r>
              <w:rPr>
                <w:rFonts w:eastAsia="仿宋"/>
                <w:kern w:val="0"/>
                <w:szCs w:val="21"/>
              </w:rPr>
              <w:t>08</w:t>
            </w:r>
          </w:p>
        </w:tc>
        <w:tc>
          <w:tcPr>
            <w:tcW w:w="3486" w:type="dxa"/>
            <w:vAlign w:val="center"/>
          </w:tcPr>
          <w:p w:rsidR="009A628C" w:rsidRDefault="0099751F">
            <w:pPr>
              <w:spacing w:line="360" w:lineRule="exact"/>
              <w:rPr>
                <w:rFonts w:eastAsia="仿宋"/>
                <w:kern w:val="0"/>
                <w:szCs w:val="21"/>
              </w:rPr>
            </w:pPr>
            <w:r>
              <w:rPr>
                <w:rFonts w:eastAsia="仿宋" w:hint="eastAsia"/>
                <w:kern w:val="0"/>
                <w:szCs w:val="21"/>
              </w:rPr>
              <w:t>油料储运</w:t>
            </w:r>
          </w:p>
        </w:tc>
        <w:tc>
          <w:tcPr>
            <w:tcW w:w="2350" w:type="dxa"/>
            <w:vAlign w:val="center"/>
          </w:tcPr>
          <w:p w:rsidR="009A628C" w:rsidRDefault="0099751F">
            <w:pPr>
              <w:spacing w:line="360" w:lineRule="exact"/>
              <w:jc w:val="center"/>
              <w:rPr>
                <w:rFonts w:eastAsia="仿宋"/>
                <w:kern w:val="0"/>
                <w:szCs w:val="21"/>
              </w:rPr>
            </w:pPr>
            <w:r>
              <w:rPr>
                <w:rFonts w:eastAsia="仿宋" w:hint="eastAsia"/>
                <w:kern w:val="0"/>
                <w:szCs w:val="21"/>
              </w:rPr>
              <w:t>火灾、其他爆炸</w:t>
            </w:r>
          </w:p>
        </w:tc>
        <w:tc>
          <w:tcPr>
            <w:tcW w:w="4945" w:type="dxa"/>
            <w:vAlign w:val="center"/>
          </w:tcPr>
          <w:p w:rsidR="009A628C" w:rsidRDefault="0099751F">
            <w:pPr>
              <w:spacing w:line="360" w:lineRule="exact"/>
              <w:rPr>
                <w:rFonts w:eastAsia="仿宋"/>
                <w:kern w:val="0"/>
                <w:szCs w:val="21"/>
              </w:rPr>
            </w:pPr>
            <w:r>
              <w:rPr>
                <w:rFonts w:eastAsia="仿宋" w:hint="eastAsia"/>
                <w:kern w:val="0"/>
                <w:szCs w:val="21"/>
              </w:rPr>
              <w:t>油品存放区域等</w:t>
            </w:r>
          </w:p>
        </w:tc>
      </w:tr>
      <w:tr w:rsidR="009A628C">
        <w:trPr>
          <w:trHeight w:val="470"/>
        </w:trPr>
        <w:tc>
          <w:tcPr>
            <w:tcW w:w="890" w:type="dxa"/>
            <w:vAlign w:val="center"/>
          </w:tcPr>
          <w:p w:rsidR="009A628C" w:rsidRDefault="0099751F">
            <w:pPr>
              <w:spacing w:line="360" w:lineRule="exact"/>
              <w:jc w:val="center"/>
              <w:rPr>
                <w:szCs w:val="21"/>
              </w:rPr>
            </w:pPr>
            <w:r>
              <w:rPr>
                <w:szCs w:val="21"/>
              </w:rPr>
              <w:t>9</w:t>
            </w:r>
          </w:p>
        </w:tc>
        <w:tc>
          <w:tcPr>
            <w:tcW w:w="1210" w:type="dxa"/>
            <w:vMerge/>
            <w:vAlign w:val="center"/>
          </w:tcPr>
          <w:p w:rsidR="009A628C" w:rsidRDefault="009A628C">
            <w:pPr>
              <w:spacing w:line="360" w:lineRule="exact"/>
              <w:jc w:val="center"/>
              <w:rPr>
                <w:rFonts w:eastAsia="仿宋"/>
                <w:kern w:val="0"/>
                <w:szCs w:val="21"/>
              </w:rPr>
            </w:pPr>
          </w:p>
        </w:tc>
        <w:tc>
          <w:tcPr>
            <w:tcW w:w="1324" w:type="dxa"/>
            <w:vAlign w:val="center"/>
          </w:tcPr>
          <w:p w:rsidR="009A628C" w:rsidRDefault="0099751F">
            <w:pPr>
              <w:widowControl/>
              <w:spacing w:line="360" w:lineRule="exact"/>
              <w:jc w:val="center"/>
              <w:rPr>
                <w:rFonts w:eastAsia="仿宋"/>
                <w:kern w:val="0"/>
                <w:szCs w:val="21"/>
              </w:rPr>
            </w:pPr>
            <w:r>
              <w:rPr>
                <w:rFonts w:eastAsia="仿宋" w:hint="eastAsia"/>
                <w:kern w:val="0"/>
                <w:szCs w:val="21"/>
              </w:rPr>
              <w:t>17</w:t>
            </w:r>
            <w:r>
              <w:rPr>
                <w:rFonts w:eastAsia="仿宋"/>
                <w:kern w:val="0"/>
                <w:szCs w:val="21"/>
              </w:rPr>
              <w:t>09</w:t>
            </w:r>
          </w:p>
        </w:tc>
        <w:tc>
          <w:tcPr>
            <w:tcW w:w="3486" w:type="dxa"/>
            <w:vAlign w:val="center"/>
          </w:tcPr>
          <w:p w:rsidR="009A628C" w:rsidRDefault="0099751F">
            <w:pPr>
              <w:spacing w:line="360" w:lineRule="exact"/>
              <w:rPr>
                <w:rFonts w:eastAsia="仿宋"/>
                <w:kern w:val="0"/>
                <w:szCs w:val="21"/>
              </w:rPr>
            </w:pPr>
            <w:r>
              <w:rPr>
                <w:rFonts w:eastAsia="仿宋" w:hint="eastAsia"/>
                <w:kern w:val="0"/>
                <w:szCs w:val="21"/>
              </w:rPr>
              <w:t>燃气供应和使用</w:t>
            </w:r>
          </w:p>
        </w:tc>
        <w:tc>
          <w:tcPr>
            <w:tcW w:w="2350" w:type="dxa"/>
            <w:vAlign w:val="center"/>
          </w:tcPr>
          <w:p w:rsidR="009A628C" w:rsidRDefault="0099751F">
            <w:pPr>
              <w:spacing w:line="360" w:lineRule="exact"/>
              <w:jc w:val="center"/>
              <w:rPr>
                <w:rFonts w:eastAsia="仿宋"/>
                <w:kern w:val="0"/>
                <w:szCs w:val="21"/>
              </w:rPr>
            </w:pPr>
            <w:r>
              <w:rPr>
                <w:rFonts w:eastAsia="仿宋" w:hint="eastAsia"/>
                <w:kern w:val="0"/>
                <w:szCs w:val="21"/>
              </w:rPr>
              <w:t>火灾、其他爆炸</w:t>
            </w:r>
          </w:p>
        </w:tc>
        <w:tc>
          <w:tcPr>
            <w:tcW w:w="4945" w:type="dxa"/>
            <w:vAlign w:val="center"/>
          </w:tcPr>
          <w:p w:rsidR="009A628C" w:rsidRDefault="0099751F">
            <w:pPr>
              <w:spacing w:line="360" w:lineRule="exact"/>
              <w:rPr>
                <w:rFonts w:eastAsia="仿宋"/>
                <w:kern w:val="0"/>
                <w:szCs w:val="21"/>
              </w:rPr>
            </w:pPr>
            <w:r>
              <w:rPr>
                <w:rFonts w:eastAsia="仿宋" w:hint="eastAsia"/>
                <w:kern w:val="0"/>
                <w:szCs w:val="21"/>
              </w:rPr>
              <w:t>燃气存储场所、输配设施等</w:t>
            </w:r>
          </w:p>
        </w:tc>
      </w:tr>
      <w:tr w:rsidR="009A628C">
        <w:trPr>
          <w:trHeight w:val="555"/>
        </w:trPr>
        <w:tc>
          <w:tcPr>
            <w:tcW w:w="890" w:type="dxa"/>
            <w:vAlign w:val="center"/>
          </w:tcPr>
          <w:p w:rsidR="009A628C" w:rsidRDefault="0099751F">
            <w:pPr>
              <w:spacing w:line="360" w:lineRule="exact"/>
              <w:jc w:val="center"/>
              <w:rPr>
                <w:szCs w:val="21"/>
              </w:rPr>
            </w:pPr>
            <w:r>
              <w:rPr>
                <w:szCs w:val="21"/>
              </w:rPr>
              <w:t>10</w:t>
            </w:r>
          </w:p>
        </w:tc>
        <w:tc>
          <w:tcPr>
            <w:tcW w:w="1210" w:type="dxa"/>
            <w:vMerge/>
            <w:vAlign w:val="center"/>
          </w:tcPr>
          <w:p w:rsidR="009A628C" w:rsidRDefault="009A628C">
            <w:pPr>
              <w:spacing w:line="360" w:lineRule="exact"/>
              <w:jc w:val="center"/>
              <w:rPr>
                <w:rFonts w:eastAsia="仿宋"/>
                <w:kern w:val="0"/>
                <w:szCs w:val="21"/>
              </w:rPr>
            </w:pPr>
          </w:p>
        </w:tc>
        <w:tc>
          <w:tcPr>
            <w:tcW w:w="1324" w:type="dxa"/>
            <w:vAlign w:val="center"/>
          </w:tcPr>
          <w:p w:rsidR="009A628C" w:rsidRDefault="0099751F">
            <w:pPr>
              <w:widowControl/>
              <w:spacing w:line="360" w:lineRule="exact"/>
              <w:jc w:val="center"/>
              <w:rPr>
                <w:rFonts w:eastAsia="仿宋"/>
                <w:kern w:val="0"/>
                <w:szCs w:val="21"/>
              </w:rPr>
            </w:pPr>
            <w:r>
              <w:rPr>
                <w:rFonts w:eastAsia="仿宋" w:hint="eastAsia"/>
                <w:kern w:val="0"/>
                <w:szCs w:val="21"/>
              </w:rPr>
              <w:t>17</w:t>
            </w:r>
            <w:r>
              <w:rPr>
                <w:rFonts w:eastAsia="仿宋"/>
                <w:kern w:val="0"/>
                <w:szCs w:val="21"/>
              </w:rPr>
              <w:t>10</w:t>
            </w:r>
          </w:p>
        </w:tc>
        <w:tc>
          <w:tcPr>
            <w:tcW w:w="3486" w:type="dxa"/>
            <w:vAlign w:val="center"/>
          </w:tcPr>
          <w:p w:rsidR="009A628C" w:rsidRDefault="0099751F">
            <w:pPr>
              <w:spacing w:line="360" w:lineRule="exact"/>
              <w:rPr>
                <w:rFonts w:eastAsia="仿宋"/>
                <w:kern w:val="0"/>
                <w:szCs w:val="21"/>
              </w:rPr>
            </w:pPr>
            <w:r>
              <w:rPr>
                <w:rFonts w:eastAsia="仿宋" w:hint="eastAsia"/>
                <w:kern w:val="0"/>
                <w:szCs w:val="21"/>
              </w:rPr>
              <w:t>既有建筑</w:t>
            </w:r>
          </w:p>
        </w:tc>
        <w:tc>
          <w:tcPr>
            <w:tcW w:w="2350" w:type="dxa"/>
            <w:vAlign w:val="center"/>
          </w:tcPr>
          <w:p w:rsidR="009A628C" w:rsidRDefault="0099751F">
            <w:pPr>
              <w:spacing w:line="360" w:lineRule="exact"/>
              <w:jc w:val="center"/>
              <w:rPr>
                <w:rFonts w:eastAsia="仿宋"/>
                <w:kern w:val="0"/>
                <w:szCs w:val="21"/>
              </w:rPr>
            </w:pPr>
            <w:r>
              <w:rPr>
                <w:rFonts w:eastAsia="仿宋" w:hint="eastAsia"/>
                <w:kern w:val="0"/>
                <w:szCs w:val="21"/>
              </w:rPr>
              <w:t>坍塌</w:t>
            </w:r>
          </w:p>
        </w:tc>
        <w:tc>
          <w:tcPr>
            <w:tcW w:w="4945" w:type="dxa"/>
            <w:vAlign w:val="center"/>
          </w:tcPr>
          <w:p w:rsidR="009A628C" w:rsidRDefault="0099751F">
            <w:pPr>
              <w:spacing w:line="360" w:lineRule="exact"/>
              <w:rPr>
                <w:rFonts w:eastAsia="仿宋"/>
                <w:kern w:val="0"/>
                <w:szCs w:val="21"/>
              </w:rPr>
            </w:pPr>
            <w:r>
              <w:rPr>
                <w:rFonts w:eastAsia="仿宋" w:hint="eastAsia"/>
                <w:kern w:val="0"/>
                <w:szCs w:val="21"/>
              </w:rPr>
              <w:t>生产及辅助配套用房等</w:t>
            </w:r>
          </w:p>
        </w:tc>
      </w:tr>
      <w:tr w:rsidR="009A628C">
        <w:trPr>
          <w:trHeight w:val="824"/>
        </w:trPr>
        <w:tc>
          <w:tcPr>
            <w:tcW w:w="890" w:type="dxa"/>
            <w:vAlign w:val="center"/>
          </w:tcPr>
          <w:p w:rsidR="009A628C" w:rsidRDefault="0099751F">
            <w:pPr>
              <w:spacing w:line="360" w:lineRule="exact"/>
              <w:jc w:val="center"/>
              <w:rPr>
                <w:szCs w:val="21"/>
              </w:rPr>
            </w:pPr>
            <w:r>
              <w:rPr>
                <w:szCs w:val="21"/>
              </w:rPr>
              <w:t>11</w:t>
            </w:r>
          </w:p>
        </w:tc>
        <w:tc>
          <w:tcPr>
            <w:tcW w:w="1210" w:type="dxa"/>
            <w:vMerge/>
            <w:vAlign w:val="center"/>
          </w:tcPr>
          <w:p w:rsidR="009A628C" w:rsidRDefault="009A628C">
            <w:pPr>
              <w:spacing w:line="360" w:lineRule="exact"/>
              <w:jc w:val="center"/>
              <w:rPr>
                <w:rFonts w:eastAsia="仿宋"/>
                <w:kern w:val="0"/>
                <w:szCs w:val="21"/>
              </w:rPr>
            </w:pPr>
          </w:p>
        </w:tc>
        <w:tc>
          <w:tcPr>
            <w:tcW w:w="1324" w:type="dxa"/>
            <w:vAlign w:val="center"/>
          </w:tcPr>
          <w:p w:rsidR="009A628C" w:rsidRDefault="0099751F">
            <w:pPr>
              <w:widowControl/>
              <w:spacing w:line="360" w:lineRule="exact"/>
              <w:jc w:val="center"/>
              <w:rPr>
                <w:rFonts w:eastAsia="仿宋"/>
                <w:kern w:val="0"/>
                <w:szCs w:val="21"/>
              </w:rPr>
            </w:pPr>
            <w:r>
              <w:rPr>
                <w:rFonts w:eastAsia="仿宋" w:hint="eastAsia"/>
                <w:kern w:val="0"/>
                <w:szCs w:val="21"/>
              </w:rPr>
              <w:t>17</w:t>
            </w:r>
            <w:r>
              <w:rPr>
                <w:rFonts w:eastAsia="仿宋"/>
                <w:kern w:val="0"/>
                <w:szCs w:val="21"/>
              </w:rPr>
              <w:t>11</w:t>
            </w:r>
          </w:p>
        </w:tc>
        <w:tc>
          <w:tcPr>
            <w:tcW w:w="3486" w:type="dxa"/>
            <w:vAlign w:val="center"/>
          </w:tcPr>
          <w:p w:rsidR="009A628C" w:rsidRDefault="0099751F">
            <w:pPr>
              <w:spacing w:line="360" w:lineRule="exact"/>
              <w:rPr>
                <w:rFonts w:eastAsia="仿宋"/>
                <w:kern w:val="0"/>
                <w:szCs w:val="21"/>
              </w:rPr>
            </w:pPr>
            <w:r>
              <w:rPr>
                <w:rFonts w:eastAsia="仿宋" w:hint="eastAsia"/>
                <w:kern w:val="0"/>
                <w:szCs w:val="21"/>
              </w:rPr>
              <w:t>发动机试验</w:t>
            </w:r>
          </w:p>
        </w:tc>
        <w:tc>
          <w:tcPr>
            <w:tcW w:w="2350" w:type="dxa"/>
            <w:vAlign w:val="center"/>
          </w:tcPr>
          <w:p w:rsidR="009A628C" w:rsidRDefault="0099751F">
            <w:pPr>
              <w:spacing w:line="360" w:lineRule="exact"/>
              <w:jc w:val="center"/>
              <w:rPr>
                <w:rFonts w:eastAsia="仿宋"/>
                <w:kern w:val="0"/>
                <w:szCs w:val="21"/>
              </w:rPr>
            </w:pPr>
            <w:r>
              <w:rPr>
                <w:rFonts w:eastAsia="仿宋" w:hint="eastAsia"/>
                <w:kern w:val="0"/>
                <w:szCs w:val="21"/>
              </w:rPr>
              <w:t>火灾、机械伤害、物体打击</w:t>
            </w:r>
          </w:p>
        </w:tc>
        <w:tc>
          <w:tcPr>
            <w:tcW w:w="4945" w:type="dxa"/>
            <w:vAlign w:val="center"/>
          </w:tcPr>
          <w:p w:rsidR="009A628C" w:rsidRDefault="0099751F">
            <w:pPr>
              <w:spacing w:line="360" w:lineRule="exact"/>
              <w:rPr>
                <w:rFonts w:eastAsia="仿宋"/>
                <w:kern w:val="0"/>
                <w:szCs w:val="21"/>
              </w:rPr>
            </w:pPr>
            <w:r>
              <w:rPr>
                <w:rFonts w:eastAsia="仿宋" w:hint="eastAsia"/>
                <w:kern w:val="0"/>
                <w:szCs w:val="21"/>
              </w:rPr>
              <w:t>发动机试验设施</w:t>
            </w:r>
          </w:p>
        </w:tc>
      </w:tr>
      <w:tr w:rsidR="009A628C">
        <w:trPr>
          <w:trHeight w:val="824"/>
        </w:trPr>
        <w:tc>
          <w:tcPr>
            <w:tcW w:w="890" w:type="dxa"/>
            <w:vAlign w:val="center"/>
          </w:tcPr>
          <w:p w:rsidR="009A628C" w:rsidRDefault="0099751F">
            <w:pPr>
              <w:spacing w:line="360" w:lineRule="exact"/>
              <w:jc w:val="center"/>
              <w:rPr>
                <w:szCs w:val="21"/>
              </w:rPr>
            </w:pPr>
            <w:r>
              <w:rPr>
                <w:rFonts w:hint="eastAsia"/>
                <w:szCs w:val="21"/>
              </w:rPr>
              <w:lastRenderedPageBreak/>
              <w:t>12</w:t>
            </w:r>
          </w:p>
        </w:tc>
        <w:tc>
          <w:tcPr>
            <w:tcW w:w="1210" w:type="dxa"/>
            <w:vMerge/>
            <w:vAlign w:val="center"/>
          </w:tcPr>
          <w:p w:rsidR="009A628C" w:rsidRDefault="009A628C">
            <w:pPr>
              <w:spacing w:line="360" w:lineRule="exact"/>
              <w:jc w:val="center"/>
              <w:rPr>
                <w:rFonts w:eastAsia="仿宋"/>
                <w:kern w:val="0"/>
                <w:szCs w:val="21"/>
              </w:rPr>
            </w:pPr>
          </w:p>
        </w:tc>
        <w:tc>
          <w:tcPr>
            <w:tcW w:w="1324" w:type="dxa"/>
            <w:vAlign w:val="center"/>
          </w:tcPr>
          <w:p w:rsidR="009A628C" w:rsidRDefault="0099751F">
            <w:pPr>
              <w:widowControl/>
              <w:spacing w:line="360" w:lineRule="exact"/>
              <w:jc w:val="center"/>
              <w:rPr>
                <w:rFonts w:eastAsia="仿宋"/>
                <w:kern w:val="0"/>
                <w:szCs w:val="21"/>
              </w:rPr>
            </w:pPr>
            <w:r>
              <w:rPr>
                <w:rFonts w:eastAsia="仿宋" w:hint="eastAsia"/>
                <w:kern w:val="0"/>
                <w:szCs w:val="21"/>
              </w:rPr>
              <w:t>1799</w:t>
            </w:r>
          </w:p>
        </w:tc>
        <w:tc>
          <w:tcPr>
            <w:tcW w:w="3486" w:type="dxa"/>
            <w:vAlign w:val="center"/>
          </w:tcPr>
          <w:p w:rsidR="009A628C" w:rsidRDefault="0099751F">
            <w:pPr>
              <w:spacing w:line="360" w:lineRule="exact"/>
              <w:rPr>
                <w:rFonts w:eastAsia="仿宋"/>
                <w:kern w:val="0"/>
                <w:szCs w:val="21"/>
              </w:rPr>
            </w:pPr>
            <w:r>
              <w:rPr>
                <w:rFonts w:eastAsia="仿宋" w:hint="eastAsia"/>
                <w:kern w:val="0"/>
                <w:szCs w:val="21"/>
              </w:rPr>
              <w:t>经企业辨识后确定为较大以上的风险</w:t>
            </w:r>
          </w:p>
        </w:tc>
        <w:tc>
          <w:tcPr>
            <w:tcW w:w="2350" w:type="dxa"/>
            <w:vAlign w:val="center"/>
          </w:tcPr>
          <w:p w:rsidR="009A628C" w:rsidRDefault="0099751F">
            <w:pPr>
              <w:spacing w:line="360" w:lineRule="exact"/>
              <w:jc w:val="center"/>
              <w:rPr>
                <w:rFonts w:eastAsia="仿宋"/>
                <w:kern w:val="0"/>
                <w:szCs w:val="21"/>
              </w:rPr>
            </w:pPr>
            <w:r>
              <w:rPr>
                <w:rFonts w:eastAsia="仿宋" w:hint="eastAsia"/>
                <w:kern w:val="0"/>
                <w:szCs w:val="21"/>
              </w:rPr>
              <w:t>其他</w:t>
            </w:r>
          </w:p>
        </w:tc>
        <w:tc>
          <w:tcPr>
            <w:tcW w:w="4945" w:type="dxa"/>
            <w:vAlign w:val="center"/>
          </w:tcPr>
          <w:p w:rsidR="009A628C" w:rsidRDefault="009A628C">
            <w:pPr>
              <w:spacing w:line="360" w:lineRule="exact"/>
              <w:rPr>
                <w:rFonts w:eastAsia="仿宋"/>
                <w:kern w:val="0"/>
                <w:szCs w:val="21"/>
              </w:rPr>
            </w:pPr>
          </w:p>
        </w:tc>
      </w:tr>
    </w:tbl>
    <w:p w:rsidR="009A628C" w:rsidRDefault="009A628C">
      <w:pPr>
        <w:jc w:val="center"/>
        <w:rPr>
          <w:rFonts w:ascii="方正小标宋简体" w:eastAsia="方正小标宋简体" w:hAnsi="仿宋"/>
          <w:sz w:val="44"/>
          <w:szCs w:val="44"/>
        </w:rPr>
      </w:pPr>
    </w:p>
    <w:p w:rsidR="009A628C" w:rsidRDefault="009A628C">
      <w:pPr>
        <w:jc w:val="center"/>
        <w:rPr>
          <w:rFonts w:ascii="方正小标宋简体" w:eastAsia="方正小标宋简体" w:hAnsi="仿宋"/>
          <w:sz w:val="44"/>
          <w:szCs w:val="44"/>
        </w:rPr>
      </w:pPr>
    </w:p>
    <w:p w:rsidR="009A628C" w:rsidRDefault="009A628C">
      <w:pPr>
        <w:jc w:val="center"/>
        <w:rPr>
          <w:rFonts w:ascii="方正小标宋简体" w:eastAsia="方正小标宋简体" w:hAnsi="仿宋"/>
          <w:sz w:val="44"/>
          <w:szCs w:val="44"/>
        </w:rPr>
      </w:pPr>
    </w:p>
    <w:p w:rsidR="009A628C" w:rsidRDefault="009A628C">
      <w:pPr>
        <w:jc w:val="center"/>
        <w:rPr>
          <w:rFonts w:ascii="方正小标宋简体" w:eastAsia="方正小标宋简体" w:hAnsi="仿宋"/>
          <w:sz w:val="44"/>
          <w:szCs w:val="44"/>
        </w:rPr>
      </w:pPr>
    </w:p>
    <w:p w:rsidR="009A628C" w:rsidRDefault="009A628C">
      <w:pPr>
        <w:jc w:val="center"/>
        <w:rPr>
          <w:rFonts w:ascii="方正小标宋简体" w:eastAsia="方正小标宋简体" w:hAnsi="仿宋"/>
          <w:sz w:val="44"/>
          <w:szCs w:val="44"/>
        </w:rPr>
      </w:pPr>
    </w:p>
    <w:p w:rsidR="009A628C" w:rsidRDefault="009A628C">
      <w:pPr>
        <w:jc w:val="center"/>
        <w:rPr>
          <w:rFonts w:ascii="方正小标宋简体" w:eastAsia="方正小标宋简体" w:hAnsi="仿宋"/>
          <w:sz w:val="44"/>
          <w:szCs w:val="44"/>
        </w:rPr>
      </w:pPr>
    </w:p>
    <w:p w:rsidR="009A628C" w:rsidRDefault="009A628C">
      <w:pPr>
        <w:jc w:val="center"/>
        <w:rPr>
          <w:rFonts w:ascii="方正小标宋简体" w:eastAsia="方正小标宋简体" w:hAnsi="仿宋"/>
          <w:sz w:val="44"/>
          <w:szCs w:val="44"/>
        </w:rPr>
      </w:pPr>
    </w:p>
    <w:p w:rsidR="009A628C" w:rsidRDefault="0099751F">
      <w:pPr>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常用安全生产标准</w:t>
      </w:r>
    </w:p>
    <w:p w:rsidR="009A628C" w:rsidRDefault="0099751F">
      <w:pPr>
        <w:rPr>
          <w:rFonts w:ascii="仿宋" w:eastAsia="仿宋" w:hAnsi="仿宋"/>
          <w:sz w:val="28"/>
          <w:szCs w:val="28"/>
        </w:rPr>
      </w:pPr>
      <w:r>
        <w:rPr>
          <w:rFonts w:ascii="仿宋" w:eastAsia="仿宋" w:hAnsi="仿宋" w:hint="eastAsia"/>
          <w:sz w:val="28"/>
          <w:szCs w:val="28"/>
        </w:rPr>
        <w:t>1.《危险化学品从业单位安全标准化通用规范》（AQ3013）</w:t>
      </w:r>
    </w:p>
    <w:p w:rsidR="009A628C" w:rsidRDefault="0099751F">
      <w:pPr>
        <w:rPr>
          <w:rFonts w:ascii="仿宋" w:eastAsia="仿宋" w:hAnsi="仿宋"/>
          <w:sz w:val="28"/>
          <w:szCs w:val="28"/>
        </w:rPr>
      </w:pPr>
      <w:r>
        <w:rPr>
          <w:rFonts w:ascii="仿宋" w:eastAsia="仿宋" w:hAnsi="仿宋" w:hint="eastAsia"/>
          <w:sz w:val="28"/>
          <w:szCs w:val="28"/>
        </w:rPr>
        <w:t>2.《个体防护装备配备基本要求》（GB/T29510）</w:t>
      </w:r>
    </w:p>
    <w:p w:rsidR="009A628C" w:rsidRDefault="0099751F">
      <w:pPr>
        <w:rPr>
          <w:rFonts w:ascii="仿宋" w:eastAsia="仿宋" w:hAnsi="仿宋"/>
          <w:sz w:val="28"/>
          <w:szCs w:val="28"/>
        </w:rPr>
      </w:pPr>
      <w:r>
        <w:rPr>
          <w:rFonts w:ascii="仿宋" w:eastAsia="仿宋" w:hAnsi="仿宋" w:hint="eastAsia"/>
          <w:sz w:val="28"/>
          <w:szCs w:val="28"/>
        </w:rPr>
        <w:t>3.《化工企业总图运输设计规范》（GB50489）</w:t>
      </w:r>
    </w:p>
    <w:p w:rsidR="009A628C" w:rsidRPr="00E44A8E" w:rsidRDefault="0099751F" w:rsidP="00E44A8E">
      <w:pPr>
        <w:rPr>
          <w:rFonts w:ascii="仿宋" w:eastAsia="仿宋" w:hAnsi="仿宋"/>
          <w:b/>
          <w:color w:val="FF0000"/>
          <w:sz w:val="28"/>
          <w:szCs w:val="28"/>
        </w:rPr>
      </w:pPr>
      <w:r w:rsidRPr="00E44A8E">
        <w:rPr>
          <w:rFonts w:ascii="仿宋" w:eastAsia="仿宋" w:hAnsi="仿宋" w:hint="eastAsia"/>
          <w:b/>
          <w:color w:val="FF0000"/>
          <w:sz w:val="28"/>
          <w:szCs w:val="28"/>
        </w:rPr>
        <w:t>4.《建筑防火通用规范》（GB 55037）</w:t>
      </w:r>
    </w:p>
    <w:p w:rsidR="009A628C" w:rsidRDefault="0099751F">
      <w:pPr>
        <w:rPr>
          <w:rFonts w:ascii="仿宋" w:eastAsia="仿宋" w:hAnsi="仿宋"/>
          <w:sz w:val="28"/>
          <w:szCs w:val="28"/>
        </w:rPr>
      </w:pPr>
      <w:r>
        <w:rPr>
          <w:rFonts w:ascii="仿宋" w:eastAsia="仿宋" w:hAnsi="仿宋" w:hint="eastAsia"/>
          <w:sz w:val="28"/>
          <w:szCs w:val="28"/>
        </w:rPr>
        <w:t>5.《石油化工企业设计防火规范》（GB50160）</w:t>
      </w:r>
    </w:p>
    <w:p w:rsidR="009A628C" w:rsidRDefault="0099751F">
      <w:pPr>
        <w:rPr>
          <w:rFonts w:ascii="仿宋" w:eastAsia="仿宋" w:hAnsi="仿宋"/>
          <w:sz w:val="28"/>
          <w:szCs w:val="28"/>
        </w:rPr>
      </w:pPr>
      <w:r>
        <w:rPr>
          <w:rFonts w:ascii="仿宋" w:eastAsia="仿宋" w:hAnsi="仿宋" w:hint="eastAsia"/>
          <w:sz w:val="28"/>
          <w:szCs w:val="28"/>
        </w:rPr>
        <w:t>6.《建筑物防雷设计规范》（GB50017）</w:t>
      </w:r>
    </w:p>
    <w:p w:rsidR="009A628C" w:rsidRDefault="0099751F">
      <w:pPr>
        <w:rPr>
          <w:rFonts w:ascii="仿宋" w:eastAsia="仿宋" w:hAnsi="仿宋"/>
          <w:sz w:val="28"/>
          <w:szCs w:val="28"/>
        </w:rPr>
      </w:pPr>
      <w:r>
        <w:rPr>
          <w:rFonts w:ascii="仿宋" w:eastAsia="仿宋" w:hAnsi="仿宋" w:hint="eastAsia"/>
          <w:sz w:val="28"/>
          <w:szCs w:val="28"/>
        </w:rPr>
        <w:t>7.《住宿与生产储存经营合用场所消防安全技术要求》（GA703）</w:t>
      </w:r>
    </w:p>
    <w:p w:rsidR="009A628C" w:rsidRDefault="0099751F">
      <w:pPr>
        <w:rPr>
          <w:rFonts w:ascii="仿宋" w:eastAsia="仿宋" w:hAnsi="仿宋"/>
          <w:sz w:val="28"/>
          <w:szCs w:val="28"/>
        </w:rPr>
      </w:pPr>
      <w:r>
        <w:rPr>
          <w:rFonts w:ascii="仿宋" w:eastAsia="仿宋" w:hAnsi="仿宋" w:hint="eastAsia"/>
          <w:sz w:val="28"/>
          <w:szCs w:val="28"/>
        </w:rPr>
        <w:t>8.《工业企业总平面设计规范》（GB50187）</w:t>
      </w:r>
    </w:p>
    <w:p w:rsidR="009A628C" w:rsidRDefault="0099751F">
      <w:pPr>
        <w:rPr>
          <w:rFonts w:ascii="仿宋" w:eastAsia="仿宋" w:hAnsi="仿宋"/>
          <w:sz w:val="28"/>
          <w:szCs w:val="28"/>
        </w:rPr>
      </w:pPr>
      <w:r>
        <w:rPr>
          <w:rFonts w:ascii="仿宋" w:eastAsia="仿宋" w:hAnsi="仿宋" w:hint="eastAsia"/>
          <w:sz w:val="28"/>
          <w:szCs w:val="28"/>
        </w:rPr>
        <w:t>9.《工业管道的基本识别色、识别符号和安全标识》（GB7231）</w:t>
      </w:r>
    </w:p>
    <w:p w:rsidR="009A628C" w:rsidRDefault="0099751F">
      <w:pPr>
        <w:rPr>
          <w:rFonts w:ascii="仿宋" w:eastAsia="仿宋" w:hAnsi="仿宋"/>
          <w:sz w:val="28"/>
          <w:szCs w:val="28"/>
        </w:rPr>
      </w:pPr>
      <w:r>
        <w:rPr>
          <w:rFonts w:ascii="仿宋" w:eastAsia="仿宋" w:hAnsi="仿宋" w:hint="eastAsia"/>
          <w:sz w:val="28"/>
          <w:szCs w:val="28"/>
        </w:rPr>
        <w:t>10.《安全色》（GB2893）</w:t>
      </w:r>
    </w:p>
    <w:p w:rsidR="009A628C" w:rsidRDefault="0099751F">
      <w:pPr>
        <w:rPr>
          <w:rFonts w:ascii="仿宋" w:eastAsia="仿宋" w:hAnsi="仿宋"/>
          <w:sz w:val="28"/>
          <w:szCs w:val="28"/>
        </w:rPr>
      </w:pPr>
      <w:r>
        <w:rPr>
          <w:rFonts w:ascii="仿宋" w:eastAsia="仿宋" w:hAnsi="仿宋" w:hint="eastAsia"/>
          <w:sz w:val="28"/>
          <w:szCs w:val="28"/>
        </w:rPr>
        <w:t>11.《安全标志及其使用导则》（GB2894）</w:t>
      </w:r>
    </w:p>
    <w:p w:rsidR="009A628C" w:rsidRDefault="0099751F">
      <w:pPr>
        <w:rPr>
          <w:rFonts w:ascii="仿宋" w:eastAsia="仿宋" w:hAnsi="仿宋"/>
          <w:sz w:val="28"/>
          <w:szCs w:val="28"/>
        </w:rPr>
      </w:pPr>
      <w:r>
        <w:rPr>
          <w:rFonts w:ascii="仿宋" w:eastAsia="仿宋" w:hAnsi="仿宋" w:hint="eastAsia"/>
          <w:sz w:val="28"/>
          <w:szCs w:val="28"/>
        </w:rPr>
        <w:t>12.《工业建筑防腐蚀涉及规范》（GB50046）</w:t>
      </w:r>
    </w:p>
    <w:p w:rsidR="009A628C" w:rsidRDefault="0099751F">
      <w:pPr>
        <w:rPr>
          <w:rFonts w:ascii="仿宋" w:eastAsia="仿宋" w:hAnsi="仿宋"/>
          <w:sz w:val="28"/>
          <w:szCs w:val="28"/>
        </w:rPr>
      </w:pPr>
      <w:r>
        <w:rPr>
          <w:rFonts w:ascii="仿宋" w:eastAsia="仿宋" w:hAnsi="仿宋" w:hint="eastAsia"/>
          <w:sz w:val="28"/>
          <w:szCs w:val="28"/>
        </w:rPr>
        <w:lastRenderedPageBreak/>
        <w:t>13.《国家电气设备安全技术规范》（BG19517）</w:t>
      </w:r>
    </w:p>
    <w:p w:rsidR="009A628C" w:rsidRDefault="0099751F">
      <w:pPr>
        <w:rPr>
          <w:rFonts w:ascii="仿宋" w:eastAsia="仿宋" w:hAnsi="仿宋"/>
          <w:sz w:val="28"/>
          <w:szCs w:val="28"/>
        </w:rPr>
      </w:pPr>
      <w:r>
        <w:rPr>
          <w:rFonts w:ascii="仿宋" w:eastAsia="仿宋" w:hAnsi="仿宋" w:hint="eastAsia"/>
          <w:sz w:val="28"/>
          <w:szCs w:val="28"/>
        </w:rPr>
        <w:t>14.《爆炸和火灾危险环境电力装置设计规范》（GB50058）</w:t>
      </w:r>
    </w:p>
    <w:p w:rsidR="009A628C" w:rsidRDefault="0099751F">
      <w:pPr>
        <w:rPr>
          <w:rFonts w:ascii="仿宋" w:eastAsia="仿宋" w:hAnsi="仿宋"/>
          <w:sz w:val="28"/>
          <w:szCs w:val="28"/>
        </w:rPr>
      </w:pPr>
      <w:r>
        <w:rPr>
          <w:rFonts w:ascii="仿宋" w:eastAsia="仿宋" w:hAnsi="仿宋" w:hint="eastAsia"/>
          <w:sz w:val="28"/>
          <w:szCs w:val="28"/>
        </w:rPr>
        <w:t>15.《危险场所电气防爆安全规范》（AQ3009）</w:t>
      </w:r>
    </w:p>
    <w:p w:rsidR="009A628C" w:rsidRDefault="0099751F">
      <w:pPr>
        <w:rPr>
          <w:rFonts w:ascii="仿宋" w:eastAsia="仿宋" w:hAnsi="仿宋"/>
          <w:sz w:val="28"/>
          <w:szCs w:val="28"/>
        </w:rPr>
      </w:pPr>
      <w:r>
        <w:rPr>
          <w:rFonts w:ascii="仿宋" w:eastAsia="仿宋" w:hAnsi="仿宋" w:hint="eastAsia"/>
          <w:sz w:val="28"/>
          <w:szCs w:val="28"/>
        </w:rPr>
        <w:t>16.《防止静电事故通用导则》（GB12158）</w:t>
      </w:r>
    </w:p>
    <w:p w:rsidR="009A628C" w:rsidRDefault="0099751F">
      <w:pPr>
        <w:rPr>
          <w:rFonts w:ascii="仿宋" w:eastAsia="仿宋" w:hAnsi="仿宋"/>
          <w:sz w:val="28"/>
          <w:szCs w:val="28"/>
        </w:rPr>
      </w:pPr>
      <w:r>
        <w:rPr>
          <w:rFonts w:ascii="仿宋" w:eastAsia="仿宋" w:hAnsi="仿宋" w:hint="eastAsia"/>
          <w:sz w:val="28"/>
          <w:szCs w:val="28"/>
        </w:rPr>
        <w:t>17.《石油化工可燃气体和有毒气体检测报警设计规范》（GB50493）</w:t>
      </w:r>
    </w:p>
    <w:p w:rsidR="009A628C" w:rsidRPr="00E44A8E" w:rsidRDefault="0099751F">
      <w:pPr>
        <w:rPr>
          <w:rFonts w:ascii="仿宋" w:eastAsia="仿宋" w:hAnsi="仿宋"/>
          <w:b/>
          <w:color w:val="FF0000"/>
          <w:sz w:val="28"/>
          <w:szCs w:val="28"/>
        </w:rPr>
      </w:pPr>
      <w:r w:rsidRPr="00E44A8E">
        <w:rPr>
          <w:rFonts w:ascii="仿宋" w:eastAsia="仿宋" w:hAnsi="仿宋" w:hint="eastAsia"/>
          <w:b/>
          <w:color w:val="FF0000"/>
          <w:sz w:val="28"/>
          <w:szCs w:val="28"/>
        </w:rPr>
        <w:t>18.《危险化学危险品储存通则》（GB15603）</w:t>
      </w:r>
    </w:p>
    <w:p w:rsidR="009A628C" w:rsidRDefault="0099751F">
      <w:pPr>
        <w:rPr>
          <w:rFonts w:ascii="仿宋" w:eastAsia="仿宋" w:hAnsi="仿宋"/>
          <w:sz w:val="28"/>
          <w:szCs w:val="28"/>
        </w:rPr>
      </w:pPr>
      <w:r>
        <w:rPr>
          <w:rFonts w:ascii="仿宋" w:eastAsia="仿宋" w:hAnsi="仿宋" w:hint="eastAsia"/>
          <w:sz w:val="28"/>
          <w:szCs w:val="28"/>
        </w:rPr>
        <w:t>19.《毒害性商品储藏养护技术条件》（GB17916）</w:t>
      </w:r>
    </w:p>
    <w:p w:rsidR="009A628C" w:rsidRDefault="0099751F">
      <w:pPr>
        <w:rPr>
          <w:rFonts w:ascii="仿宋" w:eastAsia="仿宋" w:hAnsi="仿宋"/>
          <w:sz w:val="28"/>
          <w:szCs w:val="28"/>
        </w:rPr>
      </w:pPr>
      <w:r>
        <w:rPr>
          <w:rFonts w:ascii="仿宋" w:eastAsia="仿宋" w:hAnsi="仿宋" w:hint="eastAsia"/>
          <w:sz w:val="28"/>
          <w:szCs w:val="28"/>
        </w:rPr>
        <w:t>20.《易燃易爆性商品储藏养护技术条件》（GB17914）</w:t>
      </w:r>
    </w:p>
    <w:p w:rsidR="009A628C" w:rsidRDefault="0099751F">
      <w:pPr>
        <w:rPr>
          <w:rFonts w:ascii="仿宋" w:eastAsia="仿宋" w:hAnsi="仿宋"/>
          <w:sz w:val="28"/>
          <w:szCs w:val="28"/>
        </w:rPr>
      </w:pPr>
      <w:r>
        <w:rPr>
          <w:rFonts w:ascii="仿宋" w:eastAsia="仿宋" w:hAnsi="仿宋" w:hint="eastAsia"/>
          <w:sz w:val="28"/>
          <w:szCs w:val="28"/>
        </w:rPr>
        <w:t>21.《腐蚀性商品储藏养护技术条件》（GB17915）</w:t>
      </w:r>
    </w:p>
    <w:p w:rsidR="009A628C" w:rsidRDefault="0099751F">
      <w:pPr>
        <w:rPr>
          <w:rFonts w:ascii="仿宋" w:eastAsia="仿宋" w:hAnsi="仿宋"/>
          <w:sz w:val="28"/>
          <w:szCs w:val="28"/>
        </w:rPr>
      </w:pPr>
      <w:r>
        <w:rPr>
          <w:rFonts w:ascii="仿宋" w:eastAsia="仿宋" w:hAnsi="仿宋" w:hint="eastAsia"/>
          <w:sz w:val="28"/>
          <w:szCs w:val="28"/>
        </w:rPr>
        <w:t>22.《粉尘作业场所危害程度分级》（GB/T5817）</w:t>
      </w:r>
    </w:p>
    <w:p w:rsidR="009A628C" w:rsidRPr="00E44A8E" w:rsidRDefault="0099751F">
      <w:pPr>
        <w:rPr>
          <w:rFonts w:ascii="仿宋" w:eastAsia="仿宋" w:hAnsi="仿宋"/>
          <w:b/>
          <w:color w:val="FF0000"/>
          <w:sz w:val="28"/>
          <w:szCs w:val="28"/>
        </w:rPr>
      </w:pPr>
      <w:r w:rsidRPr="00E44A8E">
        <w:rPr>
          <w:rFonts w:ascii="仿宋" w:eastAsia="仿宋" w:hAnsi="仿宋" w:hint="eastAsia"/>
          <w:b/>
          <w:color w:val="FF0000"/>
          <w:sz w:val="28"/>
          <w:szCs w:val="28"/>
        </w:rPr>
        <w:t>23.《危险化学品企业特殊作业安全规范》（GB30871）</w:t>
      </w:r>
    </w:p>
    <w:p w:rsidR="009A628C" w:rsidRDefault="0099751F">
      <w:pPr>
        <w:rPr>
          <w:rFonts w:ascii="仿宋" w:eastAsia="仿宋" w:hAnsi="仿宋"/>
          <w:sz w:val="28"/>
          <w:szCs w:val="28"/>
        </w:rPr>
      </w:pPr>
      <w:r>
        <w:rPr>
          <w:rFonts w:ascii="仿宋" w:eastAsia="仿宋" w:hAnsi="仿宋" w:hint="eastAsia"/>
          <w:sz w:val="28"/>
          <w:szCs w:val="28"/>
        </w:rPr>
        <w:t>24.《施工现场临时用电安全技术规范》（JGJ46）</w:t>
      </w:r>
    </w:p>
    <w:p w:rsidR="009A628C" w:rsidRDefault="0099751F">
      <w:pPr>
        <w:rPr>
          <w:rFonts w:ascii="仿宋" w:eastAsia="仿宋" w:hAnsi="仿宋"/>
          <w:sz w:val="28"/>
          <w:szCs w:val="28"/>
        </w:rPr>
      </w:pPr>
      <w:r>
        <w:rPr>
          <w:rFonts w:ascii="仿宋" w:eastAsia="仿宋" w:hAnsi="仿宋" w:hint="eastAsia"/>
          <w:sz w:val="28"/>
          <w:szCs w:val="28"/>
        </w:rPr>
        <w:t>25.《危险化学品经营企业开业条件和技术要求》（GB18265）</w:t>
      </w:r>
    </w:p>
    <w:p w:rsidR="009A628C" w:rsidRDefault="0099751F">
      <w:pPr>
        <w:rPr>
          <w:rFonts w:ascii="仿宋" w:eastAsia="仿宋" w:hAnsi="仿宋"/>
          <w:sz w:val="28"/>
          <w:szCs w:val="28"/>
        </w:rPr>
      </w:pPr>
      <w:r>
        <w:rPr>
          <w:rFonts w:ascii="仿宋" w:eastAsia="仿宋" w:hAnsi="仿宋" w:hint="eastAsia"/>
          <w:sz w:val="28"/>
          <w:szCs w:val="28"/>
        </w:rPr>
        <w:lastRenderedPageBreak/>
        <w:t>26.《城镇燃气设计规范》（GB50028）</w:t>
      </w:r>
    </w:p>
    <w:p w:rsidR="009A628C" w:rsidRDefault="0099751F">
      <w:pPr>
        <w:rPr>
          <w:rFonts w:ascii="仿宋" w:eastAsia="仿宋" w:hAnsi="仿宋"/>
          <w:sz w:val="28"/>
          <w:szCs w:val="28"/>
        </w:rPr>
      </w:pPr>
      <w:r>
        <w:rPr>
          <w:rFonts w:ascii="仿宋" w:eastAsia="仿宋" w:hAnsi="仿宋" w:hint="eastAsia"/>
          <w:sz w:val="28"/>
          <w:szCs w:val="28"/>
        </w:rPr>
        <w:t>27.《危险化学品重大危险源安全监控通用技术规范》（AQ3035）</w:t>
      </w:r>
    </w:p>
    <w:p w:rsidR="009A628C" w:rsidRDefault="0099751F">
      <w:pPr>
        <w:rPr>
          <w:rFonts w:ascii="仿宋" w:eastAsia="仿宋" w:hAnsi="仿宋"/>
          <w:sz w:val="28"/>
          <w:szCs w:val="28"/>
        </w:rPr>
      </w:pPr>
      <w:r>
        <w:rPr>
          <w:rFonts w:ascii="仿宋" w:eastAsia="仿宋" w:hAnsi="仿宋" w:hint="eastAsia"/>
          <w:sz w:val="28"/>
          <w:szCs w:val="28"/>
        </w:rPr>
        <w:t>28.《钢铁冶金企业设计防火规范》（GB50414）</w:t>
      </w:r>
    </w:p>
    <w:p w:rsidR="009A628C" w:rsidRDefault="0099751F">
      <w:pPr>
        <w:rPr>
          <w:rFonts w:ascii="仿宋" w:eastAsia="仿宋" w:hAnsi="仿宋"/>
          <w:sz w:val="28"/>
          <w:szCs w:val="28"/>
        </w:rPr>
      </w:pPr>
      <w:r>
        <w:rPr>
          <w:rFonts w:ascii="仿宋" w:eastAsia="仿宋" w:hAnsi="仿宋" w:hint="eastAsia"/>
          <w:sz w:val="28"/>
          <w:szCs w:val="28"/>
        </w:rPr>
        <w:t>29.《钢铁安全规程》（AQ2001）</w:t>
      </w:r>
    </w:p>
    <w:p w:rsidR="009A628C" w:rsidRDefault="0099751F">
      <w:pPr>
        <w:rPr>
          <w:rFonts w:ascii="仿宋" w:eastAsia="仿宋" w:hAnsi="仿宋"/>
          <w:sz w:val="28"/>
          <w:szCs w:val="28"/>
        </w:rPr>
      </w:pPr>
      <w:r>
        <w:rPr>
          <w:rFonts w:ascii="仿宋" w:eastAsia="仿宋" w:hAnsi="仿宋" w:hint="eastAsia"/>
          <w:sz w:val="28"/>
          <w:szCs w:val="28"/>
        </w:rPr>
        <w:t>30.《钢铁企业总图运输设计规范》（GB50603）</w:t>
      </w:r>
    </w:p>
    <w:p w:rsidR="009A628C" w:rsidRDefault="0099751F">
      <w:pPr>
        <w:rPr>
          <w:rFonts w:ascii="仿宋" w:eastAsia="仿宋" w:hAnsi="仿宋"/>
          <w:sz w:val="28"/>
          <w:szCs w:val="28"/>
        </w:rPr>
      </w:pPr>
      <w:r>
        <w:rPr>
          <w:rFonts w:ascii="仿宋" w:eastAsia="仿宋" w:hAnsi="仿宋" w:hint="eastAsia"/>
          <w:sz w:val="28"/>
          <w:szCs w:val="28"/>
        </w:rPr>
        <w:t>31.《建筑灭火器配置设计规范》（GB50140）</w:t>
      </w:r>
    </w:p>
    <w:p w:rsidR="009A628C" w:rsidRDefault="0099751F">
      <w:pPr>
        <w:rPr>
          <w:rFonts w:ascii="仿宋" w:eastAsia="仿宋" w:hAnsi="仿宋"/>
          <w:sz w:val="28"/>
          <w:szCs w:val="28"/>
        </w:rPr>
      </w:pPr>
      <w:r>
        <w:rPr>
          <w:rFonts w:ascii="仿宋" w:eastAsia="仿宋" w:hAnsi="仿宋" w:hint="eastAsia"/>
          <w:sz w:val="28"/>
          <w:szCs w:val="28"/>
        </w:rPr>
        <w:t>32.《石油库设计规范》（GB50074）</w:t>
      </w:r>
    </w:p>
    <w:p w:rsidR="009A628C" w:rsidRDefault="0099751F">
      <w:pPr>
        <w:rPr>
          <w:rFonts w:ascii="仿宋" w:eastAsia="仿宋" w:hAnsi="仿宋"/>
          <w:sz w:val="28"/>
          <w:szCs w:val="28"/>
        </w:rPr>
      </w:pPr>
      <w:r>
        <w:rPr>
          <w:rFonts w:ascii="仿宋" w:eastAsia="仿宋" w:hAnsi="仿宋" w:hint="eastAsia"/>
          <w:sz w:val="28"/>
          <w:szCs w:val="28"/>
        </w:rPr>
        <w:t>33.《烟花爆竹工程设计安全规范》（GB50161）</w:t>
      </w:r>
    </w:p>
    <w:p w:rsidR="009A628C" w:rsidRDefault="0099751F">
      <w:pPr>
        <w:rPr>
          <w:rFonts w:ascii="仿宋" w:eastAsia="仿宋" w:hAnsi="仿宋"/>
          <w:sz w:val="28"/>
          <w:szCs w:val="28"/>
        </w:rPr>
      </w:pPr>
      <w:r>
        <w:rPr>
          <w:rFonts w:ascii="仿宋" w:eastAsia="仿宋" w:hAnsi="仿宋" w:hint="eastAsia"/>
          <w:sz w:val="28"/>
          <w:szCs w:val="28"/>
        </w:rPr>
        <w:t>34.《烟花爆竹作业安全技术规程》（GB11652）</w:t>
      </w:r>
    </w:p>
    <w:p w:rsidR="009A628C" w:rsidRDefault="0099751F">
      <w:pPr>
        <w:rPr>
          <w:rFonts w:ascii="仿宋" w:eastAsia="仿宋" w:hAnsi="仿宋"/>
          <w:sz w:val="28"/>
          <w:szCs w:val="28"/>
        </w:rPr>
      </w:pPr>
      <w:r>
        <w:rPr>
          <w:rFonts w:ascii="仿宋" w:eastAsia="仿宋" w:hAnsi="仿宋" w:hint="eastAsia"/>
          <w:sz w:val="28"/>
          <w:szCs w:val="28"/>
        </w:rPr>
        <w:t>35.《烟花爆竹企业安全监控系统通用技术条件》（AQ4101）</w:t>
      </w:r>
    </w:p>
    <w:p w:rsidR="009A628C" w:rsidRDefault="0099751F">
      <w:pPr>
        <w:rPr>
          <w:rFonts w:ascii="仿宋" w:eastAsia="仿宋" w:hAnsi="仿宋"/>
          <w:sz w:val="28"/>
          <w:szCs w:val="28"/>
        </w:rPr>
      </w:pPr>
      <w:r>
        <w:rPr>
          <w:rFonts w:ascii="仿宋" w:eastAsia="仿宋" w:hAnsi="仿宋" w:hint="eastAsia"/>
          <w:sz w:val="28"/>
          <w:szCs w:val="28"/>
        </w:rPr>
        <w:t>36.《烟花爆竹批发仓库建设标准》（建标125）</w:t>
      </w:r>
    </w:p>
    <w:p w:rsidR="009A628C" w:rsidRDefault="0099751F">
      <w:pPr>
        <w:rPr>
          <w:rFonts w:ascii="仿宋" w:eastAsia="仿宋" w:hAnsi="仿宋"/>
          <w:sz w:val="28"/>
          <w:szCs w:val="28"/>
        </w:rPr>
      </w:pPr>
      <w:r>
        <w:rPr>
          <w:rFonts w:ascii="仿宋" w:eastAsia="仿宋" w:hAnsi="仿宋" w:hint="eastAsia"/>
          <w:sz w:val="28"/>
          <w:szCs w:val="28"/>
        </w:rPr>
        <w:t>37.《机械制造企业安全生产标准化规范》（AQ/T7009）</w:t>
      </w:r>
    </w:p>
    <w:p w:rsidR="009A628C" w:rsidRDefault="0099751F">
      <w:pPr>
        <w:rPr>
          <w:rFonts w:ascii="仿宋" w:eastAsia="仿宋" w:hAnsi="仿宋"/>
          <w:sz w:val="28"/>
          <w:szCs w:val="28"/>
        </w:rPr>
      </w:pPr>
      <w:r>
        <w:rPr>
          <w:rFonts w:ascii="仿宋" w:eastAsia="仿宋" w:hAnsi="仿宋" w:hint="eastAsia"/>
          <w:sz w:val="28"/>
          <w:szCs w:val="28"/>
        </w:rPr>
        <w:t>38.《可移动式电动工具的安全》（GB13960）</w:t>
      </w:r>
    </w:p>
    <w:p w:rsidR="009A628C" w:rsidRDefault="0099751F">
      <w:pPr>
        <w:rPr>
          <w:rFonts w:ascii="仿宋" w:eastAsia="仿宋" w:hAnsi="仿宋"/>
          <w:sz w:val="28"/>
          <w:szCs w:val="28"/>
        </w:rPr>
      </w:pPr>
      <w:r>
        <w:rPr>
          <w:rFonts w:ascii="仿宋" w:eastAsia="仿宋" w:hAnsi="仿宋" w:hint="eastAsia"/>
          <w:sz w:val="28"/>
          <w:szCs w:val="28"/>
        </w:rPr>
        <w:lastRenderedPageBreak/>
        <w:t>39.《家具生产企业安全生产标准化规范》（AQ/T7010）</w:t>
      </w:r>
    </w:p>
    <w:p w:rsidR="009A628C" w:rsidRDefault="0099751F">
      <w:pPr>
        <w:rPr>
          <w:rFonts w:ascii="仿宋" w:eastAsia="仿宋" w:hAnsi="仿宋"/>
          <w:sz w:val="28"/>
          <w:szCs w:val="28"/>
        </w:rPr>
      </w:pPr>
      <w:r>
        <w:rPr>
          <w:rFonts w:ascii="仿宋" w:eastAsia="仿宋" w:hAnsi="仿宋" w:hint="eastAsia"/>
          <w:sz w:val="28"/>
          <w:szCs w:val="28"/>
        </w:rPr>
        <w:t>40.《洁净厂房设计规范》（GB50073）</w:t>
      </w:r>
    </w:p>
    <w:p w:rsidR="009A628C" w:rsidRDefault="0099751F">
      <w:pPr>
        <w:rPr>
          <w:rFonts w:ascii="仿宋" w:eastAsia="仿宋" w:hAnsi="仿宋"/>
          <w:sz w:val="28"/>
          <w:szCs w:val="28"/>
        </w:rPr>
      </w:pPr>
      <w:r>
        <w:rPr>
          <w:rFonts w:ascii="仿宋" w:eastAsia="仿宋" w:hAnsi="仿宋" w:hint="eastAsia"/>
          <w:sz w:val="28"/>
          <w:szCs w:val="28"/>
        </w:rPr>
        <w:t>41.《纺织工业企业安全管理规范》（AQ7002）</w:t>
      </w:r>
    </w:p>
    <w:p w:rsidR="009A628C" w:rsidRDefault="0099751F">
      <w:pPr>
        <w:rPr>
          <w:rFonts w:ascii="仿宋" w:eastAsia="仿宋" w:hAnsi="仿宋"/>
          <w:sz w:val="28"/>
          <w:szCs w:val="28"/>
        </w:rPr>
      </w:pPr>
      <w:r>
        <w:rPr>
          <w:rFonts w:ascii="仿宋" w:eastAsia="仿宋" w:hAnsi="仿宋" w:hint="eastAsia"/>
          <w:sz w:val="28"/>
          <w:szCs w:val="28"/>
        </w:rPr>
        <w:t>42.《机械安全防止上下肢触及危险区的安全距离》（GB23821）</w:t>
      </w:r>
    </w:p>
    <w:p w:rsidR="009A628C" w:rsidRDefault="0099751F">
      <w:pPr>
        <w:rPr>
          <w:rFonts w:ascii="仿宋" w:eastAsia="仿宋" w:hAnsi="仿宋"/>
          <w:sz w:val="28"/>
          <w:szCs w:val="28"/>
        </w:rPr>
      </w:pPr>
      <w:r>
        <w:rPr>
          <w:rFonts w:ascii="仿宋" w:eastAsia="仿宋" w:hAnsi="仿宋" w:hint="eastAsia"/>
          <w:sz w:val="28"/>
          <w:szCs w:val="28"/>
        </w:rPr>
        <w:t>43.《制药机械（设备）实施药品生产质量管理规范的通则》（GB28670）</w:t>
      </w:r>
    </w:p>
    <w:p w:rsidR="009A628C" w:rsidRDefault="0099751F">
      <w:pPr>
        <w:rPr>
          <w:rFonts w:ascii="仿宋" w:eastAsia="仿宋" w:hAnsi="仿宋"/>
          <w:sz w:val="28"/>
          <w:szCs w:val="28"/>
        </w:rPr>
      </w:pPr>
      <w:r>
        <w:rPr>
          <w:rFonts w:ascii="仿宋" w:eastAsia="仿宋" w:hAnsi="仿宋" w:hint="eastAsia"/>
          <w:sz w:val="28"/>
          <w:szCs w:val="28"/>
        </w:rPr>
        <w:t>44.《机械安全急停设计原则》（GB16754）</w:t>
      </w:r>
    </w:p>
    <w:p w:rsidR="009A628C" w:rsidRDefault="0099751F">
      <w:pPr>
        <w:rPr>
          <w:rFonts w:ascii="仿宋" w:eastAsia="仿宋" w:hAnsi="仿宋"/>
          <w:sz w:val="28"/>
          <w:szCs w:val="28"/>
        </w:rPr>
      </w:pPr>
      <w:r>
        <w:rPr>
          <w:rFonts w:ascii="仿宋" w:eastAsia="仿宋" w:hAnsi="仿宋" w:hint="eastAsia"/>
          <w:sz w:val="28"/>
          <w:szCs w:val="28"/>
        </w:rPr>
        <w:t>45.《粉尘防爆安全规程》（GB15577）</w:t>
      </w:r>
    </w:p>
    <w:p w:rsidR="009A628C" w:rsidRDefault="0099751F">
      <w:pPr>
        <w:rPr>
          <w:rFonts w:ascii="仿宋" w:eastAsia="仿宋" w:hAnsi="仿宋"/>
          <w:sz w:val="28"/>
          <w:szCs w:val="28"/>
        </w:rPr>
      </w:pPr>
      <w:r>
        <w:rPr>
          <w:rFonts w:ascii="仿宋" w:eastAsia="仿宋" w:hAnsi="仿宋" w:hint="eastAsia"/>
          <w:sz w:val="28"/>
          <w:szCs w:val="28"/>
        </w:rPr>
        <w:t>46.《商店建筑设计规范》（JGJ48）</w:t>
      </w:r>
    </w:p>
    <w:p w:rsidR="009A628C" w:rsidRDefault="0099751F">
      <w:pPr>
        <w:rPr>
          <w:rFonts w:ascii="仿宋" w:eastAsia="仿宋" w:hAnsi="仿宋"/>
          <w:sz w:val="28"/>
          <w:szCs w:val="28"/>
        </w:rPr>
      </w:pPr>
      <w:r>
        <w:rPr>
          <w:rFonts w:ascii="仿宋" w:eastAsia="仿宋" w:hAnsi="仿宋" w:hint="eastAsia"/>
          <w:sz w:val="28"/>
          <w:szCs w:val="28"/>
        </w:rPr>
        <w:t>47.《焊接与切割安全》（GB9448）</w:t>
      </w:r>
    </w:p>
    <w:p w:rsidR="009A628C" w:rsidRDefault="0099751F">
      <w:pPr>
        <w:rPr>
          <w:rFonts w:ascii="仿宋" w:eastAsia="仿宋" w:hAnsi="仿宋"/>
          <w:sz w:val="28"/>
          <w:szCs w:val="28"/>
        </w:rPr>
      </w:pPr>
      <w:r>
        <w:rPr>
          <w:rFonts w:ascii="仿宋" w:eastAsia="仿宋" w:hAnsi="仿宋" w:hint="eastAsia"/>
          <w:sz w:val="28"/>
          <w:szCs w:val="28"/>
        </w:rPr>
        <w:t>48.《电阻焊机的安全要求》（GB15578）</w:t>
      </w:r>
    </w:p>
    <w:p w:rsidR="009A628C" w:rsidRDefault="0099751F">
      <w:pPr>
        <w:rPr>
          <w:rFonts w:ascii="仿宋" w:eastAsia="仿宋" w:hAnsi="仿宋"/>
          <w:sz w:val="28"/>
          <w:szCs w:val="28"/>
        </w:rPr>
      </w:pPr>
      <w:r>
        <w:rPr>
          <w:rFonts w:ascii="仿宋" w:eastAsia="仿宋" w:hAnsi="仿宋" w:hint="eastAsia"/>
          <w:sz w:val="28"/>
          <w:szCs w:val="28"/>
        </w:rPr>
        <w:t>49.《分成爆炸危险场所用收尘器防爆导则》（GB/T17919）</w:t>
      </w:r>
    </w:p>
    <w:p w:rsidR="009A628C" w:rsidRDefault="0099751F">
      <w:pPr>
        <w:rPr>
          <w:rFonts w:ascii="仿宋" w:eastAsia="仿宋" w:hAnsi="仿宋"/>
          <w:sz w:val="28"/>
          <w:szCs w:val="28"/>
        </w:rPr>
      </w:pPr>
      <w:r>
        <w:rPr>
          <w:rFonts w:ascii="仿宋" w:eastAsia="仿宋" w:hAnsi="仿宋" w:hint="eastAsia"/>
          <w:sz w:val="28"/>
          <w:szCs w:val="28"/>
        </w:rPr>
        <w:t>50.《粮食加工、储运系统粉尘防爆安全规程》（GB17440）</w:t>
      </w:r>
    </w:p>
    <w:p w:rsidR="009A628C" w:rsidRDefault="0099751F">
      <w:pPr>
        <w:rPr>
          <w:rFonts w:ascii="仿宋" w:eastAsia="仿宋" w:hAnsi="仿宋"/>
          <w:sz w:val="28"/>
          <w:szCs w:val="28"/>
        </w:rPr>
      </w:pPr>
      <w:r>
        <w:rPr>
          <w:rFonts w:ascii="仿宋" w:eastAsia="仿宋" w:hAnsi="仿宋" w:hint="eastAsia"/>
          <w:sz w:val="28"/>
          <w:szCs w:val="28"/>
        </w:rPr>
        <w:t>51.《制浆造纸厂设计规范》（QBJ101）</w:t>
      </w:r>
    </w:p>
    <w:p w:rsidR="009A628C" w:rsidRDefault="0099751F">
      <w:pPr>
        <w:rPr>
          <w:rFonts w:ascii="仿宋" w:eastAsia="仿宋" w:hAnsi="仿宋"/>
          <w:sz w:val="28"/>
          <w:szCs w:val="28"/>
        </w:rPr>
      </w:pPr>
      <w:r>
        <w:rPr>
          <w:rFonts w:ascii="仿宋" w:eastAsia="仿宋" w:hAnsi="仿宋" w:hint="eastAsia"/>
          <w:sz w:val="28"/>
          <w:szCs w:val="28"/>
        </w:rPr>
        <w:lastRenderedPageBreak/>
        <w:t>52.《造纸工业企业安全技术规程》（QB3699）</w:t>
      </w:r>
    </w:p>
    <w:p w:rsidR="009A628C" w:rsidRDefault="0099751F">
      <w:pPr>
        <w:rPr>
          <w:rFonts w:ascii="仿宋" w:eastAsia="仿宋" w:hAnsi="仿宋"/>
          <w:sz w:val="28"/>
          <w:szCs w:val="28"/>
        </w:rPr>
      </w:pPr>
      <w:r>
        <w:rPr>
          <w:rFonts w:ascii="仿宋" w:eastAsia="仿宋" w:hAnsi="仿宋" w:hint="eastAsia"/>
          <w:sz w:val="28"/>
          <w:szCs w:val="28"/>
        </w:rPr>
        <w:t>53.《机械安全避免人体各部位挤压的最小间距》（GB12265）</w:t>
      </w:r>
    </w:p>
    <w:p w:rsidR="009A628C" w:rsidRDefault="0099751F">
      <w:pPr>
        <w:rPr>
          <w:rFonts w:ascii="仿宋" w:eastAsia="仿宋" w:hAnsi="仿宋"/>
          <w:sz w:val="28"/>
          <w:szCs w:val="28"/>
        </w:rPr>
      </w:pPr>
      <w:r>
        <w:rPr>
          <w:rFonts w:ascii="仿宋" w:eastAsia="仿宋" w:hAnsi="仿宋" w:hint="eastAsia"/>
          <w:sz w:val="28"/>
          <w:szCs w:val="28"/>
        </w:rPr>
        <w:t>54.《建筑施工高处作业安全技术规范》（JGJ80）</w:t>
      </w:r>
    </w:p>
    <w:p w:rsidR="009A628C" w:rsidRDefault="0099751F">
      <w:pPr>
        <w:rPr>
          <w:rFonts w:ascii="仿宋" w:eastAsia="仿宋" w:hAnsi="仿宋"/>
          <w:sz w:val="28"/>
          <w:szCs w:val="28"/>
        </w:rPr>
      </w:pPr>
      <w:r>
        <w:rPr>
          <w:rFonts w:ascii="仿宋" w:eastAsia="仿宋" w:hAnsi="仿宋" w:hint="eastAsia"/>
          <w:sz w:val="28"/>
          <w:szCs w:val="28"/>
        </w:rPr>
        <w:t>55.《化学品安全技术说明书编写指南》（GB/T17519）</w:t>
      </w:r>
    </w:p>
    <w:p w:rsidR="009A628C" w:rsidRDefault="0099751F">
      <w:pPr>
        <w:rPr>
          <w:rFonts w:ascii="仿宋" w:eastAsia="仿宋" w:hAnsi="仿宋"/>
          <w:sz w:val="28"/>
          <w:szCs w:val="28"/>
        </w:rPr>
      </w:pPr>
      <w:r>
        <w:rPr>
          <w:rFonts w:ascii="仿宋" w:eastAsia="仿宋" w:hAnsi="仿宋" w:hint="eastAsia"/>
          <w:sz w:val="28"/>
          <w:szCs w:val="28"/>
        </w:rPr>
        <w:t>56.《特低电压 (ELV) 限值》（GB/T3805）</w:t>
      </w:r>
    </w:p>
    <w:p w:rsidR="009A628C" w:rsidRDefault="0099751F">
      <w:pPr>
        <w:rPr>
          <w:rFonts w:ascii="仿宋" w:eastAsia="仿宋" w:hAnsi="仿宋"/>
          <w:sz w:val="28"/>
          <w:szCs w:val="28"/>
        </w:rPr>
      </w:pPr>
      <w:r>
        <w:rPr>
          <w:rFonts w:ascii="仿宋" w:eastAsia="仿宋" w:hAnsi="仿宋" w:hint="eastAsia"/>
          <w:sz w:val="28"/>
          <w:szCs w:val="28"/>
        </w:rPr>
        <w:t>57.《高处作业分级》（GB/T3608）</w:t>
      </w:r>
    </w:p>
    <w:p w:rsidR="009A628C" w:rsidRDefault="0099751F">
      <w:pPr>
        <w:rPr>
          <w:rFonts w:ascii="仿宋" w:eastAsia="仿宋" w:hAnsi="仿宋"/>
          <w:sz w:val="28"/>
          <w:szCs w:val="28"/>
        </w:rPr>
      </w:pPr>
      <w:r>
        <w:rPr>
          <w:rFonts w:ascii="仿宋" w:eastAsia="仿宋" w:hAnsi="仿宋" w:hint="eastAsia"/>
          <w:sz w:val="28"/>
          <w:szCs w:val="28"/>
        </w:rPr>
        <w:t>58.《危险化学品单位应急救援物资配备要求》（GB30077）</w:t>
      </w:r>
    </w:p>
    <w:p w:rsidR="009A628C" w:rsidRDefault="0099751F">
      <w:pPr>
        <w:rPr>
          <w:rFonts w:ascii="仿宋" w:eastAsia="仿宋" w:hAnsi="仿宋"/>
          <w:sz w:val="28"/>
          <w:szCs w:val="28"/>
        </w:rPr>
      </w:pPr>
      <w:r>
        <w:rPr>
          <w:rFonts w:ascii="仿宋" w:eastAsia="仿宋" w:hAnsi="仿宋" w:hint="eastAsia"/>
          <w:sz w:val="28"/>
          <w:szCs w:val="28"/>
        </w:rPr>
        <w:t>59.《化学品安全标签编写规定》（GB15258）</w:t>
      </w:r>
    </w:p>
    <w:p w:rsidR="009A628C" w:rsidRDefault="0099751F">
      <w:pPr>
        <w:rPr>
          <w:rFonts w:ascii="仿宋" w:eastAsia="仿宋" w:hAnsi="仿宋"/>
          <w:sz w:val="28"/>
          <w:szCs w:val="28"/>
        </w:rPr>
      </w:pPr>
      <w:r>
        <w:rPr>
          <w:rFonts w:ascii="仿宋" w:eastAsia="仿宋" w:hAnsi="仿宋" w:hint="eastAsia"/>
          <w:sz w:val="28"/>
          <w:szCs w:val="28"/>
        </w:rPr>
        <w:t>60.《化学品分类和危险性公示 通则》（GB13690）</w:t>
      </w:r>
    </w:p>
    <w:p w:rsidR="009A628C" w:rsidRDefault="0099751F">
      <w:pPr>
        <w:rPr>
          <w:rFonts w:ascii="仿宋" w:eastAsia="仿宋" w:hAnsi="仿宋"/>
          <w:sz w:val="28"/>
          <w:szCs w:val="28"/>
        </w:rPr>
      </w:pPr>
      <w:r>
        <w:rPr>
          <w:rFonts w:ascii="仿宋" w:eastAsia="仿宋" w:hAnsi="仿宋" w:hint="eastAsia"/>
          <w:sz w:val="28"/>
          <w:szCs w:val="28"/>
        </w:rPr>
        <w:t>61.《烟花爆竹 安全与质量》（GB10631）</w:t>
      </w:r>
    </w:p>
    <w:p w:rsidR="009A628C" w:rsidRDefault="0099751F">
      <w:pPr>
        <w:rPr>
          <w:rFonts w:ascii="仿宋" w:eastAsia="仿宋" w:hAnsi="仿宋"/>
          <w:sz w:val="28"/>
          <w:szCs w:val="28"/>
        </w:rPr>
      </w:pPr>
      <w:r>
        <w:rPr>
          <w:rFonts w:ascii="仿宋" w:eastAsia="仿宋" w:hAnsi="仿宋" w:hint="eastAsia"/>
          <w:sz w:val="28"/>
          <w:szCs w:val="28"/>
        </w:rPr>
        <w:t>62.《建设工程监理规范》（GB50319）</w:t>
      </w:r>
    </w:p>
    <w:p w:rsidR="009A628C" w:rsidRDefault="0099751F">
      <w:pPr>
        <w:rPr>
          <w:rFonts w:ascii="仿宋" w:eastAsia="仿宋" w:hAnsi="仿宋"/>
          <w:sz w:val="28"/>
          <w:szCs w:val="28"/>
        </w:rPr>
      </w:pPr>
      <w:r>
        <w:rPr>
          <w:rFonts w:ascii="仿宋" w:eastAsia="仿宋" w:hAnsi="仿宋" w:hint="eastAsia"/>
          <w:sz w:val="28"/>
          <w:szCs w:val="28"/>
        </w:rPr>
        <w:t>63.《起重机械安全规程》（GB6067）</w:t>
      </w:r>
    </w:p>
    <w:p w:rsidR="009A628C" w:rsidRDefault="0099751F">
      <w:pPr>
        <w:rPr>
          <w:rFonts w:ascii="仿宋" w:eastAsia="仿宋" w:hAnsi="仿宋"/>
          <w:sz w:val="28"/>
          <w:szCs w:val="28"/>
        </w:rPr>
      </w:pPr>
      <w:r>
        <w:rPr>
          <w:rFonts w:ascii="仿宋" w:eastAsia="仿宋" w:hAnsi="仿宋" w:hint="eastAsia"/>
          <w:sz w:val="28"/>
          <w:szCs w:val="28"/>
        </w:rPr>
        <w:t>64.《安全验收评价导则》（AQ8003）</w:t>
      </w:r>
    </w:p>
    <w:p w:rsidR="009A628C" w:rsidRDefault="0099751F">
      <w:pPr>
        <w:rPr>
          <w:rFonts w:ascii="仿宋" w:eastAsia="仿宋" w:hAnsi="仿宋"/>
          <w:sz w:val="28"/>
          <w:szCs w:val="28"/>
        </w:rPr>
      </w:pPr>
      <w:r>
        <w:rPr>
          <w:rFonts w:ascii="仿宋" w:eastAsia="仿宋" w:hAnsi="仿宋" w:hint="eastAsia"/>
          <w:sz w:val="28"/>
          <w:szCs w:val="28"/>
        </w:rPr>
        <w:lastRenderedPageBreak/>
        <w:t>65.《安全预评价导则》（AQ8002）</w:t>
      </w:r>
    </w:p>
    <w:p w:rsidR="009A628C" w:rsidRDefault="0099751F">
      <w:pPr>
        <w:rPr>
          <w:rFonts w:ascii="仿宋" w:eastAsia="仿宋" w:hAnsi="仿宋"/>
          <w:sz w:val="28"/>
          <w:szCs w:val="28"/>
        </w:rPr>
      </w:pPr>
      <w:r>
        <w:rPr>
          <w:rFonts w:ascii="仿宋" w:eastAsia="仿宋" w:hAnsi="仿宋" w:hint="eastAsia"/>
          <w:sz w:val="28"/>
          <w:szCs w:val="28"/>
        </w:rPr>
        <w:t>66.《安全评价通则》（AQ8001）</w:t>
      </w:r>
    </w:p>
    <w:p w:rsidR="009A628C" w:rsidRDefault="0099751F">
      <w:pPr>
        <w:rPr>
          <w:rFonts w:ascii="仿宋" w:eastAsia="仿宋" w:hAnsi="仿宋"/>
          <w:sz w:val="28"/>
          <w:szCs w:val="28"/>
        </w:rPr>
      </w:pPr>
      <w:r>
        <w:rPr>
          <w:rFonts w:ascii="仿宋" w:eastAsia="仿宋" w:hAnsi="仿宋" w:hint="eastAsia"/>
          <w:sz w:val="28"/>
          <w:szCs w:val="28"/>
        </w:rPr>
        <w:t>67.《缺氧危险作业安全规程》（GB8958）</w:t>
      </w:r>
    </w:p>
    <w:p w:rsidR="009A628C" w:rsidRDefault="0099751F">
      <w:pPr>
        <w:rPr>
          <w:rFonts w:ascii="仿宋" w:eastAsia="仿宋" w:hAnsi="仿宋"/>
          <w:sz w:val="28"/>
          <w:szCs w:val="28"/>
        </w:rPr>
      </w:pPr>
      <w:r>
        <w:rPr>
          <w:rFonts w:ascii="仿宋" w:eastAsia="仿宋" w:hAnsi="仿宋" w:hint="eastAsia"/>
          <w:sz w:val="28"/>
          <w:szCs w:val="28"/>
        </w:rPr>
        <w:t>68.《喷漆室安全技术规定》（GB14444）</w:t>
      </w:r>
    </w:p>
    <w:p w:rsidR="009A628C" w:rsidRDefault="0099751F">
      <w:pPr>
        <w:rPr>
          <w:rFonts w:ascii="仿宋" w:eastAsia="仿宋" w:hAnsi="仿宋"/>
          <w:sz w:val="28"/>
          <w:szCs w:val="28"/>
        </w:rPr>
      </w:pPr>
      <w:r>
        <w:rPr>
          <w:rFonts w:ascii="仿宋" w:eastAsia="仿宋" w:hAnsi="仿宋" w:hint="eastAsia"/>
          <w:sz w:val="28"/>
          <w:szCs w:val="28"/>
        </w:rPr>
        <w:t>69.《粉尘爆炸危险场所用除尘系统安全技术规范》（AQ4273）</w:t>
      </w:r>
    </w:p>
    <w:p w:rsidR="009A628C" w:rsidRDefault="0099751F">
      <w:pPr>
        <w:rPr>
          <w:rFonts w:ascii="仿宋" w:eastAsia="仿宋" w:hAnsi="仿宋"/>
          <w:sz w:val="28"/>
          <w:szCs w:val="28"/>
        </w:rPr>
      </w:pPr>
      <w:r>
        <w:rPr>
          <w:rFonts w:ascii="仿宋" w:eastAsia="仿宋" w:hAnsi="仿宋" w:hint="eastAsia"/>
          <w:sz w:val="28"/>
          <w:szCs w:val="28"/>
        </w:rPr>
        <w:t>70.《安全生产技术服务机构管理基本规范》（DB32T 3608）</w:t>
      </w:r>
    </w:p>
    <w:p w:rsidR="009A628C" w:rsidRDefault="0099751F">
      <w:pPr>
        <w:rPr>
          <w:rFonts w:ascii="仿宋" w:eastAsia="仿宋" w:hAnsi="仿宋"/>
          <w:sz w:val="28"/>
          <w:szCs w:val="28"/>
        </w:rPr>
      </w:pPr>
      <w:r>
        <w:rPr>
          <w:rFonts w:ascii="仿宋" w:eastAsia="仿宋" w:hAnsi="仿宋" w:hint="eastAsia"/>
          <w:sz w:val="28"/>
          <w:szCs w:val="28"/>
        </w:rPr>
        <w:t>71.《固定式钢梯及平台安全要求》（GB4053）</w:t>
      </w:r>
    </w:p>
    <w:p w:rsidR="009A628C" w:rsidRDefault="0099751F">
      <w:pPr>
        <w:rPr>
          <w:rFonts w:ascii="仿宋" w:eastAsia="仿宋" w:hAnsi="仿宋"/>
          <w:sz w:val="28"/>
          <w:szCs w:val="28"/>
        </w:rPr>
      </w:pPr>
      <w:r>
        <w:rPr>
          <w:rFonts w:ascii="仿宋" w:eastAsia="仿宋" w:hAnsi="仿宋" w:hint="eastAsia"/>
          <w:sz w:val="28"/>
          <w:szCs w:val="28"/>
        </w:rPr>
        <w:t>72.《固定式钢梯及平台安全要求第3部分：工业防护栏杆及钢平台》（GB4053.3）</w:t>
      </w:r>
    </w:p>
    <w:p w:rsidR="009A628C" w:rsidRDefault="0099751F">
      <w:pPr>
        <w:rPr>
          <w:rFonts w:ascii="仿宋" w:eastAsia="仿宋" w:hAnsi="仿宋"/>
          <w:sz w:val="28"/>
          <w:szCs w:val="28"/>
        </w:rPr>
      </w:pPr>
      <w:r>
        <w:rPr>
          <w:rFonts w:ascii="仿宋" w:eastAsia="仿宋" w:hAnsi="仿宋" w:hint="eastAsia"/>
          <w:sz w:val="28"/>
          <w:szCs w:val="28"/>
        </w:rPr>
        <w:t>73.《固定式钢梯及平台安全要求第1部分：钢直梯》（GB4053.1）</w:t>
      </w:r>
    </w:p>
    <w:p w:rsidR="009A628C" w:rsidRDefault="0099751F">
      <w:pPr>
        <w:rPr>
          <w:rFonts w:ascii="仿宋" w:eastAsia="仿宋" w:hAnsi="仿宋"/>
          <w:sz w:val="28"/>
          <w:szCs w:val="28"/>
        </w:rPr>
      </w:pPr>
      <w:r>
        <w:rPr>
          <w:rFonts w:ascii="仿宋" w:eastAsia="仿宋" w:hAnsi="仿宋" w:hint="eastAsia"/>
          <w:sz w:val="28"/>
          <w:szCs w:val="28"/>
        </w:rPr>
        <w:t>74.《铍铜合金防爆工具》（GB24459）</w:t>
      </w:r>
    </w:p>
    <w:p w:rsidR="009A628C" w:rsidRDefault="0099751F">
      <w:pPr>
        <w:rPr>
          <w:rFonts w:ascii="仿宋" w:eastAsia="仿宋" w:hAnsi="仿宋"/>
          <w:sz w:val="28"/>
          <w:szCs w:val="28"/>
        </w:rPr>
      </w:pPr>
      <w:r>
        <w:rPr>
          <w:rFonts w:ascii="仿宋" w:eastAsia="仿宋" w:hAnsi="仿宋" w:hint="eastAsia"/>
          <w:sz w:val="28"/>
          <w:szCs w:val="28"/>
        </w:rPr>
        <w:t>75.《爆炸性环境 爆炸预防和防护 第1部分：基本原则和方法》（GB25285.1）</w:t>
      </w:r>
    </w:p>
    <w:p w:rsidR="009A628C" w:rsidRDefault="0099751F">
      <w:pPr>
        <w:rPr>
          <w:rFonts w:ascii="仿宋" w:eastAsia="仿宋" w:hAnsi="仿宋"/>
          <w:b/>
          <w:sz w:val="32"/>
          <w:szCs w:val="32"/>
        </w:rPr>
      </w:pPr>
      <w:r>
        <w:rPr>
          <w:rFonts w:ascii="仿宋" w:eastAsia="仿宋" w:hAnsi="仿宋" w:hint="eastAsia"/>
          <w:b/>
          <w:sz w:val="32"/>
          <w:szCs w:val="32"/>
        </w:rPr>
        <w:t>推荐——</w:t>
      </w:r>
      <w:r>
        <w:rPr>
          <w:rFonts w:ascii="仿宋" w:eastAsia="仿宋" w:hAnsi="仿宋" w:hint="eastAsia"/>
          <w:sz w:val="32"/>
          <w:szCs w:val="32"/>
        </w:rPr>
        <w:t>国家标准全文公开系统：</w:t>
      </w:r>
    </w:p>
    <w:p w:rsidR="009A628C" w:rsidRDefault="0099751F">
      <w:pPr>
        <w:ind w:firstLineChars="300" w:firstLine="960"/>
        <w:rPr>
          <w:rStyle w:val="af2"/>
          <w:rFonts w:ascii="仿宋" w:eastAsia="仿宋"/>
          <w:sz w:val="32"/>
          <w:szCs w:val="32"/>
        </w:rPr>
      </w:pPr>
      <w:r>
        <w:rPr>
          <w:rStyle w:val="af2"/>
          <w:rFonts w:ascii="仿宋" w:eastAsia="仿宋"/>
          <w:sz w:val="32"/>
          <w:szCs w:val="32"/>
        </w:rPr>
        <w:t>http://openstd.samr.gov.cn/bzgk/gb/</w:t>
      </w:r>
    </w:p>
    <w:p w:rsidR="009A628C" w:rsidRDefault="0099751F">
      <w:pPr>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国家、省、市应急管理浏览网址</w:t>
      </w:r>
    </w:p>
    <w:p w:rsidR="009A628C" w:rsidRDefault="0099751F">
      <w:pPr>
        <w:rPr>
          <w:rFonts w:ascii="仿宋" w:eastAsia="仿宋" w:hAnsi="仿宋"/>
          <w:sz w:val="32"/>
          <w:szCs w:val="32"/>
        </w:rPr>
      </w:pPr>
      <w:r>
        <w:rPr>
          <w:rFonts w:ascii="仿宋" w:eastAsia="仿宋" w:hAnsi="仿宋" w:hint="eastAsia"/>
          <w:sz w:val="32"/>
          <w:szCs w:val="32"/>
        </w:rPr>
        <w:t>1.国家应急管理部网址：</w:t>
      </w:r>
    </w:p>
    <w:p w:rsidR="009A628C" w:rsidRDefault="00863A3F">
      <w:pPr>
        <w:ind w:firstLineChars="250" w:firstLine="525"/>
        <w:rPr>
          <w:rStyle w:val="af2"/>
          <w:rFonts w:ascii="仿宋" w:eastAsia="仿宋" w:hAnsi="仿宋"/>
          <w:sz w:val="32"/>
          <w:szCs w:val="32"/>
          <w:u w:val="none"/>
        </w:rPr>
      </w:pPr>
      <w:hyperlink r:id="rId9" w:history="1">
        <w:r w:rsidR="0099751F">
          <w:rPr>
            <w:rStyle w:val="af2"/>
            <w:rFonts w:ascii="仿宋" w:eastAsia="仿宋" w:hAnsi="仿宋"/>
            <w:sz w:val="32"/>
            <w:szCs w:val="32"/>
          </w:rPr>
          <w:t>https://www.mem.gov.cn/</w:t>
        </w:r>
      </w:hyperlink>
      <w:r w:rsidR="0099751F">
        <w:rPr>
          <w:rStyle w:val="af2"/>
          <w:rFonts w:ascii="仿宋" w:eastAsia="仿宋" w:hAnsi="仿宋" w:hint="eastAsia"/>
          <w:sz w:val="32"/>
          <w:szCs w:val="32"/>
          <w:u w:val="none"/>
        </w:rPr>
        <w:t xml:space="preserve">  （首页）</w:t>
      </w:r>
    </w:p>
    <w:p w:rsidR="009A628C" w:rsidRDefault="00863A3F">
      <w:pPr>
        <w:ind w:firstLineChars="250" w:firstLine="525"/>
        <w:rPr>
          <w:rStyle w:val="af2"/>
          <w:rFonts w:ascii="仿宋" w:eastAsia="仿宋" w:hAnsi="仿宋"/>
          <w:sz w:val="32"/>
          <w:szCs w:val="32"/>
        </w:rPr>
      </w:pPr>
      <w:hyperlink r:id="rId10" w:history="1">
        <w:r w:rsidR="0099751F">
          <w:rPr>
            <w:rStyle w:val="af2"/>
            <w:rFonts w:ascii="仿宋" w:eastAsia="仿宋" w:hAnsi="仿宋"/>
            <w:sz w:val="32"/>
            <w:szCs w:val="32"/>
          </w:rPr>
          <w:t>https://www.mem.gov.cn/fw/</w:t>
        </w:r>
      </w:hyperlink>
      <w:r w:rsidR="0099751F">
        <w:rPr>
          <w:rStyle w:val="af2"/>
          <w:rFonts w:ascii="仿宋" w:eastAsia="仿宋" w:hAnsi="仿宋" w:hint="eastAsia"/>
          <w:sz w:val="32"/>
          <w:szCs w:val="32"/>
          <w:u w:val="none"/>
        </w:rPr>
        <w:t xml:space="preserve">  （法律法规规章标准</w:t>
      </w:r>
      <w:r w:rsidR="0054475F">
        <w:rPr>
          <w:rStyle w:val="af2"/>
          <w:rFonts w:ascii="仿宋" w:eastAsia="仿宋" w:hAnsi="仿宋" w:hint="eastAsia"/>
          <w:sz w:val="32"/>
          <w:szCs w:val="32"/>
          <w:u w:val="none"/>
        </w:rPr>
        <w:t>，含重大事故隐患判定标准</w:t>
      </w:r>
      <w:r w:rsidR="0099751F">
        <w:rPr>
          <w:rStyle w:val="af2"/>
          <w:rFonts w:ascii="仿宋" w:eastAsia="仿宋" w:hAnsi="仿宋" w:hint="eastAsia"/>
          <w:sz w:val="32"/>
          <w:szCs w:val="32"/>
          <w:u w:val="none"/>
        </w:rPr>
        <w:t>）</w:t>
      </w:r>
    </w:p>
    <w:p w:rsidR="009A628C" w:rsidRPr="0054475F" w:rsidRDefault="00863A3F" w:rsidP="00B15FFB">
      <w:pPr>
        <w:ind w:firstLineChars="250" w:firstLine="525"/>
        <w:rPr>
          <w:rStyle w:val="af2"/>
          <w:rFonts w:ascii="仿宋" w:eastAsia="仿宋" w:hAnsi="仿宋"/>
          <w:b/>
          <w:color w:val="FF0000"/>
          <w:sz w:val="32"/>
          <w:szCs w:val="32"/>
          <w:u w:val="none"/>
        </w:rPr>
      </w:pPr>
      <w:hyperlink r:id="rId11" w:history="1">
        <w:r w:rsidR="0099751F" w:rsidRPr="0054475F">
          <w:rPr>
            <w:rStyle w:val="af2"/>
            <w:rFonts w:ascii="仿宋" w:eastAsia="仿宋" w:hAnsi="仿宋"/>
            <w:b/>
            <w:color w:val="FF0000"/>
            <w:sz w:val="32"/>
            <w:szCs w:val="32"/>
          </w:rPr>
          <w:t>http://cx.mem.gov.cn/</w:t>
        </w:r>
      </w:hyperlink>
      <w:r w:rsidR="0099751F" w:rsidRPr="0054475F">
        <w:rPr>
          <w:rStyle w:val="af2"/>
          <w:rFonts w:ascii="仿宋" w:eastAsia="仿宋" w:hAnsi="仿宋" w:hint="eastAsia"/>
          <w:b/>
          <w:color w:val="FF0000"/>
          <w:sz w:val="32"/>
          <w:szCs w:val="32"/>
          <w:u w:val="none"/>
        </w:rPr>
        <w:t xml:space="preserve">  （</w:t>
      </w:r>
      <w:hyperlink r:id="rId12" w:tgtFrame="_blank" w:history="1">
        <w:r w:rsidR="0099751F" w:rsidRPr="0054475F">
          <w:rPr>
            <w:rStyle w:val="af2"/>
            <w:rFonts w:ascii="仿宋" w:eastAsia="仿宋" w:hAnsi="仿宋" w:hint="eastAsia"/>
            <w:b/>
            <w:color w:val="FF0000"/>
            <w:sz w:val="32"/>
            <w:szCs w:val="32"/>
            <w:u w:val="none"/>
          </w:rPr>
          <w:t>特种作业操作证及安全生产知识和管理能力考核合格信息查询</w:t>
        </w:r>
      </w:hyperlink>
      <w:r w:rsidR="0099751F" w:rsidRPr="0054475F">
        <w:rPr>
          <w:rFonts w:hint="eastAsia"/>
          <w:b/>
          <w:color w:val="FF0000"/>
        </w:rPr>
        <w:t>，</w:t>
      </w:r>
      <w:r w:rsidR="0099751F" w:rsidRPr="0054475F">
        <w:rPr>
          <w:rStyle w:val="af2"/>
          <w:rFonts w:ascii="仿宋" w:eastAsia="仿宋" w:hAnsi="仿宋" w:hint="eastAsia"/>
          <w:b/>
          <w:color w:val="FF0000"/>
          <w:sz w:val="32"/>
          <w:szCs w:val="32"/>
          <w:u w:val="none"/>
        </w:rPr>
        <w:t>唯一可靠查询路径，其他网址一律不予认可）</w:t>
      </w:r>
    </w:p>
    <w:p w:rsidR="009A628C" w:rsidRDefault="0099751F">
      <w:pPr>
        <w:rPr>
          <w:rFonts w:ascii="仿宋" w:eastAsia="仿宋" w:hAnsi="仿宋"/>
          <w:sz w:val="32"/>
          <w:szCs w:val="32"/>
        </w:rPr>
      </w:pPr>
      <w:r>
        <w:rPr>
          <w:rFonts w:ascii="仿宋" w:eastAsia="仿宋" w:hAnsi="仿宋" w:hint="eastAsia"/>
          <w:sz w:val="32"/>
          <w:szCs w:val="32"/>
        </w:rPr>
        <w:t>2.江苏省应急管理厅网址：</w:t>
      </w:r>
    </w:p>
    <w:p w:rsidR="009A628C" w:rsidRDefault="00863A3F">
      <w:pPr>
        <w:ind w:firstLineChars="250" w:firstLine="525"/>
        <w:rPr>
          <w:rFonts w:ascii="仿宋" w:eastAsia="仿宋" w:hAnsi="仿宋"/>
          <w:sz w:val="32"/>
          <w:szCs w:val="32"/>
        </w:rPr>
      </w:pPr>
      <w:hyperlink r:id="rId13" w:history="1">
        <w:r w:rsidR="0099751F">
          <w:rPr>
            <w:rStyle w:val="af2"/>
            <w:rFonts w:ascii="仿宋" w:eastAsia="仿宋" w:hAnsi="仿宋" w:hint="eastAsia"/>
            <w:color w:val="FF0000"/>
            <w:sz w:val="32"/>
            <w:szCs w:val="32"/>
          </w:rPr>
          <w:t>http://yjglt.jiangsu.gov.cn</w:t>
        </w:r>
        <w:r w:rsidR="0099751F">
          <w:rPr>
            <w:rStyle w:val="af2"/>
            <w:rFonts w:ascii="仿宋" w:eastAsia="仿宋" w:hAnsi="仿宋"/>
            <w:color w:val="FF0000"/>
            <w:sz w:val="32"/>
            <w:szCs w:val="32"/>
          </w:rPr>
          <w:t>/</w:t>
        </w:r>
      </w:hyperlink>
      <w:r w:rsidR="0099751F">
        <w:rPr>
          <w:rStyle w:val="af2"/>
          <w:rFonts w:ascii="仿宋" w:eastAsia="仿宋" w:hAnsi="仿宋" w:hint="eastAsia"/>
          <w:color w:val="FF0000"/>
          <w:sz w:val="32"/>
          <w:szCs w:val="32"/>
          <w:u w:val="none"/>
        </w:rPr>
        <w:t xml:space="preserve">  （首页）</w:t>
      </w:r>
    </w:p>
    <w:p w:rsidR="009A628C" w:rsidRDefault="00097AB7" w:rsidP="00097AB7">
      <w:pPr>
        <w:ind w:firstLineChars="150" w:firstLine="480"/>
        <w:rPr>
          <w:rStyle w:val="af2"/>
          <w:rFonts w:ascii="仿宋" w:eastAsia="仿宋" w:hAnsi="仿宋"/>
          <w:sz w:val="32"/>
          <w:szCs w:val="32"/>
          <w:u w:val="none"/>
        </w:rPr>
      </w:pPr>
      <w:r w:rsidRPr="00097AB7">
        <w:rPr>
          <w:rStyle w:val="af2"/>
          <w:rFonts w:ascii="仿宋" w:eastAsia="仿宋" w:hAnsi="仿宋"/>
          <w:sz w:val="32"/>
          <w:szCs w:val="32"/>
        </w:rPr>
        <w:t>http://yjglt.jiangsu.gov.cn/col/col81365/</w:t>
      </w:r>
      <w:r w:rsidR="0099751F">
        <w:rPr>
          <w:rStyle w:val="af2"/>
          <w:rFonts w:ascii="仿宋" w:eastAsia="仿宋" w:hAnsi="仿宋" w:hint="eastAsia"/>
          <w:sz w:val="32"/>
          <w:szCs w:val="32"/>
          <w:u w:val="none"/>
        </w:rPr>
        <w:t>（江苏省地标、规范性文件等）</w:t>
      </w:r>
    </w:p>
    <w:p w:rsidR="009A628C" w:rsidRDefault="0099751F">
      <w:pPr>
        <w:rPr>
          <w:rFonts w:ascii="仿宋" w:eastAsia="仿宋" w:hAnsi="仿宋"/>
          <w:sz w:val="32"/>
          <w:szCs w:val="32"/>
        </w:rPr>
      </w:pPr>
      <w:r>
        <w:rPr>
          <w:rFonts w:ascii="仿宋" w:eastAsia="仿宋" w:hAnsi="仿宋" w:hint="eastAsia"/>
          <w:sz w:val="32"/>
          <w:szCs w:val="32"/>
        </w:rPr>
        <w:t>3.南通市应急管理局网址：</w:t>
      </w:r>
    </w:p>
    <w:p w:rsidR="009A628C" w:rsidRDefault="0099751F">
      <w:pPr>
        <w:ind w:firstLineChars="150" w:firstLine="480"/>
        <w:rPr>
          <w:rFonts w:ascii="仿宋" w:eastAsia="仿宋" w:hAnsi="仿宋"/>
          <w:sz w:val="32"/>
          <w:szCs w:val="32"/>
        </w:rPr>
      </w:pPr>
      <w:r>
        <w:rPr>
          <w:rStyle w:val="af2"/>
          <w:rFonts w:ascii="仿宋" w:eastAsia="仿宋" w:hAnsi="仿宋"/>
          <w:sz w:val="32"/>
          <w:szCs w:val="32"/>
        </w:rPr>
        <w:t>http://yjgl.nantong.gov.cn/</w:t>
      </w:r>
      <w:r>
        <w:rPr>
          <w:rStyle w:val="af2"/>
          <w:rFonts w:ascii="仿宋" w:eastAsia="仿宋" w:hAnsi="仿宋" w:hint="eastAsia"/>
          <w:sz w:val="32"/>
          <w:szCs w:val="32"/>
          <w:u w:val="none"/>
        </w:rPr>
        <w:t xml:space="preserve"> （首页）</w:t>
      </w:r>
    </w:p>
    <w:p w:rsidR="009A628C" w:rsidRDefault="00863A3F">
      <w:pPr>
        <w:ind w:firstLineChars="250" w:firstLine="525"/>
        <w:rPr>
          <w:rStyle w:val="af2"/>
          <w:rFonts w:ascii="仿宋" w:eastAsia="仿宋" w:hAnsi="仿宋"/>
          <w:sz w:val="32"/>
          <w:szCs w:val="32"/>
          <w:u w:val="none"/>
        </w:rPr>
      </w:pPr>
      <w:hyperlink r:id="rId14" w:history="1">
        <w:r w:rsidR="0099751F">
          <w:rPr>
            <w:rStyle w:val="af2"/>
            <w:rFonts w:ascii="仿宋" w:eastAsia="仿宋" w:hAnsi="仿宋"/>
            <w:sz w:val="32"/>
            <w:szCs w:val="32"/>
          </w:rPr>
          <w:t>http://223.111.103.17:9123/</w:t>
        </w:r>
      </w:hyperlink>
      <w:r w:rsidR="0099751F">
        <w:rPr>
          <w:rStyle w:val="af2"/>
          <w:rFonts w:ascii="仿宋" w:eastAsia="仿宋" w:hAnsi="仿宋" w:hint="eastAsia"/>
          <w:sz w:val="32"/>
          <w:szCs w:val="32"/>
          <w:u w:val="none"/>
        </w:rPr>
        <w:t xml:space="preserve">  （南通市安全生产违法行为信息库）</w:t>
      </w:r>
    </w:p>
    <w:p w:rsidR="009A628C" w:rsidRDefault="009A628C">
      <w:pPr>
        <w:jc w:val="center"/>
        <w:rPr>
          <w:rStyle w:val="fontstyle01"/>
          <w:rFonts w:hint="default"/>
        </w:rPr>
        <w:sectPr w:rsidR="009A628C">
          <w:footerReference w:type="default" r:id="rId15"/>
          <w:pgSz w:w="16838" w:h="11906" w:orient="landscape"/>
          <w:pgMar w:top="1800" w:right="1440" w:bottom="1800" w:left="1440" w:header="851" w:footer="992" w:gutter="0"/>
          <w:cols w:space="425"/>
          <w:docGrid w:type="lines" w:linePitch="312"/>
        </w:sectPr>
      </w:pPr>
    </w:p>
    <w:p w:rsidR="009A628C" w:rsidRDefault="009A628C">
      <w:pPr>
        <w:jc w:val="center"/>
        <w:rPr>
          <w:rStyle w:val="fontstyle01"/>
          <w:rFonts w:hint="default"/>
        </w:rPr>
      </w:pPr>
    </w:p>
    <w:p w:rsidR="009A628C" w:rsidRDefault="0099751F">
      <w:pPr>
        <w:jc w:val="center"/>
        <w:rPr>
          <w:rStyle w:val="fontstyle21"/>
          <w:rFonts w:hint="default"/>
        </w:rPr>
      </w:pPr>
      <w:r>
        <w:rPr>
          <w:rStyle w:val="fontstyle01"/>
          <w:rFonts w:hint="default"/>
        </w:rPr>
        <w:t>行政处罚信息信用修复提醒函</w:t>
      </w:r>
      <w:r>
        <w:rPr>
          <w:rFonts w:ascii="方正小标宋_GBK" w:eastAsia="方正小标宋_GBK" w:hint="eastAsia"/>
          <w:color w:val="000000"/>
          <w:sz w:val="44"/>
          <w:szCs w:val="44"/>
        </w:rPr>
        <w:br/>
      </w:r>
      <w:r>
        <w:rPr>
          <w:rStyle w:val="fontstyle11"/>
          <w:rFonts w:hint="default"/>
        </w:rPr>
        <w:t>（参考格式）</w:t>
      </w:r>
      <w:r>
        <w:rPr>
          <w:rFonts w:ascii="方正楷体_GBK" w:eastAsia="方正楷体_GBK" w:hint="eastAsia"/>
          <w:color w:val="000000"/>
          <w:sz w:val="32"/>
          <w:szCs w:val="32"/>
        </w:rPr>
        <w:br/>
      </w:r>
    </w:p>
    <w:p w:rsidR="009A628C" w:rsidRDefault="0099751F">
      <w:pPr>
        <w:jc w:val="left"/>
        <w:rPr>
          <w:rStyle w:val="fontstyle21"/>
          <w:rFonts w:hint="default"/>
        </w:rPr>
      </w:pPr>
      <w:r>
        <w:rPr>
          <w:rStyle w:val="fontstyle21"/>
          <w:rFonts w:hint="default"/>
          <w:u w:val="single"/>
        </w:rPr>
        <w:t xml:space="preserve">   （行政相对人名称）   ：</w:t>
      </w:r>
    </w:p>
    <w:p w:rsidR="009A628C" w:rsidRDefault="0099751F">
      <w:pPr>
        <w:ind w:firstLineChars="200" w:firstLine="640"/>
        <w:rPr>
          <w:rStyle w:val="fontstyle21"/>
          <w:rFonts w:hint="default"/>
        </w:rPr>
      </w:pPr>
      <w:r>
        <w:rPr>
          <w:rStyle w:val="fontstyle21"/>
          <w:rFonts w:hint="default"/>
        </w:rPr>
        <w:t>一、根据《中华人民共和国行政处罚法》、《企业信息公示暂行条例》、《国务院关于建立完善守信联合激励和失信联合惩戒制度加快推进社会诚信建设的指导意见》（国发〔2016〕33号）等法律法规和政策文件，本单位将于近期公开本次行政处罚信息，并可能逐级推送至</w:t>
      </w:r>
      <w:r>
        <w:rPr>
          <w:rFonts w:ascii="方正仿宋_GBK" w:eastAsia="方正仿宋_GBK" w:hint="eastAsia"/>
          <w:color w:val="000000"/>
          <w:sz w:val="32"/>
          <w:szCs w:val="32"/>
        </w:rPr>
        <w:t>“</w:t>
      </w:r>
      <w:r>
        <w:rPr>
          <w:rFonts w:ascii="方正仿宋_GBK" w:eastAsia="方正仿宋_GBK"/>
          <w:color w:val="000000"/>
          <w:sz w:val="32"/>
          <w:szCs w:val="32"/>
        </w:rPr>
        <w:t>信用中国</w:t>
      </w:r>
      <w:r>
        <w:rPr>
          <w:rFonts w:ascii="方正仿宋_GBK" w:eastAsia="方正仿宋_GBK" w:hint="eastAsia"/>
          <w:color w:val="000000"/>
          <w:sz w:val="32"/>
          <w:szCs w:val="32"/>
        </w:rPr>
        <w:t>”</w:t>
      </w:r>
      <w:r>
        <w:rPr>
          <w:rStyle w:val="fontstyle21"/>
          <w:rFonts w:hint="default"/>
        </w:rPr>
        <w:t>、国家企业信用信息公示系统等各级政府部门信用网站。公示期间将可能对你单位造成一定影响。</w:t>
      </w:r>
      <w:r>
        <w:rPr>
          <w:rFonts w:ascii="方正仿宋_GBK" w:eastAsia="方正仿宋_GBK" w:hint="eastAsia"/>
          <w:color w:val="000000"/>
          <w:sz w:val="32"/>
          <w:szCs w:val="32"/>
        </w:rPr>
        <w:br/>
      </w:r>
      <w:r>
        <w:rPr>
          <w:rStyle w:val="fontstyle21"/>
          <w:rFonts w:hint="default"/>
        </w:rPr>
        <w:t xml:space="preserve">    二、如有疑问，请及时与我们联系，我们将积极帮助并指导你单位开展信用修复工作。 信用修复联系人：</w:t>
      </w:r>
      <w:r>
        <w:rPr>
          <w:rStyle w:val="fontstyle21"/>
          <w:rFonts w:hint="default"/>
          <w:u w:val="single"/>
        </w:rPr>
        <w:t xml:space="preserve">  </w:t>
      </w:r>
      <w:r>
        <w:rPr>
          <w:rStyle w:val="fontstyle21"/>
          <w:rFonts w:hint="default"/>
          <w:u w:val="single"/>
        </w:rPr>
        <w:t>×××</w:t>
      </w:r>
      <w:r>
        <w:rPr>
          <w:rStyle w:val="fontstyle21"/>
          <w:rFonts w:hint="default"/>
          <w:u w:val="single"/>
        </w:rPr>
        <w:t xml:space="preserve">应急管理局  </w:t>
      </w:r>
      <w:r>
        <w:rPr>
          <w:rStyle w:val="fontstyle21"/>
          <w:rFonts w:hint="default"/>
        </w:rPr>
        <w:t>，联系电话：</w:t>
      </w:r>
      <w:r>
        <w:rPr>
          <w:rStyle w:val="fontstyle21"/>
          <w:rFonts w:hint="default"/>
          <w:u w:val="single"/>
        </w:rPr>
        <w:t xml:space="preserve">    （案件承办人联系方式）   </w:t>
      </w:r>
      <w:r>
        <w:rPr>
          <w:rStyle w:val="fontstyle21"/>
          <w:rFonts w:hint="default"/>
        </w:rPr>
        <w:t xml:space="preserve"> 。</w:t>
      </w:r>
      <w:r>
        <w:rPr>
          <w:rFonts w:ascii="方正仿宋_GBK" w:eastAsia="方正仿宋_GBK" w:hint="eastAsia"/>
          <w:color w:val="000000"/>
          <w:sz w:val="32"/>
          <w:szCs w:val="32"/>
        </w:rPr>
        <w:br/>
      </w:r>
      <w:r>
        <w:rPr>
          <w:rStyle w:val="fontstyle21"/>
          <w:rFonts w:hint="default"/>
        </w:rPr>
        <w:t xml:space="preserve">    三、我省所有线上线下信用修复及培训均为公益性质，不收取任何费用。请勿相信不良第三方机构误导，造成不必要损失。</w:t>
      </w:r>
      <w:r>
        <w:rPr>
          <w:rFonts w:ascii="方正仿宋_GBK" w:eastAsia="方正仿宋_GBK" w:hint="eastAsia"/>
          <w:color w:val="000000"/>
          <w:sz w:val="32"/>
          <w:szCs w:val="32"/>
        </w:rPr>
        <w:br/>
      </w:r>
      <w:r>
        <w:rPr>
          <w:rStyle w:val="fontstyle21"/>
          <w:rFonts w:hint="default"/>
        </w:rPr>
        <w:t xml:space="preserve">    四、如有需要，可扫下列二维码进一步了解相关信息及修复流程。</w:t>
      </w:r>
    </w:p>
    <w:p w:rsidR="009A628C" w:rsidRDefault="009A628C">
      <w:pPr>
        <w:ind w:firstLineChars="200" w:firstLine="640"/>
        <w:rPr>
          <w:rStyle w:val="fontstyle21"/>
          <w:rFonts w:hint="default"/>
        </w:rPr>
      </w:pPr>
    </w:p>
    <w:p w:rsidR="009A628C" w:rsidRDefault="0099751F">
      <w:pPr>
        <w:ind w:firstLineChars="250" w:firstLine="800"/>
        <w:rPr>
          <w:rFonts w:ascii="方正仿宋_GBK" w:eastAsia="方正仿宋_GBK"/>
          <w:color w:val="000000"/>
          <w:sz w:val="32"/>
          <w:szCs w:val="32"/>
        </w:rPr>
      </w:pPr>
      <w:r>
        <w:rPr>
          <w:rFonts w:ascii="方正仿宋_GBK" w:eastAsia="方正仿宋_GBK" w:hint="eastAsia"/>
          <w:color w:val="000000"/>
          <w:sz w:val="32"/>
          <w:szCs w:val="32"/>
        </w:rPr>
        <w:lastRenderedPageBreak/>
        <w:t>“</w:t>
      </w:r>
      <w:r>
        <w:rPr>
          <w:rFonts w:ascii="方正仿宋_GBK" w:eastAsia="方正仿宋_GBK"/>
          <w:color w:val="000000"/>
          <w:sz w:val="32"/>
          <w:szCs w:val="32"/>
        </w:rPr>
        <w:t>信用中国</w:t>
      </w:r>
      <w:r>
        <w:rPr>
          <w:rFonts w:ascii="方正仿宋_GBK" w:eastAsia="方正仿宋_GBK" w:hint="eastAsia"/>
          <w:color w:val="000000"/>
          <w:sz w:val="32"/>
          <w:szCs w:val="32"/>
        </w:rPr>
        <w:t>”</w:t>
      </w:r>
      <w:r>
        <w:rPr>
          <w:rFonts w:ascii="方正仿宋_GBK" w:eastAsia="方正仿宋_GBK"/>
          <w:color w:val="000000"/>
          <w:sz w:val="32"/>
          <w:szCs w:val="32"/>
        </w:rPr>
        <w:t>网 信用修复办理页面</w:t>
      </w:r>
      <w:r>
        <w:rPr>
          <w:rFonts w:ascii="方正仿宋_GBK" w:eastAsia="方正仿宋_GBK" w:hint="eastAsia"/>
          <w:color w:val="000000"/>
          <w:sz w:val="32"/>
          <w:szCs w:val="32"/>
        </w:rPr>
        <w:br/>
      </w:r>
      <w:r>
        <w:rPr>
          <w:rFonts w:ascii="方正仿宋_GBK" w:eastAsia="方正仿宋_GBK"/>
          <w:noProof/>
          <w:color w:val="000000"/>
          <w:sz w:val="32"/>
          <w:szCs w:val="32"/>
        </w:rPr>
        <w:drawing>
          <wp:inline distT="0" distB="0" distL="0" distR="0">
            <wp:extent cx="5274310" cy="2332355"/>
            <wp:effectExtent l="19050" t="0" r="254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6"/>
                    <a:srcRect/>
                    <a:stretch>
                      <a:fillRect/>
                    </a:stretch>
                  </pic:blipFill>
                  <pic:spPr>
                    <a:xfrm>
                      <a:off x="0" y="0"/>
                      <a:ext cx="5274310" cy="2332358"/>
                    </a:xfrm>
                    <a:prstGeom prst="rect">
                      <a:avLst/>
                    </a:prstGeom>
                    <a:noFill/>
                    <a:ln w="9525">
                      <a:noFill/>
                      <a:miter lim="800000"/>
                      <a:headEnd/>
                      <a:tailEnd/>
                    </a:ln>
                  </pic:spPr>
                </pic:pic>
              </a:graphicData>
            </a:graphic>
          </wp:inline>
        </w:drawing>
      </w:r>
    </w:p>
    <w:p w:rsidR="009A628C" w:rsidRDefault="009A628C">
      <w:pPr>
        <w:ind w:firstLineChars="200" w:firstLine="640"/>
        <w:rPr>
          <w:rFonts w:ascii="方正仿宋_GBK" w:eastAsia="方正仿宋_GBK"/>
          <w:color w:val="000000"/>
          <w:sz w:val="32"/>
          <w:szCs w:val="32"/>
        </w:rPr>
      </w:pPr>
    </w:p>
    <w:p w:rsidR="009A628C" w:rsidRDefault="009A628C">
      <w:pPr>
        <w:ind w:firstLineChars="200" w:firstLine="640"/>
        <w:rPr>
          <w:rFonts w:ascii="方正仿宋_GBK" w:eastAsia="方正仿宋_GBK"/>
          <w:color w:val="000000"/>
          <w:sz w:val="32"/>
          <w:szCs w:val="32"/>
        </w:rPr>
      </w:pPr>
    </w:p>
    <w:p w:rsidR="009A628C" w:rsidRDefault="0099751F">
      <w:pPr>
        <w:ind w:firstLineChars="200" w:firstLine="640"/>
        <w:jc w:val="right"/>
        <w:rPr>
          <w:rFonts w:ascii="方正仿宋_GBK" w:eastAsia="方正仿宋_GBK"/>
          <w:color w:val="000000"/>
          <w:sz w:val="32"/>
          <w:szCs w:val="32"/>
        </w:rPr>
      </w:pPr>
      <w:r>
        <w:rPr>
          <w:rFonts w:ascii="方正仿宋_GBK" w:eastAsia="方正仿宋_GBK" w:hint="eastAsia"/>
          <w:color w:val="000000"/>
          <w:sz w:val="32"/>
          <w:szCs w:val="32"/>
        </w:rPr>
        <w:t>×××应急管理局</w:t>
      </w:r>
      <w:r>
        <w:rPr>
          <w:rFonts w:ascii="方正仿宋_GBK" w:eastAsia="方正仿宋_GBK"/>
          <w:color w:val="000000"/>
          <w:sz w:val="32"/>
          <w:szCs w:val="32"/>
        </w:rPr>
        <w:t>（印章）</w:t>
      </w:r>
    </w:p>
    <w:p w:rsidR="009A628C" w:rsidRDefault="00FF3205">
      <w:pPr>
        <w:ind w:right="509" w:firstLineChars="200" w:firstLine="640"/>
        <w:jc w:val="center"/>
      </w:pPr>
      <w:r>
        <w:rPr>
          <w:rFonts w:ascii="方正仿宋_GBK" w:eastAsia="方正仿宋_GBK" w:hint="eastAsia"/>
          <w:color w:val="000000"/>
          <w:sz w:val="32"/>
          <w:szCs w:val="32"/>
        </w:rPr>
        <w:t xml:space="preserve">                         </w:t>
      </w:r>
      <w:r w:rsidR="0099751F">
        <w:rPr>
          <w:rFonts w:ascii="方正仿宋_GBK" w:eastAsia="方正仿宋_GBK"/>
          <w:color w:val="000000"/>
          <w:sz w:val="32"/>
          <w:szCs w:val="32"/>
        </w:rPr>
        <w:t>年</w:t>
      </w:r>
      <w:r>
        <w:rPr>
          <w:rFonts w:ascii="方正仿宋_GBK" w:eastAsia="方正仿宋_GBK" w:hint="eastAsia"/>
          <w:color w:val="000000"/>
          <w:sz w:val="32"/>
          <w:szCs w:val="32"/>
        </w:rPr>
        <w:t xml:space="preserve">  </w:t>
      </w:r>
      <w:r w:rsidR="0099751F">
        <w:rPr>
          <w:rFonts w:ascii="方正仿宋_GBK" w:eastAsia="方正仿宋_GBK"/>
          <w:color w:val="000000"/>
          <w:sz w:val="32"/>
          <w:szCs w:val="32"/>
        </w:rPr>
        <w:t xml:space="preserve">月 </w:t>
      </w:r>
      <w:r>
        <w:rPr>
          <w:rFonts w:ascii="方正仿宋_GBK" w:eastAsia="方正仿宋_GBK" w:hint="eastAsia"/>
          <w:color w:val="000000"/>
          <w:sz w:val="32"/>
          <w:szCs w:val="32"/>
        </w:rPr>
        <w:t xml:space="preserve"> </w:t>
      </w:r>
      <w:r w:rsidR="0099751F">
        <w:rPr>
          <w:rFonts w:ascii="方正仿宋_GBK" w:eastAsia="方正仿宋_GBK"/>
          <w:color w:val="000000"/>
          <w:sz w:val="32"/>
          <w:szCs w:val="32"/>
        </w:rPr>
        <w:t>日</w:t>
      </w:r>
    </w:p>
    <w:p w:rsidR="009A628C" w:rsidRDefault="009A628C">
      <w:pPr>
        <w:ind w:firstLineChars="250" w:firstLine="800"/>
        <w:rPr>
          <w:rStyle w:val="af2"/>
          <w:sz w:val="32"/>
          <w:szCs w:val="32"/>
        </w:rPr>
      </w:pPr>
    </w:p>
    <w:p w:rsidR="009A628C" w:rsidRDefault="009A628C">
      <w:pPr>
        <w:ind w:firstLineChars="250" w:firstLine="800"/>
        <w:rPr>
          <w:rStyle w:val="af2"/>
          <w:sz w:val="32"/>
          <w:szCs w:val="32"/>
        </w:rPr>
      </w:pPr>
    </w:p>
    <w:p w:rsidR="009A628C" w:rsidRDefault="009A628C">
      <w:pPr>
        <w:ind w:firstLineChars="250" w:firstLine="800"/>
        <w:rPr>
          <w:rStyle w:val="af2"/>
          <w:sz w:val="32"/>
          <w:szCs w:val="32"/>
        </w:rPr>
      </w:pPr>
    </w:p>
    <w:p w:rsidR="009A628C" w:rsidRDefault="009A628C">
      <w:pPr>
        <w:ind w:firstLineChars="250" w:firstLine="800"/>
        <w:rPr>
          <w:rStyle w:val="af2"/>
          <w:sz w:val="32"/>
          <w:szCs w:val="32"/>
        </w:rPr>
      </w:pPr>
    </w:p>
    <w:p w:rsidR="009A628C" w:rsidRDefault="009A628C">
      <w:pPr>
        <w:ind w:firstLineChars="250" w:firstLine="800"/>
        <w:rPr>
          <w:rStyle w:val="af2"/>
          <w:sz w:val="32"/>
          <w:szCs w:val="32"/>
        </w:rPr>
      </w:pPr>
    </w:p>
    <w:p w:rsidR="009A628C" w:rsidRDefault="009A628C">
      <w:pPr>
        <w:ind w:firstLineChars="250" w:firstLine="800"/>
        <w:rPr>
          <w:rStyle w:val="af2"/>
          <w:sz w:val="32"/>
          <w:szCs w:val="32"/>
        </w:rPr>
      </w:pPr>
    </w:p>
    <w:p w:rsidR="009A628C" w:rsidRDefault="009A628C">
      <w:pPr>
        <w:ind w:firstLineChars="250" w:firstLine="800"/>
        <w:rPr>
          <w:rStyle w:val="af2"/>
          <w:sz w:val="32"/>
          <w:szCs w:val="32"/>
        </w:rPr>
      </w:pPr>
    </w:p>
    <w:p w:rsidR="009A628C" w:rsidRDefault="009A628C">
      <w:pPr>
        <w:ind w:firstLineChars="250" w:firstLine="800"/>
        <w:rPr>
          <w:rStyle w:val="af2"/>
          <w:sz w:val="32"/>
          <w:szCs w:val="32"/>
        </w:rPr>
      </w:pPr>
    </w:p>
    <w:p w:rsidR="009A628C" w:rsidRDefault="009A628C">
      <w:pPr>
        <w:ind w:firstLineChars="250" w:firstLine="800"/>
        <w:rPr>
          <w:rStyle w:val="af2"/>
          <w:sz w:val="32"/>
          <w:szCs w:val="32"/>
        </w:rPr>
      </w:pPr>
    </w:p>
    <w:p w:rsidR="009A628C" w:rsidRDefault="009A628C">
      <w:pPr>
        <w:ind w:firstLineChars="250" w:firstLine="800"/>
        <w:rPr>
          <w:rStyle w:val="af2"/>
          <w:sz w:val="32"/>
          <w:szCs w:val="32"/>
        </w:rPr>
      </w:pPr>
    </w:p>
    <w:p w:rsidR="009A628C" w:rsidRDefault="009A628C">
      <w:pPr>
        <w:ind w:firstLineChars="250" w:firstLine="800"/>
        <w:rPr>
          <w:rStyle w:val="af2"/>
          <w:sz w:val="32"/>
          <w:szCs w:val="32"/>
        </w:rPr>
      </w:pPr>
    </w:p>
    <w:p w:rsidR="009A628C" w:rsidRDefault="0099751F">
      <w:pPr>
        <w:pStyle w:val="a0"/>
        <w:spacing w:line="590" w:lineRule="exact"/>
        <w:jc w:val="center"/>
        <w:rPr>
          <w:rFonts w:eastAsia="方正小标宋_GBK"/>
          <w:sz w:val="44"/>
          <w:szCs w:val="44"/>
        </w:rPr>
      </w:pPr>
      <w:r>
        <w:rPr>
          <w:rFonts w:eastAsia="方正小标宋_GBK" w:hint="eastAsia"/>
          <w:sz w:val="44"/>
          <w:szCs w:val="44"/>
        </w:rPr>
        <w:lastRenderedPageBreak/>
        <w:t>南通市信用修复流程告知书</w:t>
      </w:r>
    </w:p>
    <w:p w:rsidR="009A628C" w:rsidRDefault="009A628C">
      <w:pPr>
        <w:pStyle w:val="a0"/>
        <w:spacing w:line="240" w:lineRule="exact"/>
        <w:rPr>
          <w:rFonts w:ascii="方正仿宋_GBK" w:eastAsia="方正仿宋_GBK" w:cs="方正小标宋_GBK"/>
          <w:kern w:val="0"/>
          <w:sz w:val="32"/>
          <w:szCs w:val="32"/>
        </w:rPr>
      </w:pPr>
    </w:p>
    <w:p w:rsidR="009A628C" w:rsidRDefault="009A628C">
      <w:pPr>
        <w:pStyle w:val="a0"/>
        <w:spacing w:line="240" w:lineRule="exact"/>
        <w:rPr>
          <w:rFonts w:ascii="方正仿宋_GBK" w:eastAsia="方正仿宋_GBK" w:cs="方正小标宋_GBK"/>
          <w:kern w:val="0"/>
          <w:sz w:val="32"/>
          <w:szCs w:val="32"/>
        </w:rPr>
      </w:pPr>
    </w:p>
    <w:p w:rsidR="009A628C" w:rsidRDefault="0099751F">
      <w:pPr>
        <w:pStyle w:val="a0"/>
        <w:rPr>
          <w:rFonts w:ascii="方正仿宋_GBK" w:eastAsia="方正仿宋_GBK" w:cs="方正小标宋_GBK"/>
          <w:kern w:val="0"/>
          <w:sz w:val="32"/>
          <w:szCs w:val="32"/>
        </w:rPr>
      </w:pPr>
      <w:r>
        <w:rPr>
          <w:rFonts w:ascii="方正仿宋_GBK" w:eastAsia="方正仿宋_GBK" w:cs="方正小标宋_GBK"/>
          <w:noProof/>
          <w:kern w:val="0"/>
          <w:sz w:val="32"/>
          <w:szCs w:val="32"/>
        </w:rPr>
        <w:drawing>
          <wp:inline distT="0" distB="0" distL="0" distR="0">
            <wp:extent cx="5486400" cy="7086600"/>
            <wp:effectExtent l="0" t="0" r="0" b="0"/>
            <wp:docPr id="1" name="对象 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6917270" cy="8941942"/>
                      <a:chOff x="71414" y="130652"/>
                      <a:chExt cx="6917270" cy="8941942"/>
                    </a:xfrm>
                  </a:grpSpPr>
                  <a:grpSp>
                    <a:nvGrpSpPr>
                      <a:cNvPr id="2" name="组合 76"/>
                      <a:cNvGrpSpPr/>
                    </a:nvGrpSpPr>
                    <a:grpSpPr>
                      <a:xfrm>
                        <a:off x="71414" y="130652"/>
                        <a:ext cx="6917270" cy="8941942"/>
                        <a:chOff x="-202170" y="47022"/>
                        <a:chExt cx="6917270" cy="8941942"/>
                      </a:xfrm>
                    </a:grpSpPr>
                    <a:sp>
                      <a:nvSpPr>
                        <a:cNvPr id="5" name="矩形 4"/>
                        <a:cNvSpPr/>
                      </a:nvSpPr>
                      <a:spPr>
                        <a:xfrm>
                          <a:off x="2424106" y="47022"/>
                          <a:ext cx="2357454" cy="810202"/>
                        </a:xfrm>
                        <a:prstGeom prst="rect">
                          <a:avLst/>
                        </a:prstGeom>
                        <a:noFill/>
                        <a:ln w="1270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200" dirty="0" smtClean="0">
                                <a:solidFill>
                                  <a:schemeClr val="tx1"/>
                                </a:solidFill>
                              </a:rPr>
                              <a:t>在“信用中国”网站首页右上方搜索栏，搜索企业主体名称或</a:t>
                            </a:r>
                            <a:endParaRPr lang="en-US" altLang="zh-CN" sz="1200" dirty="0" smtClean="0">
                              <a:solidFill>
                                <a:schemeClr val="tx1"/>
                              </a:solidFill>
                            </a:endParaRPr>
                          </a:p>
                          <a:p>
                            <a:pPr algn="ctr"/>
                            <a:r>
                              <a:rPr lang="zh-CN" altLang="en-US" sz="1200" dirty="0" smtClean="0">
                                <a:solidFill>
                                  <a:schemeClr val="tx1"/>
                                </a:solidFill>
                              </a:rPr>
                              <a:t>统一社会信用代码，进入企业</a:t>
                            </a:r>
                            <a:endParaRPr lang="en-US" altLang="zh-CN" sz="1200" dirty="0" smtClean="0">
                              <a:solidFill>
                                <a:schemeClr val="tx1"/>
                              </a:solidFill>
                            </a:endParaRPr>
                          </a:p>
                          <a:p>
                            <a:pPr algn="ctr"/>
                            <a:r>
                              <a:rPr lang="zh-CN" altLang="en-US" sz="1200" dirty="0" smtClean="0">
                                <a:solidFill>
                                  <a:schemeClr val="tx1"/>
                                </a:solidFill>
                              </a:rPr>
                              <a:t>信用信息详情页面</a:t>
                            </a:r>
                            <a:endParaRPr lang="zh-CN" alt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菱形 10"/>
                        <a:cNvSpPr/>
                      </a:nvSpPr>
                      <a:spPr>
                        <a:xfrm>
                          <a:off x="2352668" y="2428860"/>
                          <a:ext cx="2500330" cy="900000"/>
                        </a:xfrm>
                        <a:prstGeom prst="diamond">
                          <a:avLst/>
                        </a:prstGeom>
                        <a:noFill/>
                        <a:ln w="1270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200" dirty="0" smtClean="0">
                                <a:solidFill>
                                  <a:schemeClr val="tx1"/>
                                </a:solidFill>
                              </a:rPr>
                              <a:t>待修复的行政处罚信息是否满足最短公示期</a:t>
                            </a:r>
                            <a:endParaRPr lang="zh-CN" alt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TextBox 11"/>
                        <a:cNvSpPr txBox="1"/>
                      </a:nvSpPr>
                      <a:spPr>
                        <a:xfrm>
                          <a:off x="1741476" y="2225574"/>
                          <a:ext cx="1168408" cy="60016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100" dirty="0" smtClean="0"/>
                              <a:t>否（右上角</a:t>
                            </a:r>
                            <a:endParaRPr lang="en-US" altLang="zh-CN" sz="1100" dirty="0" smtClean="0"/>
                          </a:p>
                          <a:p>
                            <a:r>
                              <a:rPr lang="zh-CN" altLang="en-US" sz="1100" dirty="0" smtClean="0"/>
                              <a:t>“在线申请修复”按钮为灰色）</a:t>
                            </a:r>
                            <a:endParaRPr lang="zh-CN" altLang="en-US" sz="1600" dirty="0"/>
                          </a:p>
                        </a:txBody>
                        <a:useSpRect/>
                      </a:txSp>
                    </a:sp>
                    <a:sp>
                      <a:nvSpPr>
                        <a:cNvPr id="13" name="矩形 12"/>
                        <a:cNvSpPr/>
                      </a:nvSpPr>
                      <a:spPr>
                        <a:xfrm>
                          <a:off x="285728" y="2521728"/>
                          <a:ext cx="1500198" cy="714380"/>
                        </a:xfrm>
                        <a:prstGeom prst="rect">
                          <a:avLst/>
                        </a:prstGeom>
                        <a:noFill/>
                        <a:ln w="1270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200" dirty="0" smtClean="0">
                                <a:solidFill>
                                  <a:schemeClr val="tx1"/>
                                </a:solidFill>
                              </a:rPr>
                              <a:t>暂时不可进行信用修复，待满足最短公示期后进行修复</a:t>
                            </a:r>
                            <a:endParaRPr lang="zh-CN" alt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TextBox 13"/>
                        <a:cNvSpPr txBox="1"/>
                      </a:nvSpPr>
                      <a:spPr>
                        <a:xfrm>
                          <a:off x="3643314" y="3313104"/>
                          <a:ext cx="1357322" cy="60016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100" dirty="0" smtClean="0"/>
                              <a:t>是（右上角</a:t>
                            </a:r>
                            <a:endParaRPr lang="en-US" altLang="zh-CN" sz="1100" dirty="0" smtClean="0"/>
                          </a:p>
                          <a:p>
                            <a:r>
                              <a:rPr lang="zh-CN" altLang="en-US" sz="1100" dirty="0" smtClean="0"/>
                              <a:t>“在线申请修复”按钮为红色）</a:t>
                            </a:r>
                            <a:endParaRPr lang="zh-CN" altLang="en-US" sz="1600" dirty="0"/>
                          </a:p>
                        </a:txBody>
                        <a:useSpRect/>
                      </a:txSp>
                    </a:sp>
                    <a:sp>
                      <a:nvSpPr>
                        <a:cNvPr id="15" name="矩形 14"/>
                        <a:cNvSpPr/>
                      </a:nvSpPr>
                      <a:spPr>
                        <a:xfrm>
                          <a:off x="2833832" y="3929058"/>
                          <a:ext cx="1538002" cy="500066"/>
                        </a:xfrm>
                        <a:prstGeom prst="rect">
                          <a:avLst/>
                        </a:prstGeom>
                        <a:noFill/>
                        <a:ln w="1270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200" dirty="0" smtClean="0">
                                <a:solidFill>
                                  <a:schemeClr val="tx1"/>
                                </a:solidFill>
                              </a:rPr>
                              <a:t>按要求准备材料一、材料二、材料三</a:t>
                            </a:r>
                            <a:endParaRPr lang="zh-CN" alt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TextBox 15"/>
                        <a:cNvSpPr txBox="1"/>
                      </a:nvSpPr>
                      <a:spPr>
                        <a:xfrm>
                          <a:off x="3643314" y="4531641"/>
                          <a:ext cx="1357322" cy="430887"/>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100" dirty="0" smtClean="0"/>
                              <a:t>点击红色的“在线申请修复”按钮</a:t>
                            </a:r>
                            <a:endParaRPr lang="zh-CN" altLang="en-US" sz="1600" dirty="0"/>
                          </a:p>
                        </a:txBody>
                        <a:useSpRect/>
                      </a:txSp>
                    </a:sp>
                    <a:sp>
                      <a:nvSpPr>
                        <a:cNvPr id="17" name="矩形 16"/>
                        <a:cNvSpPr/>
                      </a:nvSpPr>
                      <a:spPr>
                        <a:xfrm>
                          <a:off x="2781320" y="5072066"/>
                          <a:ext cx="1643074" cy="500066"/>
                        </a:xfrm>
                        <a:prstGeom prst="rect">
                          <a:avLst/>
                        </a:prstGeom>
                        <a:noFill/>
                        <a:ln w="1270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200" dirty="0" smtClean="0">
                                <a:solidFill>
                                  <a:schemeClr val="tx1"/>
                                </a:solidFill>
                              </a:rPr>
                              <a:t>根据页面引导填报信息，提交修复申请</a:t>
                            </a:r>
                            <a:endParaRPr lang="zh-CN" alt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TextBox 17"/>
                        <a:cNvSpPr txBox="1"/>
                      </a:nvSpPr>
                      <a:spPr>
                        <a:xfrm>
                          <a:off x="3643314" y="5715008"/>
                          <a:ext cx="1071571" cy="261610"/>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100" dirty="0" smtClean="0"/>
                              <a:t>收到通知短信</a:t>
                            </a:r>
                            <a:endParaRPr lang="zh-CN" altLang="en-US" sz="1100" dirty="0"/>
                          </a:p>
                        </a:txBody>
                        <a:useSpRect/>
                      </a:txSp>
                    </a:sp>
                    <a:sp>
                      <a:nvSpPr>
                        <a:cNvPr id="19" name="矩形 18"/>
                        <a:cNvSpPr/>
                      </a:nvSpPr>
                      <a:spPr>
                        <a:xfrm>
                          <a:off x="2643206" y="6072198"/>
                          <a:ext cx="1928826" cy="857256"/>
                        </a:xfrm>
                        <a:prstGeom prst="rect">
                          <a:avLst/>
                        </a:prstGeom>
                        <a:noFill/>
                        <a:ln w="1270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200" dirty="0" smtClean="0">
                                <a:solidFill>
                                  <a:schemeClr val="tx1"/>
                                </a:solidFill>
                              </a:rPr>
                              <a:t>可通过通知短信中的</a:t>
                            </a:r>
                            <a:endParaRPr lang="en-US" altLang="zh-CN" sz="1200" dirty="0" smtClean="0">
                              <a:solidFill>
                                <a:schemeClr val="tx1"/>
                              </a:solidFill>
                            </a:endParaRPr>
                          </a:p>
                          <a:p>
                            <a:pPr algn="ctr"/>
                            <a:r>
                              <a:rPr lang="zh-CN" altLang="en-US" sz="1200" dirty="0" smtClean="0">
                                <a:solidFill>
                                  <a:schemeClr val="tx1"/>
                                </a:solidFill>
                              </a:rPr>
                              <a:t>“办理进度查询码”</a:t>
                            </a:r>
                            <a:endParaRPr lang="en-US" altLang="zh-CN" sz="1200" dirty="0" smtClean="0">
                              <a:solidFill>
                                <a:schemeClr val="tx1"/>
                              </a:solidFill>
                            </a:endParaRPr>
                          </a:p>
                          <a:p>
                            <a:pPr algn="ctr"/>
                            <a:r>
                              <a:rPr lang="zh-CN" altLang="en-US" sz="1200" dirty="0" smtClean="0">
                                <a:solidFill>
                                  <a:schemeClr val="tx1"/>
                                </a:solidFill>
                              </a:rPr>
                              <a:t>在线查看受理情况、</a:t>
                            </a:r>
                            <a:endParaRPr lang="en-US" altLang="zh-CN" sz="1200" dirty="0" smtClean="0">
                              <a:solidFill>
                                <a:schemeClr val="tx1"/>
                              </a:solidFill>
                            </a:endParaRPr>
                          </a:p>
                          <a:p>
                            <a:pPr algn="ctr"/>
                            <a:r>
                              <a:rPr lang="zh-CN" altLang="en-US" sz="1200" dirty="0" smtClean="0">
                                <a:solidFill>
                                  <a:schemeClr val="tx1"/>
                                </a:solidFill>
                              </a:rPr>
                              <a:t>审核进度和审核结果</a:t>
                            </a:r>
                            <a:endParaRPr lang="zh-CN" alt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菱形 19"/>
                        <a:cNvSpPr/>
                      </a:nvSpPr>
                      <a:spPr>
                        <a:xfrm>
                          <a:off x="2766139" y="7358082"/>
                          <a:ext cx="1678793" cy="714380"/>
                        </a:xfrm>
                        <a:prstGeom prst="diamond">
                          <a:avLst/>
                        </a:prstGeom>
                        <a:noFill/>
                        <a:ln w="1270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200" dirty="0" smtClean="0">
                                <a:solidFill>
                                  <a:schemeClr val="tx1"/>
                                </a:solidFill>
                              </a:rPr>
                              <a:t>是否审核通过</a:t>
                            </a:r>
                            <a:endParaRPr lang="zh-CN" alt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矩形 20"/>
                        <a:cNvSpPr/>
                      </a:nvSpPr>
                      <a:spPr>
                        <a:xfrm>
                          <a:off x="3034031" y="8548144"/>
                          <a:ext cx="1143008" cy="428628"/>
                        </a:xfrm>
                        <a:prstGeom prst="rect">
                          <a:avLst/>
                        </a:prstGeom>
                        <a:noFill/>
                        <a:ln w="1270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200" dirty="0" smtClean="0">
                                <a:solidFill>
                                  <a:schemeClr val="tx1"/>
                                </a:solidFill>
                              </a:rPr>
                              <a:t>网站终止公示</a:t>
                            </a:r>
                            <a:endParaRPr lang="zh-CN" alt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TextBox 21"/>
                        <a:cNvSpPr txBox="1"/>
                      </a:nvSpPr>
                      <a:spPr>
                        <a:xfrm>
                          <a:off x="3643314" y="8143900"/>
                          <a:ext cx="381003" cy="261610"/>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100" dirty="0"/>
                              <a:t>是</a:t>
                            </a:r>
                            <a:endParaRPr lang="zh-CN" altLang="en-US" sz="1600" dirty="0"/>
                          </a:p>
                        </a:txBody>
                        <a:useSpRect/>
                      </a:txSp>
                    </a:sp>
                    <a:sp>
                      <a:nvSpPr>
                        <a:cNvPr id="23" name="矩形 22"/>
                        <a:cNvSpPr/>
                      </a:nvSpPr>
                      <a:spPr>
                        <a:xfrm>
                          <a:off x="4869928" y="7476531"/>
                          <a:ext cx="1500198" cy="480222"/>
                        </a:xfrm>
                        <a:prstGeom prst="rect">
                          <a:avLst/>
                        </a:prstGeom>
                        <a:noFill/>
                        <a:ln w="1270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200" dirty="0" smtClean="0">
                                <a:solidFill>
                                  <a:schemeClr val="tx1"/>
                                </a:solidFill>
                              </a:rPr>
                              <a:t>不予提前终止公示，反馈原因</a:t>
                            </a:r>
                            <a:endParaRPr lang="zh-CN" alt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TextBox 23"/>
                        <a:cNvSpPr txBox="1"/>
                      </a:nvSpPr>
                      <a:spPr>
                        <a:xfrm>
                          <a:off x="4405343" y="7500958"/>
                          <a:ext cx="381003" cy="261610"/>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100" dirty="0" smtClean="0"/>
                              <a:t>否</a:t>
                            </a:r>
                            <a:endParaRPr lang="zh-CN" altLang="en-US" sz="1600" dirty="0"/>
                          </a:p>
                        </a:txBody>
                        <a:useSpRect/>
                      </a:txSp>
                    </a:sp>
                    <a:sp>
                      <a:nvSpPr>
                        <a:cNvPr id="25" name="TextBox 24"/>
                        <a:cNvSpPr txBox="1"/>
                      </a:nvSpPr>
                      <a:spPr>
                        <a:xfrm>
                          <a:off x="5572116" y="6114976"/>
                          <a:ext cx="1142984" cy="60016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100" dirty="0" smtClean="0"/>
                              <a:t>根据反馈原因，修改完善相关材料</a:t>
                            </a:r>
                            <a:endParaRPr lang="zh-CN" altLang="en-US" sz="1100" dirty="0"/>
                          </a:p>
                        </a:txBody>
                        <a:useSpRect/>
                      </a:txSp>
                    </a:sp>
                    <a:cxnSp>
                      <a:nvCxnSpPr>
                        <a:cNvPr id="35" name="直接箭头连接符 34"/>
                        <a:cNvCxnSpPr>
                          <a:stCxn id="11" idx="1"/>
                          <a:endCxn id="13" idx="3"/>
                        </a:cNvCxnSpPr>
                      </a:nvCxnSpPr>
                      <a:spPr>
                        <a:xfrm rot="10800000" flipV="1">
                          <a:off x="1785926" y="2878860"/>
                          <a:ext cx="566742" cy="58"/>
                        </a:xfrm>
                        <a:prstGeom prst="straightConnector1">
                          <a:avLst/>
                        </a:prstGeom>
                        <a:ln>
                          <a:solidFill>
                            <a:schemeClr val="tx1"/>
                          </a:solidFill>
                          <a:tailEnd type="triangle" w="med" len="lg"/>
                        </a:ln>
                      </a:spPr>
                      <a:style>
                        <a:lnRef idx="1">
                          <a:schemeClr val="accent1"/>
                        </a:lnRef>
                        <a:fillRef idx="0">
                          <a:schemeClr val="accent1"/>
                        </a:fillRef>
                        <a:effectRef idx="0">
                          <a:schemeClr val="accent1"/>
                        </a:effectRef>
                        <a:fontRef idx="minor">
                          <a:schemeClr val="tx1"/>
                        </a:fontRef>
                      </a:style>
                    </a:cxnSp>
                    <a:cxnSp>
                      <a:nvCxnSpPr>
                        <a:cNvPr id="37" name="直接箭头连接符 36"/>
                        <a:cNvCxnSpPr>
                          <a:stCxn id="15" idx="2"/>
                          <a:endCxn id="17" idx="0"/>
                        </a:cNvCxnSpPr>
                      </a:nvCxnSpPr>
                      <a:spPr>
                        <a:xfrm rot="16200000" flipH="1">
                          <a:off x="3281374" y="4750583"/>
                          <a:ext cx="642942" cy="24"/>
                        </a:xfrm>
                        <a:prstGeom prst="straightConnector1">
                          <a:avLst/>
                        </a:prstGeom>
                        <a:ln>
                          <a:solidFill>
                            <a:schemeClr val="tx1"/>
                          </a:solidFill>
                          <a:tailEnd type="triangle" w="med" len="lg"/>
                        </a:ln>
                      </a:spPr>
                      <a:style>
                        <a:lnRef idx="1">
                          <a:schemeClr val="accent1"/>
                        </a:lnRef>
                        <a:fillRef idx="0">
                          <a:schemeClr val="accent1"/>
                        </a:fillRef>
                        <a:effectRef idx="0">
                          <a:schemeClr val="accent1"/>
                        </a:effectRef>
                        <a:fontRef idx="minor">
                          <a:schemeClr val="tx1"/>
                        </a:fontRef>
                      </a:style>
                    </a:cxnSp>
                    <a:cxnSp>
                      <a:nvCxnSpPr>
                        <a:cNvPr id="39" name="直接箭头连接符 38"/>
                        <a:cNvCxnSpPr>
                          <a:stCxn id="17" idx="2"/>
                          <a:endCxn id="19" idx="0"/>
                        </a:cNvCxnSpPr>
                      </a:nvCxnSpPr>
                      <a:spPr>
                        <a:xfrm rot="16200000" flipH="1">
                          <a:off x="3355205" y="5819784"/>
                          <a:ext cx="500066" cy="4762"/>
                        </a:xfrm>
                        <a:prstGeom prst="straightConnector1">
                          <a:avLst/>
                        </a:prstGeom>
                        <a:ln>
                          <a:solidFill>
                            <a:schemeClr val="tx1"/>
                          </a:solidFill>
                          <a:tailEnd type="triangle" w="med" len="lg"/>
                        </a:ln>
                      </a:spPr>
                      <a:style>
                        <a:lnRef idx="1">
                          <a:schemeClr val="accent1"/>
                        </a:lnRef>
                        <a:fillRef idx="0">
                          <a:schemeClr val="accent1"/>
                        </a:fillRef>
                        <a:effectRef idx="0">
                          <a:schemeClr val="accent1"/>
                        </a:effectRef>
                        <a:fontRef idx="minor">
                          <a:schemeClr val="tx1"/>
                        </a:fontRef>
                      </a:style>
                    </a:cxnSp>
                    <a:cxnSp>
                      <a:nvCxnSpPr>
                        <a:cNvPr id="41" name="直接箭头连接符 40"/>
                        <a:cNvCxnSpPr>
                          <a:stCxn id="19" idx="2"/>
                          <a:endCxn id="20" idx="0"/>
                        </a:cNvCxnSpPr>
                      </a:nvCxnSpPr>
                      <a:spPr>
                        <a:xfrm rot="5400000">
                          <a:off x="3392264" y="7142727"/>
                          <a:ext cx="428628" cy="2083"/>
                        </a:xfrm>
                        <a:prstGeom prst="straightConnector1">
                          <a:avLst/>
                        </a:prstGeom>
                        <a:ln>
                          <a:solidFill>
                            <a:schemeClr val="tx1"/>
                          </a:solidFill>
                          <a:tailEnd type="triangle" w="med" len="lg"/>
                        </a:ln>
                      </a:spPr>
                      <a:style>
                        <a:lnRef idx="1">
                          <a:schemeClr val="accent1"/>
                        </a:lnRef>
                        <a:fillRef idx="0">
                          <a:schemeClr val="accent1"/>
                        </a:fillRef>
                        <a:effectRef idx="0">
                          <a:schemeClr val="accent1"/>
                        </a:effectRef>
                        <a:fontRef idx="minor">
                          <a:schemeClr val="tx1"/>
                        </a:fontRef>
                      </a:style>
                    </a:cxnSp>
                    <a:cxnSp>
                      <a:nvCxnSpPr>
                        <a:cNvPr id="43" name="直接箭头连接符 42"/>
                        <a:cNvCxnSpPr>
                          <a:stCxn id="20" idx="2"/>
                          <a:endCxn id="21" idx="0"/>
                        </a:cNvCxnSpPr>
                      </a:nvCxnSpPr>
                      <a:spPr>
                        <a:xfrm rot="5400000">
                          <a:off x="3367695" y="8310303"/>
                          <a:ext cx="475682" cy="1"/>
                        </a:xfrm>
                        <a:prstGeom prst="straightConnector1">
                          <a:avLst/>
                        </a:prstGeom>
                        <a:ln>
                          <a:solidFill>
                            <a:schemeClr val="tx1"/>
                          </a:solidFill>
                          <a:tailEnd type="triangle" w="med" len="lg"/>
                        </a:ln>
                      </a:spPr>
                      <a:style>
                        <a:lnRef idx="1">
                          <a:schemeClr val="accent1"/>
                        </a:lnRef>
                        <a:fillRef idx="0">
                          <a:schemeClr val="accent1"/>
                        </a:fillRef>
                        <a:effectRef idx="0">
                          <a:schemeClr val="accent1"/>
                        </a:effectRef>
                        <a:fontRef idx="minor">
                          <a:schemeClr val="tx1"/>
                        </a:fontRef>
                      </a:style>
                    </a:cxnSp>
                    <a:cxnSp>
                      <a:nvCxnSpPr>
                        <a:cNvPr id="47" name="直接箭头连接符 46"/>
                        <a:cNvCxnSpPr>
                          <a:stCxn id="20" idx="3"/>
                          <a:endCxn id="23" idx="1"/>
                        </a:cNvCxnSpPr>
                      </a:nvCxnSpPr>
                      <a:spPr>
                        <a:xfrm>
                          <a:off x="4444932" y="7715272"/>
                          <a:ext cx="424996" cy="1370"/>
                        </a:xfrm>
                        <a:prstGeom prst="straightConnector1">
                          <a:avLst/>
                        </a:prstGeom>
                        <a:ln>
                          <a:solidFill>
                            <a:schemeClr val="tx1"/>
                          </a:solidFill>
                          <a:tailEnd type="triangle" w="med" len="lg"/>
                        </a:ln>
                      </a:spPr>
                      <a:style>
                        <a:lnRef idx="1">
                          <a:schemeClr val="accent1"/>
                        </a:lnRef>
                        <a:fillRef idx="0">
                          <a:schemeClr val="accent1"/>
                        </a:fillRef>
                        <a:effectRef idx="0">
                          <a:schemeClr val="accent1"/>
                        </a:effectRef>
                        <a:fontRef idx="minor">
                          <a:schemeClr val="tx1"/>
                        </a:fontRef>
                      </a:style>
                    </a:cxnSp>
                    <a:cxnSp>
                      <a:nvCxnSpPr>
                        <a:cNvPr id="79" name="形状 78"/>
                        <a:cNvCxnSpPr>
                          <a:stCxn id="23" idx="0"/>
                          <a:endCxn id="17" idx="3"/>
                        </a:cNvCxnSpPr>
                      </a:nvCxnSpPr>
                      <a:spPr>
                        <a:xfrm rot="16200000" flipV="1">
                          <a:off x="3944995" y="5801498"/>
                          <a:ext cx="2154432" cy="1195633"/>
                        </a:xfrm>
                        <a:prstGeom prst="bentConnector2">
                          <a:avLst/>
                        </a:prstGeom>
                        <a:ln>
                          <a:solidFill>
                            <a:schemeClr val="tx1"/>
                          </a:solidFill>
                          <a:tailEnd type="triangle" w="med" len="lg"/>
                        </a:ln>
                      </a:spPr>
                      <a:style>
                        <a:lnRef idx="1">
                          <a:schemeClr val="accent1"/>
                        </a:lnRef>
                        <a:fillRef idx="0">
                          <a:schemeClr val="accent1"/>
                        </a:fillRef>
                        <a:effectRef idx="0">
                          <a:schemeClr val="accent1"/>
                        </a:effectRef>
                        <a:fontRef idx="minor">
                          <a:schemeClr val="tx1"/>
                        </a:fontRef>
                      </a:style>
                    </a:cxnSp>
                    <a:sp>
                      <a:nvSpPr>
                        <a:cNvPr id="80" name="TextBox 79"/>
                        <a:cNvSpPr txBox="1"/>
                      </a:nvSpPr>
                      <a:spPr>
                        <a:xfrm>
                          <a:off x="-202170" y="3818318"/>
                          <a:ext cx="2786082" cy="5170646"/>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ts val="1200"/>
                              </a:lnSpc>
                            </a:pPr>
                            <a:r>
                              <a:rPr lang="zh-CN" altLang="en-US" sz="1100" dirty="0" smtClean="0">
                                <a:latin typeface="Times New Roman" panose="02020603050405020304" charset="0"/>
                                <a:cs typeface="Times New Roman" panose="02020603050405020304" charset="0"/>
                              </a:rPr>
                              <a:t>备注：</a:t>
                            </a:r>
                            <a:endParaRPr lang="en-US" altLang="zh-CN" sz="1100" dirty="0" smtClean="0">
                              <a:latin typeface="Times New Roman" panose="02020603050405020304" charset="0"/>
                              <a:cs typeface="Times New Roman" panose="02020603050405020304" charset="0"/>
                            </a:endParaRPr>
                          </a:p>
                          <a:p>
                            <a:pPr>
                              <a:lnSpc>
                                <a:spcPts val="1200"/>
                              </a:lnSpc>
                            </a:pPr>
                            <a:r>
                              <a:rPr lang="en-US" altLang="zh-CN" sz="1100" dirty="0" smtClean="0"/>
                              <a:t>1. </a:t>
                            </a:r>
                            <a:r>
                              <a:rPr lang="zh-CN" altLang="en-US" sz="1100" dirty="0" smtClean="0"/>
                              <a:t>根据</a:t>
                            </a:r>
                            <a:r>
                              <a:rPr lang="en-US" altLang="zh-CN" sz="1100" dirty="0" smtClean="0"/>
                              <a:t>《</a:t>
                            </a:r>
                            <a:r>
                              <a:rPr lang="zh-CN" altLang="en-US" sz="1100" dirty="0" smtClean="0"/>
                              <a:t>失信行为纠正后的信用信息修复管理办法（试行）</a:t>
                            </a:r>
                            <a:r>
                              <a:rPr lang="en-US" altLang="zh-CN" sz="1100" dirty="0" smtClean="0"/>
                              <a:t>》</a:t>
                            </a:r>
                            <a:r>
                              <a:rPr lang="zh-CN" altLang="en-US" sz="1100" dirty="0" smtClean="0"/>
                              <a:t>（国家发展改革委令第</a:t>
                            </a:r>
                            <a:r>
                              <a:rPr lang="en-US" sz="1100" dirty="0" smtClean="0"/>
                              <a:t>58</a:t>
                            </a:r>
                            <a:r>
                              <a:rPr lang="zh-CN" altLang="en-US" sz="1100" dirty="0" smtClean="0"/>
                              <a:t>号）相关规定，制定本流程告知书。</a:t>
                            </a:r>
                            <a:endParaRPr lang="en-US" altLang="zh-CN" sz="1100" dirty="0" smtClean="0"/>
                          </a:p>
                          <a:p>
                            <a:pPr>
                              <a:lnSpc>
                                <a:spcPts val="1200"/>
                              </a:lnSpc>
                            </a:pPr>
                            <a:r>
                              <a:rPr lang="en-US" altLang="zh-CN" sz="1100" dirty="0" smtClean="0">
                                <a:latin typeface="Times New Roman" panose="02020603050405020304" charset="0"/>
                                <a:cs typeface="Times New Roman" panose="02020603050405020304" charset="0"/>
                              </a:rPr>
                              <a:t>2. </a:t>
                            </a:r>
                            <a:r>
                              <a:rPr lang="zh-CN" altLang="en-US" sz="1100" dirty="0" smtClean="0">
                                <a:latin typeface="Times New Roman" panose="02020603050405020304" charset="0"/>
                                <a:cs typeface="Times New Roman" panose="02020603050405020304" charset="0"/>
                              </a:rPr>
                              <a:t>未在“信用中国”网站公示的行政处罚信息为简易处罚等不需要公示的信息，不需要进行信用修复。</a:t>
                            </a:r>
                            <a:endParaRPr lang="en-US" altLang="zh-CN" sz="1100" dirty="0" smtClean="0">
                              <a:latin typeface="Times New Roman" panose="02020603050405020304" charset="0"/>
                              <a:cs typeface="Times New Roman" panose="02020603050405020304" charset="0"/>
                            </a:endParaRPr>
                          </a:p>
                          <a:p>
                            <a:pPr>
                              <a:lnSpc>
                                <a:spcPts val="1200"/>
                              </a:lnSpc>
                            </a:pPr>
                            <a:r>
                              <a:rPr lang="en-US" altLang="zh-CN" sz="1100" dirty="0" smtClean="0">
                                <a:latin typeface="Times New Roman" panose="02020603050405020304" charset="0"/>
                                <a:cs typeface="Times New Roman" panose="02020603050405020304" charset="0"/>
                              </a:rPr>
                              <a:t>3. </a:t>
                            </a:r>
                            <a:r>
                              <a:rPr lang="zh-CN" altLang="en-US" sz="1100" dirty="0" smtClean="0"/>
                              <a:t>一般行政处罚信息最短公示期为三个月，最长公示期为三年，其中涉及食品、药品、特种设备、安全生产、消防领域行政处罚信息最短公示期一年。</a:t>
                            </a:r>
                            <a:endParaRPr lang="en-US" altLang="zh-CN" sz="1100" dirty="0" smtClean="0">
                              <a:latin typeface="Times New Roman" panose="02020603050405020304" charset="0"/>
                              <a:cs typeface="Times New Roman" panose="02020603050405020304" charset="0"/>
                            </a:endParaRPr>
                          </a:p>
                          <a:p>
                            <a:pPr>
                              <a:lnSpc>
                                <a:spcPts val="1200"/>
                              </a:lnSpc>
                            </a:pPr>
                            <a:r>
                              <a:rPr lang="en-US" altLang="zh-CN" sz="1100" dirty="0" smtClean="0">
                                <a:latin typeface="Times New Roman" panose="02020603050405020304" charset="0"/>
                                <a:cs typeface="Times New Roman" panose="02020603050405020304" charset="0"/>
                              </a:rPr>
                              <a:t>4. </a:t>
                            </a:r>
                            <a:r>
                              <a:rPr lang="zh-CN" altLang="en-US" sz="1100" dirty="0" smtClean="0">
                                <a:latin typeface="Times New Roman" panose="02020603050405020304" charset="0"/>
                                <a:cs typeface="Times New Roman" panose="02020603050405020304" charset="0"/>
                              </a:rPr>
                              <a:t>材料一：</a:t>
                            </a:r>
                            <a:r>
                              <a:rPr lang="en-US" altLang="zh-CN" sz="1100" dirty="0" smtClean="0">
                                <a:latin typeface="Times New Roman" panose="02020603050405020304" charset="0"/>
                                <a:cs typeface="Times New Roman" panose="02020603050405020304" charset="0"/>
                              </a:rPr>
                              <a:t>《</a:t>
                            </a:r>
                            <a:r>
                              <a:rPr lang="zh-CN" altLang="en-US" sz="1100" dirty="0" smtClean="0">
                                <a:latin typeface="Times New Roman" panose="02020603050405020304" charset="0"/>
                                <a:cs typeface="Times New Roman" panose="02020603050405020304" charset="0"/>
                              </a:rPr>
                              <a:t>失信行为纠正后的信用信息修复业务办理授权委托书</a:t>
                            </a:r>
                            <a:r>
                              <a:rPr lang="en-US" altLang="zh-CN" sz="1100" dirty="0" smtClean="0">
                                <a:latin typeface="Times New Roman" panose="02020603050405020304" charset="0"/>
                                <a:cs typeface="Times New Roman" panose="02020603050405020304" charset="0"/>
                              </a:rPr>
                              <a:t>》</a:t>
                            </a:r>
                            <a:r>
                              <a:rPr lang="zh-CN" altLang="en-US" sz="1100" dirty="0" smtClean="0">
                                <a:latin typeface="Times New Roman" panose="02020603050405020304" charset="0"/>
                                <a:cs typeface="Times New Roman" panose="02020603050405020304" charset="0"/>
                              </a:rPr>
                              <a:t>或</a:t>
                            </a:r>
                            <a:r>
                              <a:rPr lang="en-US" altLang="zh-CN" sz="1100" dirty="0" smtClean="0">
                                <a:latin typeface="Times New Roman" panose="02020603050405020304" charset="0"/>
                                <a:cs typeface="Times New Roman" panose="02020603050405020304" charset="0"/>
                              </a:rPr>
                              <a:t>《</a:t>
                            </a:r>
                            <a:r>
                              <a:rPr lang="zh-CN" altLang="en-US" sz="1100" dirty="0" smtClean="0">
                                <a:latin typeface="Times New Roman" panose="02020603050405020304" charset="0"/>
                                <a:cs typeface="Times New Roman" panose="02020603050405020304" charset="0"/>
                              </a:rPr>
                              <a:t>法定代表人身份证明书</a:t>
                            </a:r>
                            <a:r>
                              <a:rPr lang="en-US" altLang="zh-CN" sz="1100" dirty="0" smtClean="0">
                                <a:latin typeface="Times New Roman" panose="02020603050405020304" charset="0"/>
                                <a:cs typeface="Times New Roman" panose="02020603050405020304" charset="0"/>
                              </a:rPr>
                              <a:t>》</a:t>
                            </a:r>
                            <a:r>
                              <a:rPr lang="zh-CN" altLang="en-US" sz="1100" dirty="0" smtClean="0">
                                <a:latin typeface="Times New Roman" panose="02020603050405020304" charset="0"/>
                                <a:cs typeface="Times New Roman" panose="02020603050405020304" charset="0"/>
                              </a:rPr>
                              <a:t>（ 仅限法定代表人申请行攻处罚信息信用修复时使用）。</a:t>
                            </a:r>
                            <a:endParaRPr lang="en-US" altLang="zh-CN" sz="1100" dirty="0" smtClean="0">
                              <a:latin typeface="Times New Roman" panose="02020603050405020304" charset="0"/>
                              <a:cs typeface="Times New Roman" panose="02020603050405020304" charset="0"/>
                            </a:endParaRPr>
                          </a:p>
                          <a:p>
                            <a:pPr>
                              <a:lnSpc>
                                <a:spcPts val="1200"/>
                              </a:lnSpc>
                            </a:pPr>
                            <a:r>
                              <a:rPr lang="en-US" altLang="zh-CN" sz="1100" dirty="0" smtClean="0">
                                <a:latin typeface="Times New Roman" panose="02020603050405020304" charset="0"/>
                                <a:cs typeface="Times New Roman" panose="02020603050405020304" charset="0"/>
                              </a:rPr>
                              <a:t>5. </a:t>
                            </a:r>
                            <a:r>
                              <a:rPr lang="zh-CN" altLang="en-US" sz="1100" dirty="0" smtClean="0">
                                <a:latin typeface="Times New Roman" panose="02020603050405020304" charset="0"/>
                                <a:cs typeface="Times New Roman" panose="02020603050405020304" charset="0"/>
                              </a:rPr>
                              <a:t>材料二：</a:t>
                            </a:r>
                            <a:r>
                              <a:rPr lang="en-US" altLang="zh-CN" sz="1100" dirty="0" smtClean="0">
                                <a:latin typeface="Times New Roman" panose="02020603050405020304" charset="0"/>
                                <a:cs typeface="Times New Roman" panose="02020603050405020304" charset="0"/>
                              </a:rPr>
                              <a:t>《</a:t>
                            </a:r>
                            <a:r>
                              <a:rPr lang="zh-CN" altLang="en-US" sz="1100" dirty="0" smtClean="0">
                                <a:latin typeface="Times New Roman" panose="02020603050405020304" charset="0"/>
                                <a:cs typeface="Times New Roman" panose="02020603050405020304" charset="0"/>
                              </a:rPr>
                              <a:t>失信行为纠正后的信用信息修复申请表</a:t>
                            </a:r>
                            <a:r>
                              <a:rPr lang="en-US" altLang="zh-CN" sz="1100" dirty="0" smtClean="0">
                                <a:latin typeface="Times New Roman" panose="02020603050405020304" charset="0"/>
                                <a:cs typeface="Times New Roman" panose="02020603050405020304" charset="0"/>
                              </a:rPr>
                              <a:t>》</a:t>
                            </a:r>
                            <a:r>
                              <a:rPr lang="zh-CN" altLang="en-US" sz="1100" dirty="0" smtClean="0">
                                <a:latin typeface="Times New Roman" panose="02020603050405020304" charset="0"/>
                                <a:cs typeface="Times New Roman" panose="02020603050405020304" charset="0"/>
                              </a:rPr>
                              <a:t>或</a:t>
                            </a:r>
                            <a:r>
                              <a:rPr lang="en-US" altLang="zh-CN" sz="1100" dirty="0" smtClean="0">
                                <a:latin typeface="Times New Roman" panose="02020603050405020304" charset="0"/>
                                <a:cs typeface="Times New Roman" panose="02020603050405020304" charset="0"/>
                              </a:rPr>
                              <a:t>《</a:t>
                            </a:r>
                            <a:r>
                              <a:rPr lang="zh-CN" altLang="en-US" sz="1100" dirty="0" smtClean="0">
                                <a:latin typeface="Times New Roman" panose="02020603050405020304" charset="0"/>
                                <a:cs typeface="Times New Roman" panose="02020603050405020304" charset="0"/>
                              </a:rPr>
                              <a:t>准予信用修复决定书</a:t>
                            </a:r>
                            <a:r>
                              <a:rPr lang="en-US" altLang="zh-CN" sz="1100" dirty="0" smtClean="0">
                                <a:latin typeface="Times New Roman" panose="02020603050405020304" charset="0"/>
                                <a:cs typeface="Times New Roman" panose="02020603050405020304" charset="0"/>
                              </a:rPr>
                              <a:t>》</a:t>
                            </a:r>
                            <a:r>
                              <a:rPr lang="zh-CN" altLang="en-US" sz="1100" dirty="0" smtClean="0">
                                <a:latin typeface="Times New Roman" panose="02020603050405020304" charset="0"/>
                                <a:cs typeface="Times New Roman" panose="02020603050405020304" charset="0"/>
                              </a:rPr>
                              <a:t>（仅限申请修复市场监督管理领域的行政处罚信息使用）。</a:t>
                            </a:r>
                            <a:endParaRPr lang="en-US" altLang="zh-CN" sz="1100" dirty="0" smtClean="0">
                              <a:latin typeface="Times New Roman" panose="02020603050405020304" charset="0"/>
                              <a:cs typeface="Times New Roman" panose="02020603050405020304" charset="0"/>
                            </a:endParaRPr>
                          </a:p>
                          <a:p>
                            <a:pPr>
                              <a:lnSpc>
                                <a:spcPts val="1200"/>
                              </a:lnSpc>
                            </a:pPr>
                            <a:r>
                              <a:rPr lang="en-US" altLang="zh-CN" sz="1100" dirty="0" smtClean="0">
                                <a:latin typeface="Times New Roman" panose="02020603050405020304" charset="0"/>
                                <a:cs typeface="Times New Roman" panose="02020603050405020304" charset="0"/>
                              </a:rPr>
                              <a:t>6. </a:t>
                            </a:r>
                            <a:r>
                              <a:rPr lang="zh-CN" altLang="en-US" sz="1100" dirty="0" smtClean="0">
                                <a:latin typeface="Times New Roman" panose="02020603050405020304" charset="0"/>
                                <a:cs typeface="Times New Roman" panose="02020603050405020304" charset="0"/>
                              </a:rPr>
                              <a:t>材料三：</a:t>
                            </a:r>
                            <a:r>
                              <a:rPr lang="en-US" altLang="zh-CN" sz="1100" dirty="0" smtClean="0">
                                <a:latin typeface="Times New Roman" panose="02020603050405020304" charset="0"/>
                                <a:cs typeface="Times New Roman" panose="02020603050405020304" charset="0"/>
                              </a:rPr>
                              <a:t>《</a:t>
                            </a:r>
                            <a:r>
                              <a:rPr lang="zh-CN" altLang="en-US" sz="1100" dirty="0" smtClean="0">
                                <a:latin typeface="Times New Roman" panose="02020603050405020304" charset="0"/>
                                <a:cs typeface="Times New Roman" panose="02020603050405020304" charset="0"/>
                              </a:rPr>
                              <a:t>失信行为纠正后的信用信息修复承诺书</a:t>
                            </a:r>
                            <a:r>
                              <a:rPr lang="en-US" altLang="zh-CN" sz="1100" dirty="0" smtClean="0">
                                <a:latin typeface="Times New Roman" panose="02020603050405020304" charset="0"/>
                                <a:cs typeface="Times New Roman" panose="02020603050405020304" charset="0"/>
                              </a:rPr>
                              <a:t>》</a:t>
                            </a:r>
                            <a:r>
                              <a:rPr lang="zh-CN" altLang="en-US" sz="1100" dirty="0" smtClean="0">
                                <a:latin typeface="Times New Roman" panose="02020603050405020304" charset="0"/>
                                <a:cs typeface="Times New Roman" panose="02020603050405020304" charset="0"/>
                              </a:rPr>
                              <a:t>。</a:t>
                            </a:r>
                            <a:endParaRPr lang="en-US" altLang="zh-CN" sz="1100" dirty="0" smtClean="0">
                              <a:latin typeface="Times New Roman" panose="02020603050405020304" charset="0"/>
                              <a:cs typeface="Times New Roman" panose="02020603050405020304" charset="0"/>
                            </a:endParaRPr>
                          </a:p>
                          <a:p>
                            <a:pPr>
                              <a:lnSpc>
                                <a:spcPts val="1200"/>
                              </a:lnSpc>
                            </a:pPr>
                            <a:r>
                              <a:rPr lang="en-US" altLang="zh-CN" sz="1100" dirty="0" smtClean="0">
                                <a:latin typeface="Times New Roman" panose="02020603050405020304" charset="0"/>
                                <a:cs typeface="Times New Roman" panose="02020603050405020304" charset="0"/>
                              </a:rPr>
                              <a:t>7. </a:t>
                            </a:r>
                            <a:r>
                              <a:rPr lang="zh-CN" altLang="en-US" sz="1100" dirty="0" smtClean="0">
                                <a:latin typeface="Times New Roman" panose="02020603050405020304" charset="0"/>
                                <a:cs typeface="Times New Roman" panose="02020603050405020304" charset="0"/>
                              </a:rPr>
                              <a:t>材料一、材料二、材料三</a:t>
                            </a:r>
                            <a:r>
                              <a:rPr lang="zh-CN" altLang="en-US" sz="1100" dirty="0" smtClean="0">
                                <a:solidFill>
                                  <a:schemeClr val="tx1"/>
                                </a:solidFill>
                                <a:latin typeface="Times New Roman" panose="02020603050405020304" charset="0"/>
                                <a:cs typeface="Times New Roman" panose="02020603050405020304" charset="0"/>
                              </a:rPr>
                              <a:t>模板可直接</a:t>
                            </a:r>
                            <a:r>
                              <a:rPr lang="zh-CN" altLang="en-US" sz="1100" dirty="0" smtClean="0">
                                <a:latin typeface="Times New Roman" panose="02020603050405020304" charset="0"/>
                                <a:cs typeface="Times New Roman" panose="02020603050405020304" charset="0"/>
                              </a:rPr>
                              <a:t>在“信用中国”网站</a:t>
                            </a:r>
                            <a:r>
                              <a:rPr lang="zh-CN" altLang="en-US" sz="1100" dirty="0" smtClean="0">
                                <a:solidFill>
                                  <a:schemeClr val="tx1"/>
                                </a:solidFill>
                                <a:latin typeface="Times New Roman" panose="02020603050405020304" charset="0"/>
                                <a:cs typeface="Times New Roman" panose="02020603050405020304" charset="0"/>
                              </a:rPr>
                              <a:t>下载。</a:t>
                            </a:r>
                            <a:endParaRPr lang="en-US" altLang="zh-CN" sz="1100" dirty="0" smtClean="0">
                              <a:solidFill>
                                <a:schemeClr val="tx1"/>
                              </a:solidFill>
                              <a:latin typeface="Times New Roman" panose="02020603050405020304" charset="0"/>
                              <a:cs typeface="Times New Roman" panose="02020603050405020304" charset="0"/>
                            </a:endParaRPr>
                          </a:p>
                          <a:p>
                            <a:pPr>
                              <a:lnSpc>
                                <a:spcPts val="1200"/>
                              </a:lnSpc>
                            </a:pPr>
                            <a:r>
                              <a:rPr lang="en-US" altLang="zh-CN" sz="1100" dirty="0" smtClean="0">
                                <a:latin typeface="Times New Roman" panose="02020603050405020304" charset="0"/>
                                <a:cs typeface="Times New Roman" panose="02020603050405020304" charset="0"/>
                              </a:rPr>
                              <a:t>8. </a:t>
                            </a:r>
                            <a:r>
                              <a:rPr lang="zh-CN" altLang="en-US" sz="1100" dirty="0" smtClean="0">
                                <a:latin typeface="Times New Roman" panose="02020603050405020304" charset="0"/>
                                <a:cs typeface="Times New Roman" panose="02020603050405020304" charset="0"/>
                              </a:rPr>
                              <a:t>修复申请办理进度查询地址</a:t>
                            </a:r>
                            <a:r>
                              <a:rPr lang="en-US" altLang="zh-CN" sz="1100" dirty="0" smtClean="0">
                                <a:latin typeface="Times New Roman" panose="02020603050405020304" charset="0"/>
                                <a:cs typeface="Times New Roman" panose="02020603050405020304" charset="0"/>
                              </a:rPr>
                              <a:t>https://public.creditchina.gov.cn/htmls/repair3/repairSearch.html </a:t>
                            </a:r>
                            <a:r>
                              <a:rPr lang="zh-CN" altLang="en-US" sz="1100" dirty="0" smtClean="0">
                                <a:latin typeface="Times New Roman" panose="02020603050405020304" charset="0"/>
                                <a:cs typeface="Times New Roman" panose="02020603050405020304" charset="0"/>
                              </a:rPr>
                              <a:t>。</a:t>
                            </a:r>
                            <a:endParaRPr lang="en-US" altLang="zh-CN" sz="1100" dirty="0" smtClean="0">
                              <a:latin typeface="Times New Roman" panose="02020603050405020304" charset="0"/>
                              <a:cs typeface="Times New Roman" panose="02020603050405020304" charset="0"/>
                            </a:endParaRPr>
                          </a:p>
                          <a:p>
                            <a:pPr>
                              <a:lnSpc>
                                <a:spcPts val="1200"/>
                              </a:lnSpc>
                            </a:pPr>
                            <a:r>
                              <a:rPr lang="en-US" altLang="zh-CN" sz="1100" b="1" dirty="0" smtClean="0">
                                <a:latin typeface="Times New Roman" panose="02020603050405020304" charset="0"/>
                                <a:cs typeface="Times New Roman" panose="02020603050405020304" charset="0"/>
                              </a:rPr>
                              <a:t>9. </a:t>
                            </a:r>
                            <a:r>
                              <a:rPr lang="zh-CN" altLang="en-US" sz="1100" b="1" dirty="0" smtClean="0">
                                <a:latin typeface="Times New Roman" panose="02020603050405020304" charset="0"/>
                                <a:cs typeface="Times New Roman" panose="02020603050405020304" charset="0"/>
                              </a:rPr>
                              <a:t>线下可提交材料一、材料二、材料三至南通市公共信用信息服务窗口（南通市工农南路</a:t>
                            </a:r>
                            <a:r>
                              <a:rPr lang="en-US" altLang="zh-CN" sz="1100" b="1" dirty="0" smtClean="0">
                                <a:latin typeface="Times New Roman" panose="02020603050405020304" charset="0"/>
                                <a:cs typeface="Times New Roman" panose="02020603050405020304" charset="0"/>
                              </a:rPr>
                              <a:t>150</a:t>
                            </a:r>
                            <a:r>
                              <a:rPr lang="zh-CN" altLang="en-US" sz="1100" b="1" dirty="0" smtClean="0">
                                <a:latin typeface="Times New Roman" panose="02020603050405020304" charset="0"/>
                                <a:cs typeface="Times New Roman" panose="02020603050405020304" charset="0"/>
                              </a:rPr>
                              <a:t>号市政务中心一楼</a:t>
                            </a:r>
                            <a:r>
                              <a:rPr lang="en-US" altLang="zh-CN" sz="1100" b="1" dirty="0" smtClean="0">
                                <a:latin typeface="Times New Roman" panose="02020603050405020304" charset="0"/>
                                <a:cs typeface="Times New Roman" panose="02020603050405020304" charset="0"/>
                              </a:rPr>
                              <a:t>50</a:t>
                            </a:r>
                            <a:r>
                              <a:rPr lang="zh-CN" altLang="en-US" sz="1100" b="1" dirty="0" smtClean="0">
                                <a:latin typeface="Times New Roman" panose="02020603050405020304" charset="0"/>
                                <a:cs typeface="Times New Roman" panose="02020603050405020304" charset="0"/>
                              </a:rPr>
                              <a:t>号窗口）进行信用修复。</a:t>
                            </a:r>
                            <a:endParaRPr lang="en-US" altLang="zh-CN" sz="1100" b="1" dirty="0" smtClean="0">
                              <a:latin typeface="Times New Roman" panose="02020603050405020304" charset="0"/>
                              <a:cs typeface="Times New Roman" panose="02020603050405020304" charset="0"/>
                            </a:endParaRPr>
                          </a:p>
                          <a:p>
                            <a:pPr>
                              <a:lnSpc>
                                <a:spcPts val="1200"/>
                              </a:lnSpc>
                            </a:pPr>
                            <a:r>
                              <a:rPr lang="en-US" altLang="zh-CN" sz="1100" dirty="0" smtClean="0">
                                <a:latin typeface="Times New Roman" panose="02020603050405020304" charset="0"/>
                                <a:cs typeface="Times New Roman" panose="02020603050405020304" charset="0"/>
                              </a:rPr>
                              <a:t>10. </a:t>
                            </a:r>
                            <a:r>
                              <a:rPr lang="zh-CN" altLang="en-US" sz="1100" dirty="0" smtClean="0">
                                <a:latin typeface="Times New Roman" panose="02020603050405020304" charset="0"/>
                                <a:cs typeface="Times New Roman" panose="02020603050405020304" charset="0"/>
                              </a:rPr>
                              <a:t>南通</a:t>
                            </a:r>
                            <a:r>
                              <a:rPr lang="zh-CN" altLang="en-US" sz="1100" dirty="0">
                                <a:latin typeface="Times New Roman" panose="02020603050405020304" charset="0"/>
                                <a:cs typeface="Times New Roman" panose="02020603050405020304" charset="0"/>
                              </a:rPr>
                              <a:t>市公共信用信息中心、江苏省公共信用信中心和国家公共信用信息中心在</a:t>
                            </a:r>
                            <a:r>
                              <a:rPr lang="en-US" sz="1100" dirty="0">
                                <a:latin typeface="Times New Roman" panose="02020603050405020304" charset="0"/>
                                <a:cs typeface="Times New Roman" panose="02020603050405020304" charset="0"/>
                              </a:rPr>
                              <a:t>7</a:t>
                            </a:r>
                            <a:r>
                              <a:rPr lang="zh-CN" altLang="en-US" sz="1100" dirty="0">
                                <a:latin typeface="Times New Roman" panose="02020603050405020304" charset="0"/>
                                <a:cs typeface="Times New Roman" panose="02020603050405020304" charset="0"/>
                              </a:rPr>
                              <a:t>个工作日内完成信用修复</a:t>
                            </a:r>
                            <a:r>
                              <a:rPr lang="zh-CN" altLang="en-US" sz="1100" dirty="0" smtClean="0">
                                <a:latin typeface="Times New Roman" panose="02020603050405020304" charset="0"/>
                                <a:cs typeface="Times New Roman" panose="02020603050405020304" charset="0"/>
                              </a:rPr>
                              <a:t>受理审核。</a:t>
                            </a:r>
                            <a:endParaRPr lang="en-US" altLang="zh-CN" sz="1100" dirty="0" smtClean="0">
                              <a:latin typeface="Times New Roman" panose="02020603050405020304" charset="0"/>
                              <a:cs typeface="Times New Roman" panose="02020603050405020304" charset="0"/>
                            </a:endParaRPr>
                          </a:p>
                        </a:txBody>
                        <a:useSpRect/>
                      </a:txSp>
                    </a:sp>
                    <a:sp>
                      <a:nvSpPr>
                        <a:cNvPr id="36" name="TextBox 35"/>
                        <a:cNvSpPr txBox="1"/>
                      </a:nvSpPr>
                      <a:spPr>
                        <a:xfrm>
                          <a:off x="6012936" y="285720"/>
                          <a:ext cx="428628" cy="3416320"/>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smtClean="0">
                                <a:latin typeface="黑体" panose="02010609060101010101" charset="-122"/>
                                <a:ea typeface="黑体" panose="02010609060101010101" charset="-122"/>
                              </a:rPr>
                              <a:t>南通市信用修复流程告知书</a:t>
                            </a:r>
                            <a:endParaRPr lang="zh-CN" altLang="en-US" dirty="0">
                              <a:latin typeface="黑体" panose="02010609060101010101" charset="-122"/>
                              <a:ea typeface="黑体" panose="02010609060101010101" charset="-122"/>
                            </a:endParaRPr>
                          </a:p>
                        </a:txBody>
                        <a:useSpRect/>
                      </a:txSp>
                    </a:sp>
                    <a:sp>
                      <a:nvSpPr>
                        <a:cNvPr id="48" name="矩形 47"/>
                        <a:cNvSpPr/>
                      </a:nvSpPr>
                      <a:spPr>
                        <a:xfrm>
                          <a:off x="2424106" y="1285852"/>
                          <a:ext cx="2357454" cy="810202"/>
                        </a:xfrm>
                        <a:prstGeom prst="rect">
                          <a:avLst/>
                        </a:prstGeom>
                        <a:noFill/>
                        <a:ln w="1270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200" dirty="0" smtClean="0">
                                <a:solidFill>
                                  <a:schemeClr val="tx1"/>
                                </a:solidFill>
                              </a:rPr>
                              <a:t>在企业信用信息详情页面，找到“行政管理”，点击下方的“行政处罚”分类，可以看到相关</a:t>
                            </a:r>
                            <a:br>
                              <a:rPr lang="en-US" altLang="zh-CN" sz="1200" dirty="0" smtClean="0">
                                <a:solidFill>
                                  <a:schemeClr val="tx1"/>
                                </a:solidFill>
                              </a:rPr>
                            </a:br>
                            <a:r>
                              <a:rPr lang="zh-CN" altLang="en-US" sz="1200" dirty="0" smtClean="0">
                                <a:solidFill>
                                  <a:schemeClr val="tx1"/>
                                </a:solidFill>
                              </a:rPr>
                              <a:t>行政处罚信息</a:t>
                            </a:r>
                            <a:endParaRPr lang="zh-CN" alt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2" name="直接箭头连接符 71"/>
                        <a:cNvCxnSpPr>
                          <a:stCxn id="5" idx="2"/>
                          <a:endCxn id="48" idx="0"/>
                        </a:cNvCxnSpPr>
                      </a:nvCxnSpPr>
                      <a:spPr>
                        <a:xfrm rot="5400000">
                          <a:off x="3388519" y="1071538"/>
                          <a:ext cx="428628" cy="1588"/>
                        </a:xfrm>
                        <a:prstGeom prst="straightConnector1">
                          <a:avLst/>
                        </a:prstGeom>
                        <a:ln>
                          <a:solidFill>
                            <a:schemeClr val="tx1"/>
                          </a:solidFill>
                          <a:tailEnd type="triangle" w="med" len="lg"/>
                        </a:ln>
                      </a:spPr>
                      <a:style>
                        <a:lnRef idx="1">
                          <a:schemeClr val="accent1"/>
                        </a:lnRef>
                        <a:fillRef idx="0">
                          <a:schemeClr val="accent1"/>
                        </a:fillRef>
                        <a:effectRef idx="0">
                          <a:schemeClr val="accent1"/>
                        </a:effectRef>
                        <a:fontRef idx="minor">
                          <a:schemeClr val="tx1"/>
                        </a:fontRef>
                      </a:style>
                    </a:cxnSp>
                    <a:cxnSp>
                      <a:nvCxnSpPr>
                        <a:cNvPr id="74" name="直接箭头连接符 73"/>
                        <a:cNvCxnSpPr>
                          <a:stCxn id="48" idx="2"/>
                          <a:endCxn id="11" idx="0"/>
                        </a:cNvCxnSpPr>
                      </a:nvCxnSpPr>
                      <a:spPr>
                        <a:xfrm rot="5400000">
                          <a:off x="3436430" y="2262457"/>
                          <a:ext cx="332806" cy="1588"/>
                        </a:xfrm>
                        <a:prstGeom prst="straightConnector1">
                          <a:avLst/>
                        </a:prstGeom>
                        <a:ln>
                          <a:solidFill>
                            <a:schemeClr val="tx1"/>
                          </a:solidFill>
                          <a:tailEnd type="triangle" w="med" len="lg"/>
                        </a:ln>
                      </a:spPr>
                      <a:style>
                        <a:lnRef idx="1">
                          <a:schemeClr val="accent1"/>
                        </a:lnRef>
                        <a:fillRef idx="0">
                          <a:schemeClr val="accent1"/>
                        </a:fillRef>
                        <a:effectRef idx="0">
                          <a:schemeClr val="accent1"/>
                        </a:effectRef>
                        <a:fontRef idx="minor">
                          <a:schemeClr val="tx1"/>
                        </a:fontRef>
                      </a:style>
                    </a:cxnSp>
                    <a:cxnSp>
                      <a:nvCxnSpPr>
                        <a:cNvPr id="76" name="直接箭头连接符 75"/>
                        <a:cNvCxnSpPr>
                          <a:stCxn id="11" idx="2"/>
                          <a:endCxn id="15" idx="0"/>
                        </a:cNvCxnSpPr>
                      </a:nvCxnSpPr>
                      <a:spPr>
                        <a:xfrm rot="5400000">
                          <a:off x="3302734" y="3628959"/>
                          <a:ext cx="600198" cy="1588"/>
                        </a:xfrm>
                        <a:prstGeom prst="straightConnector1">
                          <a:avLst/>
                        </a:prstGeom>
                        <a:ln>
                          <a:solidFill>
                            <a:schemeClr val="tx1"/>
                          </a:solidFill>
                          <a:tailEnd type="triangle" w="med" len="lg"/>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9A628C" w:rsidRDefault="009A628C"/>
    <w:p w:rsidR="009A628C" w:rsidRDefault="009A628C">
      <w:pPr>
        <w:ind w:firstLineChars="250" w:firstLine="800"/>
        <w:rPr>
          <w:rStyle w:val="af2"/>
          <w:sz w:val="32"/>
          <w:szCs w:val="32"/>
        </w:rPr>
      </w:pPr>
    </w:p>
    <w:sectPr w:rsidR="009A628C" w:rsidSect="009A628C">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487" w:rsidRDefault="00E87487" w:rsidP="009A628C">
      <w:r>
        <w:separator/>
      </w:r>
    </w:p>
  </w:endnote>
  <w:endnote w:type="continuationSeparator" w:id="1">
    <w:p w:rsidR="00E87487" w:rsidRDefault="00E87487" w:rsidP="009A62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Verdana">
    <w:altName w:val="Arial Unicode MS"/>
    <w:charset w:val="00"/>
    <w:family w:val="swiss"/>
    <w:pitch w:val="default"/>
    <w:sig w:usb0="00000001" w:usb1="4000205B" w:usb2="00000010" w:usb3="00000000" w:csb0="2000019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188163"/>
    </w:sdtPr>
    <w:sdtContent>
      <w:p w:rsidR="009A628C" w:rsidRDefault="00863A3F">
        <w:pPr>
          <w:pStyle w:val="ac"/>
          <w:jc w:val="center"/>
        </w:pPr>
        <w:r w:rsidRPr="00863A3F">
          <w:fldChar w:fldCharType="begin"/>
        </w:r>
        <w:r w:rsidR="0099751F">
          <w:instrText xml:space="preserve"> PAGE   \* MERGEFORMAT </w:instrText>
        </w:r>
        <w:r w:rsidRPr="00863A3F">
          <w:fldChar w:fldCharType="separate"/>
        </w:r>
        <w:r w:rsidR="0011046C" w:rsidRPr="0011046C">
          <w:rPr>
            <w:noProof/>
            <w:lang w:val="zh-CN"/>
          </w:rPr>
          <w:t>2</w:t>
        </w:r>
        <w:r>
          <w:rPr>
            <w:lang w:val="zh-CN"/>
          </w:rPr>
          <w:fldChar w:fldCharType="end"/>
        </w:r>
      </w:p>
    </w:sdtContent>
  </w:sdt>
  <w:p w:rsidR="009A628C" w:rsidRDefault="009A628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487" w:rsidRDefault="00E87487" w:rsidP="009A628C">
      <w:r>
        <w:separator/>
      </w:r>
    </w:p>
  </w:footnote>
  <w:footnote w:type="continuationSeparator" w:id="1">
    <w:p w:rsidR="00E87487" w:rsidRDefault="00E87487" w:rsidP="009A62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953068"/>
    <w:multiLevelType w:val="singleLevel"/>
    <w:tmpl w:val="F3953068"/>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zJkZTI3NjM1ZTQ4ZGY0ZTVjYTY3MTU2ZmM2YjlkOTAifQ=="/>
  </w:docVars>
  <w:rsids>
    <w:rsidRoot w:val="00E42227"/>
    <w:rsid w:val="000109A2"/>
    <w:rsid w:val="00010AA4"/>
    <w:rsid w:val="00010D02"/>
    <w:rsid w:val="00021997"/>
    <w:rsid w:val="00027CEF"/>
    <w:rsid w:val="00030173"/>
    <w:rsid w:val="00035FE4"/>
    <w:rsid w:val="000475E1"/>
    <w:rsid w:val="00053D17"/>
    <w:rsid w:val="00056F21"/>
    <w:rsid w:val="00061A83"/>
    <w:rsid w:val="00062E69"/>
    <w:rsid w:val="00063373"/>
    <w:rsid w:val="000730CC"/>
    <w:rsid w:val="0007779F"/>
    <w:rsid w:val="00087A34"/>
    <w:rsid w:val="00097AB7"/>
    <w:rsid w:val="000B58C1"/>
    <w:rsid w:val="000C311E"/>
    <w:rsid w:val="000F5A1F"/>
    <w:rsid w:val="000F74ED"/>
    <w:rsid w:val="0010105A"/>
    <w:rsid w:val="0011046C"/>
    <w:rsid w:val="0011222F"/>
    <w:rsid w:val="00116A54"/>
    <w:rsid w:val="00130F26"/>
    <w:rsid w:val="00131427"/>
    <w:rsid w:val="001408C4"/>
    <w:rsid w:val="00146491"/>
    <w:rsid w:val="0015198A"/>
    <w:rsid w:val="001554CC"/>
    <w:rsid w:val="001557FB"/>
    <w:rsid w:val="001631D9"/>
    <w:rsid w:val="00164831"/>
    <w:rsid w:val="00190AF8"/>
    <w:rsid w:val="00196840"/>
    <w:rsid w:val="001A0166"/>
    <w:rsid w:val="001A114F"/>
    <w:rsid w:val="001A15E1"/>
    <w:rsid w:val="001B2E56"/>
    <w:rsid w:val="001B6DF2"/>
    <w:rsid w:val="001C305A"/>
    <w:rsid w:val="001D2FCD"/>
    <w:rsid w:val="001E04F1"/>
    <w:rsid w:val="001E5F21"/>
    <w:rsid w:val="001F0C30"/>
    <w:rsid w:val="001F7154"/>
    <w:rsid w:val="0020208C"/>
    <w:rsid w:val="00213724"/>
    <w:rsid w:val="002173F8"/>
    <w:rsid w:val="00232CB4"/>
    <w:rsid w:val="00241491"/>
    <w:rsid w:val="002420E5"/>
    <w:rsid w:val="0024589B"/>
    <w:rsid w:val="002468B5"/>
    <w:rsid w:val="00261AF8"/>
    <w:rsid w:val="00264507"/>
    <w:rsid w:val="00274359"/>
    <w:rsid w:val="00277CE1"/>
    <w:rsid w:val="00282E6A"/>
    <w:rsid w:val="002834D9"/>
    <w:rsid w:val="002902E4"/>
    <w:rsid w:val="002921B4"/>
    <w:rsid w:val="0029388B"/>
    <w:rsid w:val="002954A5"/>
    <w:rsid w:val="0029699A"/>
    <w:rsid w:val="002C595D"/>
    <w:rsid w:val="002F0F00"/>
    <w:rsid w:val="002F5C0E"/>
    <w:rsid w:val="002F64A8"/>
    <w:rsid w:val="00306C29"/>
    <w:rsid w:val="00346090"/>
    <w:rsid w:val="003521E5"/>
    <w:rsid w:val="00360CE2"/>
    <w:rsid w:val="00362905"/>
    <w:rsid w:val="003714B3"/>
    <w:rsid w:val="0038263F"/>
    <w:rsid w:val="00386884"/>
    <w:rsid w:val="0039357E"/>
    <w:rsid w:val="003C34B9"/>
    <w:rsid w:val="003E3F74"/>
    <w:rsid w:val="003F0461"/>
    <w:rsid w:val="003F13D6"/>
    <w:rsid w:val="003F410B"/>
    <w:rsid w:val="003F4EE3"/>
    <w:rsid w:val="00400222"/>
    <w:rsid w:val="004063EF"/>
    <w:rsid w:val="00412183"/>
    <w:rsid w:val="0041233A"/>
    <w:rsid w:val="004133CD"/>
    <w:rsid w:val="004178C0"/>
    <w:rsid w:val="00420E25"/>
    <w:rsid w:val="00433222"/>
    <w:rsid w:val="00434E7B"/>
    <w:rsid w:val="0044159E"/>
    <w:rsid w:val="00442007"/>
    <w:rsid w:val="004463A7"/>
    <w:rsid w:val="004469E2"/>
    <w:rsid w:val="00450CC3"/>
    <w:rsid w:val="00462ED3"/>
    <w:rsid w:val="00466265"/>
    <w:rsid w:val="004961F6"/>
    <w:rsid w:val="004B586F"/>
    <w:rsid w:val="004B5EEB"/>
    <w:rsid w:val="004B61A3"/>
    <w:rsid w:val="004C262D"/>
    <w:rsid w:val="004C5EC5"/>
    <w:rsid w:val="004E05DB"/>
    <w:rsid w:val="004F53BD"/>
    <w:rsid w:val="005008CF"/>
    <w:rsid w:val="00517825"/>
    <w:rsid w:val="00521BD4"/>
    <w:rsid w:val="00531D4B"/>
    <w:rsid w:val="00537073"/>
    <w:rsid w:val="005414FD"/>
    <w:rsid w:val="0054475F"/>
    <w:rsid w:val="0055581F"/>
    <w:rsid w:val="00557971"/>
    <w:rsid w:val="00561501"/>
    <w:rsid w:val="005637D2"/>
    <w:rsid w:val="00563BE9"/>
    <w:rsid w:val="005856D4"/>
    <w:rsid w:val="005B327E"/>
    <w:rsid w:val="005D4AA8"/>
    <w:rsid w:val="005E15D3"/>
    <w:rsid w:val="005E4E34"/>
    <w:rsid w:val="005E4F1B"/>
    <w:rsid w:val="005F05B4"/>
    <w:rsid w:val="005F1F52"/>
    <w:rsid w:val="0060144A"/>
    <w:rsid w:val="00625393"/>
    <w:rsid w:val="006304FA"/>
    <w:rsid w:val="00635869"/>
    <w:rsid w:val="00637942"/>
    <w:rsid w:val="0064221C"/>
    <w:rsid w:val="00647161"/>
    <w:rsid w:val="006564E2"/>
    <w:rsid w:val="006916FE"/>
    <w:rsid w:val="006A5A0F"/>
    <w:rsid w:val="006B620A"/>
    <w:rsid w:val="006C0A1E"/>
    <w:rsid w:val="006C6A57"/>
    <w:rsid w:val="006D0C74"/>
    <w:rsid w:val="006E2005"/>
    <w:rsid w:val="006E3C5E"/>
    <w:rsid w:val="006E70FD"/>
    <w:rsid w:val="006F0818"/>
    <w:rsid w:val="00705109"/>
    <w:rsid w:val="00707AA6"/>
    <w:rsid w:val="0071531F"/>
    <w:rsid w:val="007260E5"/>
    <w:rsid w:val="0078104A"/>
    <w:rsid w:val="00795AB0"/>
    <w:rsid w:val="00797476"/>
    <w:rsid w:val="007A0436"/>
    <w:rsid w:val="007A27A1"/>
    <w:rsid w:val="007B3A8C"/>
    <w:rsid w:val="007C0CE9"/>
    <w:rsid w:val="007C578E"/>
    <w:rsid w:val="007D3C0A"/>
    <w:rsid w:val="007D7493"/>
    <w:rsid w:val="007D7EB6"/>
    <w:rsid w:val="007E32B1"/>
    <w:rsid w:val="007E6F06"/>
    <w:rsid w:val="007F1937"/>
    <w:rsid w:val="0081720B"/>
    <w:rsid w:val="008218CC"/>
    <w:rsid w:val="00821A9F"/>
    <w:rsid w:val="00830573"/>
    <w:rsid w:val="00837517"/>
    <w:rsid w:val="00842FC3"/>
    <w:rsid w:val="00853843"/>
    <w:rsid w:val="0085430B"/>
    <w:rsid w:val="00863A3F"/>
    <w:rsid w:val="00872780"/>
    <w:rsid w:val="00874B81"/>
    <w:rsid w:val="00890A96"/>
    <w:rsid w:val="00894B4E"/>
    <w:rsid w:val="008B1210"/>
    <w:rsid w:val="008B1ACD"/>
    <w:rsid w:val="008B2423"/>
    <w:rsid w:val="008D5BD4"/>
    <w:rsid w:val="008D6CDD"/>
    <w:rsid w:val="008D7BFA"/>
    <w:rsid w:val="008E2A1C"/>
    <w:rsid w:val="008E7008"/>
    <w:rsid w:val="008F4EF2"/>
    <w:rsid w:val="00905C1F"/>
    <w:rsid w:val="009107C2"/>
    <w:rsid w:val="0092040A"/>
    <w:rsid w:val="0092622E"/>
    <w:rsid w:val="00926D7E"/>
    <w:rsid w:val="00937AD7"/>
    <w:rsid w:val="009441CD"/>
    <w:rsid w:val="009469A1"/>
    <w:rsid w:val="009534D8"/>
    <w:rsid w:val="00965C02"/>
    <w:rsid w:val="00973941"/>
    <w:rsid w:val="009811A8"/>
    <w:rsid w:val="00986690"/>
    <w:rsid w:val="00992F19"/>
    <w:rsid w:val="0099751F"/>
    <w:rsid w:val="009A628C"/>
    <w:rsid w:val="009B46F7"/>
    <w:rsid w:val="009B5F8B"/>
    <w:rsid w:val="009B6946"/>
    <w:rsid w:val="009E232E"/>
    <w:rsid w:val="009E4C3B"/>
    <w:rsid w:val="00A05CE9"/>
    <w:rsid w:val="00A06238"/>
    <w:rsid w:val="00A34289"/>
    <w:rsid w:val="00A35301"/>
    <w:rsid w:val="00A54BC1"/>
    <w:rsid w:val="00A62194"/>
    <w:rsid w:val="00A72F9D"/>
    <w:rsid w:val="00A904EE"/>
    <w:rsid w:val="00A963CA"/>
    <w:rsid w:val="00AA05A6"/>
    <w:rsid w:val="00AA0C96"/>
    <w:rsid w:val="00AA6302"/>
    <w:rsid w:val="00AD69F2"/>
    <w:rsid w:val="00AE39C4"/>
    <w:rsid w:val="00AF059D"/>
    <w:rsid w:val="00B15FFB"/>
    <w:rsid w:val="00B1613D"/>
    <w:rsid w:val="00B23339"/>
    <w:rsid w:val="00B30A50"/>
    <w:rsid w:val="00B40F07"/>
    <w:rsid w:val="00B42C85"/>
    <w:rsid w:val="00B54543"/>
    <w:rsid w:val="00B578F5"/>
    <w:rsid w:val="00B812A2"/>
    <w:rsid w:val="00B905C9"/>
    <w:rsid w:val="00B94B78"/>
    <w:rsid w:val="00BA4B32"/>
    <w:rsid w:val="00BB39E3"/>
    <w:rsid w:val="00BC02EA"/>
    <w:rsid w:val="00BC122D"/>
    <w:rsid w:val="00BC3C12"/>
    <w:rsid w:val="00BD0453"/>
    <w:rsid w:val="00BE02C5"/>
    <w:rsid w:val="00BE6728"/>
    <w:rsid w:val="00BF24D0"/>
    <w:rsid w:val="00BF3A9D"/>
    <w:rsid w:val="00C041EA"/>
    <w:rsid w:val="00C079F0"/>
    <w:rsid w:val="00C1408A"/>
    <w:rsid w:val="00C30D37"/>
    <w:rsid w:val="00C3323B"/>
    <w:rsid w:val="00C4599D"/>
    <w:rsid w:val="00C618BA"/>
    <w:rsid w:val="00C62929"/>
    <w:rsid w:val="00C63FC3"/>
    <w:rsid w:val="00C64B83"/>
    <w:rsid w:val="00C70213"/>
    <w:rsid w:val="00C834BC"/>
    <w:rsid w:val="00CA0A36"/>
    <w:rsid w:val="00CB1E4A"/>
    <w:rsid w:val="00CB54BB"/>
    <w:rsid w:val="00CC0C61"/>
    <w:rsid w:val="00CD157F"/>
    <w:rsid w:val="00CD59C3"/>
    <w:rsid w:val="00CD6E16"/>
    <w:rsid w:val="00CE5CE1"/>
    <w:rsid w:val="00CF30FB"/>
    <w:rsid w:val="00CF3856"/>
    <w:rsid w:val="00CF5CAE"/>
    <w:rsid w:val="00D07723"/>
    <w:rsid w:val="00D23906"/>
    <w:rsid w:val="00D2453D"/>
    <w:rsid w:val="00D25451"/>
    <w:rsid w:val="00D53DF9"/>
    <w:rsid w:val="00D645D7"/>
    <w:rsid w:val="00D71905"/>
    <w:rsid w:val="00D740F2"/>
    <w:rsid w:val="00D860EC"/>
    <w:rsid w:val="00D924A5"/>
    <w:rsid w:val="00D95ECA"/>
    <w:rsid w:val="00D96B8B"/>
    <w:rsid w:val="00DA58E6"/>
    <w:rsid w:val="00DA5FBD"/>
    <w:rsid w:val="00DA63AE"/>
    <w:rsid w:val="00DC54F9"/>
    <w:rsid w:val="00DE6F28"/>
    <w:rsid w:val="00DF3F66"/>
    <w:rsid w:val="00DF4779"/>
    <w:rsid w:val="00E07BA5"/>
    <w:rsid w:val="00E25731"/>
    <w:rsid w:val="00E36AC1"/>
    <w:rsid w:val="00E42227"/>
    <w:rsid w:val="00E4418F"/>
    <w:rsid w:val="00E44A8E"/>
    <w:rsid w:val="00E752E8"/>
    <w:rsid w:val="00E776FA"/>
    <w:rsid w:val="00E87487"/>
    <w:rsid w:val="00EA3838"/>
    <w:rsid w:val="00EA4638"/>
    <w:rsid w:val="00EA6117"/>
    <w:rsid w:val="00EC6F10"/>
    <w:rsid w:val="00EE138F"/>
    <w:rsid w:val="00EE76E5"/>
    <w:rsid w:val="00EF0D03"/>
    <w:rsid w:val="00F10712"/>
    <w:rsid w:val="00F27038"/>
    <w:rsid w:val="00F3041B"/>
    <w:rsid w:val="00F61B16"/>
    <w:rsid w:val="00F7182F"/>
    <w:rsid w:val="00F83C0E"/>
    <w:rsid w:val="00F950AB"/>
    <w:rsid w:val="00FA1265"/>
    <w:rsid w:val="00FA61FB"/>
    <w:rsid w:val="00FA7E18"/>
    <w:rsid w:val="00FB0A5B"/>
    <w:rsid w:val="00FC1E4B"/>
    <w:rsid w:val="00FD5076"/>
    <w:rsid w:val="00FE18AD"/>
    <w:rsid w:val="00FF3205"/>
    <w:rsid w:val="02B0310F"/>
    <w:rsid w:val="062008D5"/>
    <w:rsid w:val="08201170"/>
    <w:rsid w:val="0D173938"/>
    <w:rsid w:val="15891CCA"/>
    <w:rsid w:val="20B61DE1"/>
    <w:rsid w:val="2217065D"/>
    <w:rsid w:val="3F4F0FDF"/>
    <w:rsid w:val="45AF473D"/>
    <w:rsid w:val="46262CED"/>
    <w:rsid w:val="4A5010C2"/>
    <w:rsid w:val="4FD25A40"/>
    <w:rsid w:val="566A79CA"/>
    <w:rsid w:val="60E00CD4"/>
    <w:rsid w:val="6C2E1FAB"/>
    <w:rsid w:val="6E9C7940"/>
    <w:rsid w:val="6FB97C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able of authorities"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lock Text" w:semiHidden="0" w:uiPriority="0" w:unhideWhenUsed="0" w:qFormat="1"/>
    <w:lsdException w:name="Hyperlink" w:semiHidden="0" w:uiPriority="0" w:qFormat="1"/>
    <w:lsdException w:name="Strong" w:semiHidden="0" w:uiPriority="0" w:unhideWhenUsed="0" w:qFormat="1"/>
    <w:lsdException w:name="Emphasis" w:semiHidden="0" w:uiPriority="20" w:unhideWhenUsed="0" w:qFormat="1"/>
    <w:lsdException w:name="Document Map" w:semiHidden="0" w:uiPriority="0" w:unhideWhenUsed="0" w:qFormat="1"/>
    <w:lsdException w:name="Plain Text" w:qFormat="1"/>
    <w:lsdException w:name="Normal (Web)" w:semiHidden="0" w:uiPriority="0" w:qFormat="1"/>
    <w:lsdException w:name="Normal Table"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A628C"/>
    <w:pPr>
      <w:widowControl w:val="0"/>
      <w:jc w:val="both"/>
    </w:pPr>
    <w:rPr>
      <w:kern w:val="2"/>
      <w:sz w:val="21"/>
      <w:szCs w:val="24"/>
    </w:rPr>
  </w:style>
  <w:style w:type="paragraph" w:styleId="1">
    <w:name w:val="heading 1"/>
    <w:basedOn w:val="a"/>
    <w:next w:val="a"/>
    <w:link w:val="1Char"/>
    <w:qFormat/>
    <w:rsid w:val="009A628C"/>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Char"/>
    <w:qFormat/>
    <w:rsid w:val="009A628C"/>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1"/>
    <w:semiHidden/>
    <w:unhideWhenUsed/>
    <w:qFormat/>
    <w:rsid w:val="009A628C"/>
    <w:pPr>
      <w:keepNext/>
      <w:keepLines/>
      <w:spacing w:before="260" w:after="260" w:line="416" w:lineRule="auto"/>
      <w:outlineLvl w:val="2"/>
    </w:pPr>
    <w:rPr>
      <w:rFonts w:eastAsia="仿宋_GB2312"/>
      <w:b/>
      <w:bCs/>
      <w:sz w:val="32"/>
      <w:szCs w:val="32"/>
    </w:rPr>
  </w:style>
  <w:style w:type="paragraph" w:styleId="5">
    <w:name w:val="heading 5"/>
    <w:basedOn w:val="a"/>
    <w:next w:val="a"/>
    <w:link w:val="5Char"/>
    <w:qFormat/>
    <w:rsid w:val="009A628C"/>
    <w:pPr>
      <w:keepNext/>
      <w:keepLines/>
      <w:spacing w:before="120" w:after="120"/>
      <w:ind w:left="2100" w:hanging="420"/>
      <w:outlineLvl w:val="4"/>
    </w:pPr>
    <w:rPr>
      <w:b/>
      <w:bCs/>
      <w:szCs w:val="28"/>
    </w:rPr>
  </w:style>
  <w:style w:type="paragraph" w:styleId="6">
    <w:name w:val="heading 6"/>
    <w:basedOn w:val="a"/>
    <w:next w:val="a"/>
    <w:link w:val="6Char"/>
    <w:qFormat/>
    <w:rsid w:val="009A628C"/>
    <w:pPr>
      <w:keepNext/>
      <w:keepLines/>
      <w:spacing w:before="240" w:after="64" w:line="320" w:lineRule="auto"/>
      <w:ind w:left="2520" w:hanging="420"/>
      <w:outlineLvl w:val="5"/>
    </w:pPr>
    <w:rPr>
      <w:rFonts w:ascii="Arial" w:hAnsi="Arial"/>
      <w:b/>
      <w:bCs/>
    </w:rPr>
  </w:style>
  <w:style w:type="paragraph" w:styleId="7">
    <w:name w:val="heading 7"/>
    <w:basedOn w:val="a"/>
    <w:next w:val="a"/>
    <w:link w:val="7Char"/>
    <w:qFormat/>
    <w:rsid w:val="009A628C"/>
    <w:pPr>
      <w:keepNext/>
      <w:keepLines/>
      <w:spacing w:before="240" w:after="64" w:line="320" w:lineRule="auto"/>
      <w:ind w:left="2940" w:hanging="420"/>
      <w:outlineLvl w:val="6"/>
    </w:pPr>
    <w:rPr>
      <w:b/>
      <w:bCs/>
    </w:rPr>
  </w:style>
  <w:style w:type="paragraph" w:styleId="8">
    <w:name w:val="heading 8"/>
    <w:basedOn w:val="a"/>
    <w:next w:val="a"/>
    <w:link w:val="8Char"/>
    <w:qFormat/>
    <w:rsid w:val="009A628C"/>
    <w:pPr>
      <w:widowControl/>
      <w:overflowPunct w:val="0"/>
      <w:autoSpaceDE w:val="0"/>
      <w:autoSpaceDN w:val="0"/>
      <w:adjustRightInd w:val="0"/>
      <w:spacing w:before="240" w:after="60" w:line="360" w:lineRule="auto"/>
      <w:ind w:left="3360" w:hanging="420"/>
      <w:textAlignment w:val="baseline"/>
      <w:outlineLvl w:val="7"/>
    </w:pPr>
    <w:rPr>
      <w:rFonts w:ascii="Arial" w:hAnsi="Arial"/>
      <w:i/>
      <w:kern w:val="0"/>
      <w:sz w:val="24"/>
      <w:szCs w:val="20"/>
    </w:rPr>
  </w:style>
  <w:style w:type="paragraph" w:styleId="9">
    <w:name w:val="heading 9"/>
    <w:basedOn w:val="a"/>
    <w:next w:val="a"/>
    <w:link w:val="9Char"/>
    <w:qFormat/>
    <w:rsid w:val="009A628C"/>
    <w:pPr>
      <w:widowControl/>
      <w:overflowPunct w:val="0"/>
      <w:autoSpaceDE w:val="0"/>
      <w:autoSpaceDN w:val="0"/>
      <w:adjustRightInd w:val="0"/>
      <w:spacing w:before="240" w:after="60" w:line="360" w:lineRule="auto"/>
      <w:ind w:left="3780" w:hanging="420"/>
      <w:textAlignment w:val="baseline"/>
      <w:outlineLvl w:val="8"/>
    </w:pPr>
    <w:rPr>
      <w:rFonts w:ascii="Arial" w:hAnsi="Arial"/>
      <w:i/>
      <w:kern w:val="0"/>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Char"/>
    <w:semiHidden/>
    <w:unhideWhenUsed/>
    <w:qFormat/>
    <w:rsid w:val="009A628C"/>
    <w:rPr>
      <w:sz w:val="18"/>
      <w:szCs w:val="18"/>
    </w:rPr>
  </w:style>
  <w:style w:type="paragraph" w:styleId="a4">
    <w:name w:val="table of authorities"/>
    <w:basedOn w:val="a"/>
    <w:next w:val="a"/>
    <w:qFormat/>
    <w:rsid w:val="009A628C"/>
    <w:pPr>
      <w:ind w:leftChars="200" w:left="200"/>
    </w:pPr>
    <w:rPr>
      <w:rFonts w:eastAsia="仿宋_GB2312"/>
      <w:sz w:val="32"/>
      <w:szCs w:val="32"/>
    </w:rPr>
  </w:style>
  <w:style w:type="paragraph" w:styleId="a5">
    <w:name w:val="Document Map"/>
    <w:basedOn w:val="a"/>
    <w:link w:val="Char1"/>
    <w:qFormat/>
    <w:rsid w:val="009A628C"/>
    <w:rPr>
      <w:rFonts w:ascii="宋体" w:eastAsiaTheme="minorEastAsia" w:hAnsiTheme="minorHAnsi" w:cstheme="minorBidi"/>
      <w:sz w:val="18"/>
      <w:szCs w:val="18"/>
    </w:rPr>
  </w:style>
  <w:style w:type="paragraph" w:styleId="a6">
    <w:name w:val="annotation text"/>
    <w:basedOn w:val="a"/>
    <w:link w:val="Char0"/>
    <w:qFormat/>
    <w:rsid w:val="009A628C"/>
    <w:pPr>
      <w:jc w:val="left"/>
    </w:pPr>
    <w:rPr>
      <w:rFonts w:eastAsia="仿宋_GB2312"/>
      <w:sz w:val="32"/>
      <w:szCs w:val="32"/>
    </w:rPr>
  </w:style>
  <w:style w:type="paragraph" w:styleId="a7">
    <w:name w:val="Body Text"/>
    <w:basedOn w:val="a"/>
    <w:link w:val="Char2"/>
    <w:qFormat/>
    <w:rsid w:val="009A628C"/>
    <w:pPr>
      <w:tabs>
        <w:tab w:val="left" w:pos="3476"/>
      </w:tabs>
      <w:spacing w:before="240" w:line="420" w:lineRule="exact"/>
    </w:pPr>
    <w:rPr>
      <w:rFonts w:ascii="宋体" w:hAnsi="宋体"/>
      <w:sz w:val="28"/>
      <w:szCs w:val="44"/>
    </w:rPr>
  </w:style>
  <w:style w:type="paragraph" w:styleId="a8">
    <w:name w:val="Body Text Indent"/>
    <w:basedOn w:val="a"/>
    <w:link w:val="Char3"/>
    <w:qFormat/>
    <w:rsid w:val="009A628C"/>
    <w:pPr>
      <w:ind w:firstLineChars="200" w:firstLine="643"/>
    </w:pPr>
    <w:rPr>
      <w:rFonts w:ascii="仿宋_GB2312" w:eastAsia="仿宋_GB2312"/>
      <w:b/>
      <w:bCs/>
      <w:sz w:val="32"/>
    </w:rPr>
  </w:style>
  <w:style w:type="paragraph" w:styleId="a9">
    <w:name w:val="Block Text"/>
    <w:basedOn w:val="a"/>
    <w:qFormat/>
    <w:rsid w:val="009A628C"/>
    <w:pPr>
      <w:ind w:leftChars="100" w:left="1295" w:rightChars="100" w:right="316" w:hangingChars="500" w:hanging="979"/>
    </w:pPr>
    <w:rPr>
      <w:rFonts w:ascii="仿宋_GB2312" w:eastAsia="仿宋_GB2312"/>
      <w:sz w:val="32"/>
    </w:rPr>
  </w:style>
  <w:style w:type="paragraph" w:styleId="aa">
    <w:name w:val="Plain Text"/>
    <w:basedOn w:val="a"/>
    <w:link w:val="Char4"/>
    <w:uiPriority w:val="99"/>
    <w:semiHidden/>
    <w:unhideWhenUsed/>
    <w:qFormat/>
    <w:rsid w:val="009A628C"/>
    <w:rPr>
      <w:rFonts w:ascii="宋体" w:hAnsi="Consolas"/>
      <w:szCs w:val="21"/>
    </w:rPr>
  </w:style>
  <w:style w:type="paragraph" w:styleId="ab">
    <w:name w:val="Date"/>
    <w:basedOn w:val="a"/>
    <w:next w:val="a"/>
    <w:link w:val="Char5"/>
    <w:qFormat/>
    <w:rsid w:val="009A628C"/>
    <w:pPr>
      <w:ind w:leftChars="2500" w:left="100"/>
    </w:pPr>
    <w:rPr>
      <w:rFonts w:ascii="宋体" w:hAnsi="宋体"/>
      <w:sz w:val="32"/>
      <w:szCs w:val="44"/>
    </w:rPr>
  </w:style>
  <w:style w:type="paragraph" w:styleId="ac">
    <w:name w:val="footer"/>
    <w:basedOn w:val="a"/>
    <w:link w:val="Char6"/>
    <w:uiPriority w:val="99"/>
    <w:unhideWhenUsed/>
    <w:qFormat/>
    <w:rsid w:val="009A628C"/>
    <w:pPr>
      <w:tabs>
        <w:tab w:val="center" w:pos="4153"/>
        <w:tab w:val="right" w:pos="8306"/>
      </w:tabs>
      <w:snapToGrid w:val="0"/>
      <w:jc w:val="left"/>
    </w:pPr>
    <w:rPr>
      <w:sz w:val="18"/>
      <w:szCs w:val="18"/>
    </w:rPr>
  </w:style>
  <w:style w:type="paragraph" w:styleId="ad">
    <w:name w:val="header"/>
    <w:basedOn w:val="a"/>
    <w:link w:val="Char7"/>
    <w:unhideWhenUsed/>
    <w:qFormat/>
    <w:rsid w:val="009A628C"/>
    <w:pPr>
      <w:pBdr>
        <w:bottom w:val="single" w:sz="6" w:space="1" w:color="auto"/>
      </w:pBdr>
      <w:tabs>
        <w:tab w:val="center" w:pos="4153"/>
        <w:tab w:val="right" w:pos="8306"/>
      </w:tabs>
      <w:snapToGrid w:val="0"/>
      <w:jc w:val="center"/>
    </w:pPr>
    <w:rPr>
      <w:sz w:val="18"/>
      <w:szCs w:val="18"/>
    </w:rPr>
  </w:style>
  <w:style w:type="paragraph" w:styleId="ae">
    <w:name w:val="Normal (Web)"/>
    <w:basedOn w:val="a"/>
    <w:unhideWhenUsed/>
    <w:qFormat/>
    <w:rsid w:val="009A628C"/>
    <w:rPr>
      <w:sz w:val="24"/>
    </w:rPr>
  </w:style>
  <w:style w:type="table" w:styleId="af">
    <w:name w:val="Table Grid"/>
    <w:basedOn w:val="a2"/>
    <w:uiPriority w:val="59"/>
    <w:qFormat/>
    <w:rsid w:val="009A62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sid w:val="009A628C"/>
    <w:rPr>
      <w:b/>
      <w:bCs/>
    </w:rPr>
  </w:style>
  <w:style w:type="character" w:styleId="af1">
    <w:name w:val="page number"/>
    <w:basedOn w:val="a1"/>
    <w:qFormat/>
    <w:rsid w:val="009A628C"/>
  </w:style>
  <w:style w:type="character" w:styleId="af2">
    <w:name w:val="Hyperlink"/>
    <w:basedOn w:val="a1"/>
    <w:unhideWhenUsed/>
    <w:qFormat/>
    <w:rsid w:val="009A628C"/>
    <w:rPr>
      <w:color w:val="0000FF" w:themeColor="hyperlink"/>
      <w:u w:val="single"/>
    </w:rPr>
  </w:style>
  <w:style w:type="paragraph" w:customStyle="1" w:styleId="10">
    <w:name w:val="标题1"/>
    <w:basedOn w:val="a"/>
    <w:next w:val="a"/>
    <w:qFormat/>
    <w:rsid w:val="009A628C"/>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character" w:customStyle="1" w:styleId="Char">
    <w:name w:val="批注框文本 Char"/>
    <w:basedOn w:val="a1"/>
    <w:link w:val="a0"/>
    <w:uiPriority w:val="99"/>
    <w:semiHidden/>
    <w:qFormat/>
    <w:rsid w:val="009A628C"/>
    <w:rPr>
      <w:rFonts w:ascii="Times New Roman" w:eastAsia="宋体" w:hAnsi="Times New Roman" w:cs="Times New Roman"/>
      <w:sz w:val="18"/>
      <w:szCs w:val="18"/>
    </w:rPr>
  </w:style>
  <w:style w:type="paragraph" w:styleId="af3">
    <w:name w:val="List Paragraph"/>
    <w:basedOn w:val="a"/>
    <w:uiPriority w:val="34"/>
    <w:qFormat/>
    <w:rsid w:val="009A628C"/>
    <w:pPr>
      <w:ind w:firstLineChars="200" w:firstLine="420"/>
    </w:pPr>
  </w:style>
  <w:style w:type="character" w:customStyle="1" w:styleId="Char7">
    <w:name w:val="页眉 Char"/>
    <w:basedOn w:val="a1"/>
    <w:link w:val="ad"/>
    <w:uiPriority w:val="99"/>
    <w:qFormat/>
    <w:rsid w:val="009A628C"/>
    <w:rPr>
      <w:rFonts w:ascii="Times New Roman" w:eastAsia="宋体" w:hAnsi="Times New Roman" w:cs="Times New Roman"/>
      <w:sz w:val="18"/>
      <w:szCs w:val="18"/>
    </w:rPr>
  </w:style>
  <w:style w:type="character" w:customStyle="1" w:styleId="Char6">
    <w:name w:val="页脚 Char"/>
    <w:basedOn w:val="a1"/>
    <w:link w:val="ac"/>
    <w:uiPriority w:val="99"/>
    <w:qFormat/>
    <w:rsid w:val="009A628C"/>
    <w:rPr>
      <w:rFonts w:ascii="Times New Roman" w:eastAsia="宋体" w:hAnsi="Times New Roman" w:cs="Times New Roman"/>
      <w:sz w:val="18"/>
      <w:szCs w:val="18"/>
    </w:rPr>
  </w:style>
  <w:style w:type="character" w:customStyle="1" w:styleId="Char4">
    <w:name w:val="纯文本 Char"/>
    <w:basedOn w:val="a1"/>
    <w:link w:val="aa"/>
    <w:uiPriority w:val="99"/>
    <w:semiHidden/>
    <w:qFormat/>
    <w:rsid w:val="009A628C"/>
    <w:rPr>
      <w:rFonts w:ascii="宋体" w:eastAsia="宋体" w:hAnsi="Consolas" w:cs="Times New Roman"/>
      <w:szCs w:val="21"/>
    </w:rPr>
  </w:style>
  <w:style w:type="character" w:customStyle="1" w:styleId="1Char">
    <w:name w:val="标题 1 Char"/>
    <w:basedOn w:val="a1"/>
    <w:link w:val="1"/>
    <w:qFormat/>
    <w:rsid w:val="009A628C"/>
    <w:rPr>
      <w:rFonts w:ascii="宋体" w:eastAsia="宋体" w:hAnsi="宋体" w:cs="Times New Roman"/>
      <w:b/>
      <w:bCs/>
      <w:kern w:val="36"/>
      <w:sz w:val="48"/>
      <w:szCs w:val="48"/>
    </w:rPr>
  </w:style>
  <w:style w:type="character" w:customStyle="1" w:styleId="2Char">
    <w:name w:val="标题 2 Char"/>
    <w:basedOn w:val="a1"/>
    <w:link w:val="2"/>
    <w:qFormat/>
    <w:rsid w:val="009A628C"/>
    <w:rPr>
      <w:rFonts w:ascii="Cambria" w:eastAsia="宋体" w:hAnsi="Cambria" w:cs="Times New Roman"/>
      <w:b/>
      <w:bCs/>
      <w:sz w:val="32"/>
      <w:szCs w:val="32"/>
    </w:rPr>
  </w:style>
  <w:style w:type="character" w:customStyle="1" w:styleId="3Char">
    <w:name w:val="标题 3 Char"/>
    <w:basedOn w:val="a1"/>
    <w:link w:val="3"/>
    <w:uiPriority w:val="9"/>
    <w:semiHidden/>
    <w:qFormat/>
    <w:rsid w:val="009A628C"/>
    <w:rPr>
      <w:rFonts w:ascii="Times New Roman" w:eastAsia="宋体" w:hAnsi="Times New Roman" w:cs="Times New Roman"/>
      <w:b/>
      <w:bCs/>
      <w:sz w:val="32"/>
      <w:szCs w:val="32"/>
    </w:rPr>
  </w:style>
  <w:style w:type="character" w:customStyle="1" w:styleId="5Char">
    <w:name w:val="标题 5 Char"/>
    <w:basedOn w:val="a1"/>
    <w:link w:val="5"/>
    <w:qFormat/>
    <w:rsid w:val="009A628C"/>
    <w:rPr>
      <w:rFonts w:ascii="Times New Roman" w:eastAsia="宋体" w:hAnsi="Times New Roman" w:cs="Times New Roman"/>
      <w:b/>
      <w:bCs/>
      <w:szCs w:val="28"/>
    </w:rPr>
  </w:style>
  <w:style w:type="character" w:customStyle="1" w:styleId="6Char">
    <w:name w:val="标题 6 Char"/>
    <w:basedOn w:val="a1"/>
    <w:link w:val="6"/>
    <w:qFormat/>
    <w:rsid w:val="009A628C"/>
    <w:rPr>
      <w:rFonts w:ascii="Arial" w:eastAsia="宋体" w:hAnsi="Arial" w:cs="Times New Roman"/>
      <w:b/>
      <w:bCs/>
      <w:szCs w:val="24"/>
    </w:rPr>
  </w:style>
  <w:style w:type="character" w:customStyle="1" w:styleId="7Char">
    <w:name w:val="标题 7 Char"/>
    <w:basedOn w:val="a1"/>
    <w:link w:val="7"/>
    <w:qFormat/>
    <w:rsid w:val="009A628C"/>
    <w:rPr>
      <w:rFonts w:ascii="Times New Roman" w:eastAsia="宋体" w:hAnsi="Times New Roman" w:cs="Times New Roman"/>
      <w:b/>
      <w:bCs/>
      <w:szCs w:val="24"/>
    </w:rPr>
  </w:style>
  <w:style w:type="character" w:customStyle="1" w:styleId="8Char">
    <w:name w:val="标题 8 Char"/>
    <w:basedOn w:val="a1"/>
    <w:link w:val="8"/>
    <w:qFormat/>
    <w:rsid w:val="009A628C"/>
    <w:rPr>
      <w:rFonts w:ascii="Arial" w:eastAsia="宋体" w:hAnsi="Arial" w:cs="Times New Roman"/>
      <w:i/>
      <w:kern w:val="0"/>
      <w:sz w:val="24"/>
      <w:szCs w:val="20"/>
    </w:rPr>
  </w:style>
  <w:style w:type="character" w:customStyle="1" w:styleId="9Char">
    <w:name w:val="标题 9 Char"/>
    <w:basedOn w:val="a1"/>
    <w:link w:val="9"/>
    <w:qFormat/>
    <w:rsid w:val="009A628C"/>
    <w:rPr>
      <w:rFonts w:ascii="Arial" w:eastAsia="宋体" w:hAnsi="Arial" w:cs="Times New Roman"/>
      <w:i/>
      <w:kern w:val="0"/>
      <w:sz w:val="18"/>
      <w:szCs w:val="20"/>
    </w:rPr>
  </w:style>
  <w:style w:type="character" w:customStyle="1" w:styleId="Char8">
    <w:name w:val="文档结构图 Char"/>
    <w:link w:val="a5"/>
    <w:qFormat/>
    <w:rsid w:val="009A628C"/>
    <w:rPr>
      <w:rFonts w:ascii="宋体"/>
      <w:sz w:val="18"/>
      <w:szCs w:val="18"/>
    </w:rPr>
  </w:style>
  <w:style w:type="paragraph" w:customStyle="1" w:styleId="CharCharCharCharCharCharChar">
    <w:name w:val="Char Char Char Char Char Char Char"/>
    <w:basedOn w:val="a5"/>
    <w:semiHidden/>
    <w:qFormat/>
    <w:rsid w:val="009A628C"/>
    <w:pPr>
      <w:shd w:val="clear" w:color="auto" w:fill="000080"/>
      <w:tabs>
        <w:tab w:val="left" w:pos="2320"/>
      </w:tabs>
      <w:adjustRightInd w:val="0"/>
      <w:spacing w:line="360" w:lineRule="auto"/>
      <w:ind w:left="2320" w:hanging="420"/>
      <w:jc w:val="center"/>
      <w:outlineLvl w:val="3"/>
    </w:pPr>
    <w:rPr>
      <w:rFonts w:ascii="Tahoma" w:hAnsi="Tahoma"/>
      <w:sz w:val="24"/>
      <w:szCs w:val="24"/>
    </w:rPr>
  </w:style>
  <w:style w:type="paragraph" w:customStyle="1" w:styleId="Char1CharCharCharCharCharChar">
    <w:name w:val="Char1 Char Char Char Char Char Char"/>
    <w:basedOn w:val="a"/>
    <w:qFormat/>
    <w:rsid w:val="009A628C"/>
    <w:pPr>
      <w:snapToGrid w:val="0"/>
    </w:pPr>
  </w:style>
  <w:style w:type="character" w:customStyle="1" w:styleId="Char3">
    <w:name w:val="正文文本缩进 Char"/>
    <w:basedOn w:val="a1"/>
    <w:link w:val="a8"/>
    <w:qFormat/>
    <w:rsid w:val="009A628C"/>
    <w:rPr>
      <w:rFonts w:ascii="仿宋_GB2312" w:eastAsia="仿宋_GB2312" w:hAnsi="Times New Roman" w:cs="Times New Roman"/>
      <w:b/>
      <w:bCs/>
      <w:sz w:val="32"/>
      <w:szCs w:val="24"/>
    </w:rPr>
  </w:style>
  <w:style w:type="paragraph" w:customStyle="1" w:styleId="2l22Heading2CharH2H3h22ndlevelheading1">
    <w:name w:val="样式 标题 2一级条标题l22Heading 2 CharH2H3二级h22nd levelheading ...1"/>
    <w:basedOn w:val="2"/>
    <w:qFormat/>
    <w:rsid w:val="009A628C"/>
    <w:pPr>
      <w:tabs>
        <w:tab w:val="left" w:pos="1480"/>
      </w:tabs>
      <w:spacing w:beforeLines="50" w:afterLines="50" w:line="240" w:lineRule="auto"/>
      <w:ind w:left="1480" w:hanging="420"/>
    </w:pPr>
    <w:rPr>
      <w:rFonts w:ascii="黑体" w:eastAsia="黑体" w:hAnsi="Times New Roman"/>
      <w:b w:val="0"/>
      <w:color w:val="000000"/>
    </w:rPr>
  </w:style>
  <w:style w:type="paragraph" w:customStyle="1" w:styleId="Char9">
    <w:name w:val="Char"/>
    <w:basedOn w:val="a"/>
    <w:qFormat/>
    <w:rsid w:val="009A628C"/>
    <w:pPr>
      <w:widowControl/>
      <w:spacing w:after="160" w:line="240" w:lineRule="exact"/>
      <w:jc w:val="left"/>
    </w:pPr>
    <w:rPr>
      <w:rFonts w:ascii="Verdana" w:eastAsia="仿宋_GB2312" w:hAnsi="Verdana" w:cs="Verdana"/>
      <w:kern w:val="0"/>
      <w:sz w:val="24"/>
      <w:szCs w:val="20"/>
      <w:lang w:eastAsia="en-US"/>
    </w:rPr>
  </w:style>
  <w:style w:type="character" w:customStyle="1" w:styleId="Char0">
    <w:name w:val="批注文字 Char"/>
    <w:basedOn w:val="a1"/>
    <w:link w:val="a6"/>
    <w:qFormat/>
    <w:rsid w:val="009A628C"/>
    <w:rPr>
      <w:rFonts w:ascii="Times New Roman" w:eastAsia="仿宋_GB2312" w:hAnsi="Times New Roman" w:cs="Times New Roman"/>
      <w:sz w:val="32"/>
      <w:szCs w:val="32"/>
    </w:rPr>
  </w:style>
  <w:style w:type="paragraph" w:customStyle="1" w:styleId="50">
    <w:name w:val="样式5"/>
    <w:basedOn w:val="1"/>
    <w:qFormat/>
    <w:rsid w:val="009A628C"/>
    <w:pPr>
      <w:keepNext/>
      <w:keepLines/>
      <w:tabs>
        <w:tab w:val="left" w:pos="794"/>
        <w:tab w:val="left" w:pos="2127"/>
        <w:tab w:val="left" w:pos="2410"/>
        <w:tab w:val="left" w:pos="2921"/>
        <w:tab w:val="left" w:pos="3261"/>
      </w:tabs>
      <w:overflowPunct w:val="0"/>
      <w:autoSpaceDE w:val="0"/>
      <w:autoSpaceDN w:val="0"/>
      <w:adjustRightInd w:val="0"/>
      <w:spacing w:beforeLines="50" w:beforeAutospacing="0" w:afterLines="50" w:afterAutospacing="0"/>
      <w:ind w:left="420" w:hanging="420"/>
      <w:jc w:val="center"/>
      <w:textAlignment w:val="baseline"/>
    </w:pPr>
    <w:rPr>
      <w:rFonts w:ascii="黑体" w:eastAsia="黑体" w:hAnsi="Times New Roman"/>
      <w:b w:val="0"/>
      <w:kern w:val="0"/>
      <w:sz w:val="36"/>
      <w:szCs w:val="36"/>
      <w:lang w:val="en-GB"/>
    </w:rPr>
  </w:style>
  <w:style w:type="paragraph" w:customStyle="1" w:styleId="Style4">
    <w:name w:val="_Style 4"/>
    <w:basedOn w:val="a"/>
    <w:qFormat/>
    <w:rsid w:val="009A628C"/>
    <w:pPr>
      <w:tabs>
        <w:tab w:val="left" w:pos="360"/>
      </w:tabs>
      <w:ind w:firstLine="420"/>
    </w:pPr>
    <w:rPr>
      <w:rFonts w:ascii="Arial" w:hAnsi="Arial" w:cs="Arial"/>
      <w:sz w:val="20"/>
      <w:szCs w:val="20"/>
    </w:rPr>
  </w:style>
  <w:style w:type="character" w:customStyle="1" w:styleId="Char2">
    <w:name w:val="正文文本 Char"/>
    <w:basedOn w:val="a1"/>
    <w:link w:val="a7"/>
    <w:qFormat/>
    <w:rsid w:val="009A628C"/>
    <w:rPr>
      <w:rFonts w:ascii="宋体" w:eastAsia="宋体" w:hAnsi="宋体" w:cs="Times New Roman"/>
      <w:sz w:val="28"/>
      <w:szCs w:val="44"/>
    </w:rPr>
  </w:style>
  <w:style w:type="character" w:customStyle="1" w:styleId="Char1">
    <w:name w:val="文档结构图 Char1"/>
    <w:basedOn w:val="a1"/>
    <w:link w:val="a5"/>
    <w:uiPriority w:val="99"/>
    <w:semiHidden/>
    <w:qFormat/>
    <w:rsid w:val="009A628C"/>
    <w:rPr>
      <w:rFonts w:ascii="宋体" w:eastAsia="宋体" w:hAnsi="Times New Roman" w:cs="Times New Roman"/>
      <w:sz w:val="18"/>
      <w:szCs w:val="18"/>
    </w:rPr>
  </w:style>
  <w:style w:type="character" w:customStyle="1" w:styleId="Char5">
    <w:name w:val="日期 Char"/>
    <w:basedOn w:val="a1"/>
    <w:link w:val="ab"/>
    <w:qFormat/>
    <w:rsid w:val="009A628C"/>
    <w:rPr>
      <w:rFonts w:ascii="宋体" w:eastAsia="宋体" w:hAnsi="宋体" w:cs="Times New Roman"/>
      <w:sz w:val="32"/>
      <w:szCs w:val="44"/>
    </w:rPr>
  </w:style>
  <w:style w:type="paragraph" w:customStyle="1" w:styleId="3h31113l3CT3h4Heading3-old2">
    <w:name w:val="样式 标题 3二级条标题h3第二层条第三层1.1.1 标题 3l3CT3h4Heading 3 - old...2"/>
    <w:basedOn w:val="a"/>
    <w:qFormat/>
    <w:rsid w:val="009A628C"/>
    <w:pPr>
      <w:ind w:left="1260" w:hanging="420"/>
    </w:pPr>
  </w:style>
  <w:style w:type="character" w:customStyle="1" w:styleId="af4">
    <w:name w:val="页脚 字符"/>
    <w:uiPriority w:val="99"/>
    <w:qFormat/>
    <w:rsid w:val="009A628C"/>
    <w:rPr>
      <w:rFonts w:eastAsia="仿宋_GB2312"/>
      <w:kern w:val="2"/>
      <w:sz w:val="18"/>
      <w:szCs w:val="18"/>
    </w:rPr>
  </w:style>
  <w:style w:type="character" w:customStyle="1" w:styleId="60">
    <w:name w:val="标题 6 字符"/>
    <w:qFormat/>
    <w:rsid w:val="009A628C"/>
    <w:rPr>
      <w:rFonts w:ascii="Arial" w:hAnsi="Arial"/>
      <w:b/>
      <w:bCs/>
      <w:kern w:val="2"/>
      <w:sz w:val="21"/>
      <w:szCs w:val="24"/>
    </w:rPr>
  </w:style>
  <w:style w:type="character" w:customStyle="1" w:styleId="70">
    <w:name w:val="标题 7 字符"/>
    <w:qFormat/>
    <w:rsid w:val="009A628C"/>
    <w:rPr>
      <w:b/>
      <w:bCs/>
      <w:kern w:val="2"/>
      <w:sz w:val="21"/>
      <w:szCs w:val="24"/>
    </w:rPr>
  </w:style>
  <w:style w:type="character" w:customStyle="1" w:styleId="af5">
    <w:name w:val="文档结构图 字符"/>
    <w:qFormat/>
    <w:rsid w:val="009A628C"/>
    <w:rPr>
      <w:rFonts w:ascii="宋体"/>
      <w:kern w:val="2"/>
      <w:sz w:val="18"/>
      <w:szCs w:val="18"/>
    </w:rPr>
  </w:style>
  <w:style w:type="character" w:customStyle="1" w:styleId="90">
    <w:name w:val="标题 9 字符"/>
    <w:qFormat/>
    <w:rsid w:val="009A628C"/>
    <w:rPr>
      <w:rFonts w:ascii="Arial" w:hAnsi="Arial"/>
      <w:i/>
      <w:sz w:val="18"/>
      <w:lang w:val="en-US" w:eastAsia="zh-CN"/>
    </w:rPr>
  </w:style>
  <w:style w:type="character" w:customStyle="1" w:styleId="51">
    <w:name w:val="标题 5 字符"/>
    <w:qFormat/>
    <w:rsid w:val="009A628C"/>
    <w:rPr>
      <w:b/>
      <w:bCs/>
      <w:kern w:val="2"/>
      <w:sz w:val="21"/>
      <w:szCs w:val="28"/>
    </w:rPr>
  </w:style>
  <w:style w:type="character" w:customStyle="1" w:styleId="80">
    <w:name w:val="标题 8 字符"/>
    <w:qFormat/>
    <w:rsid w:val="009A628C"/>
    <w:rPr>
      <w:rFonts w:ascii="Arial" w:hAnsi="Arial"/>
      <w:i/>
      <w:sz w:val="24"/>
      <w:lang w:val="en-US" w:eastAsia="zh-CN"/>
    </w:rPr>
  </w:style>
  <w:style w:type="character" w:customStyle="1" w:styleId="11">
    <w:name w:val="标题 1 字符"/>
    <w:qFormat/>
    <w:rsid w:val="009A628C"/>
    <w:rPr>
      <w:rFonts w:ascii="宋体" w:hAnsi="宋体" w:cs="宋体"/>
      <w:b/>
      <w:bCs/>
      <w:kern w:val="36"/>
      <w:sz w:val="48"/>
      <w:szCs w:val="48"/>
    </w:rPr>
  </w:style>
  <w:style w:type="character" w:customStyle="1" w:styleId="20">
    <w:name w:val="标题 2 字符"/>
    <w:semiHidden/>
    <w:qFormat/>
    <w:rsid w:val="009A628C"/>
    <w:rPr>
      <w:rFonts w:ascii="Cambria" w:eastAsia="宋体" w:hAnsi="Cambria" w:cs="Times New Roman"/>
      <w:b/>
      <w:bCs/>
      <w:kern w:val="2"/>
      <w:sz w:val="32"/>
      <w:szCs w:val="32"/>
    </w:rPr>
  </w:style>
  <w:style w:type="character" w:customStyle="1" w:styleId="3Char1">
    <w:name w:val="标题 3 Char1"/>
    <w:link w:val="3"/>
    <w:semiHidden/>
    <w:qFormat/>
    <w:rsid w:val="009A628C"/>
    <w:rPr>
      <w:rFonts w:ascii="Times New Roman" w:eastAsia="仿宋_GB2312" w:hAnsi="Times New Roman" w:cs="Times New Roman"/>
      <w:b/>
      <w:bCs/>
      <w:sz w:val="32"/>
      <w:szCs w:val="32"/>
    </w:rPr>
  </w:style>
  <w:style w:type="character" w:customStyle="1" w:styleId="fontstyle01">
    <w:name w:val="fontstyle01"/>
    <w:basedOn w:val="a1"/>
    <w:qFormat/>
    <w:rsid w:val="009A628C"/>
    <w:rPr>
      <w:rFonts w:ascii="方正小标宋_GBK" w:eastAsia="方正小标宋_GBK" w:hint="eastAsia"/>
      <w:color w:val="000000"/>
      <w:sz w:val="44"/>
      <w:szCs w:val="44"/>
    </w:rPr>
  </w:style>
  <w:style w:type="character" w:customStyle="1" w:styleId="fontstyle11">
    <w:name w:val="fontstyle11"/>
    <w:basedOn w:val="a1"/>
    <w:qFormat/>
    <w:rsid w:val="009A628C"/>
    <w:rPr>
      <w:rFonts w:ascii="方正楷体_GBK" w:eastAsia="方正楷体_GBK" w:hint="eastAsia"/>
      <w:color w:val="000000"/>
      <w:sz w:val="32"/>
      <w:szCs w:val="32"/>
    </w:rPr>
  </w:style>
  <w:style w:type="character" w:customStyle="1" w:styleId="fontstyle21">
    <w:name w:val="fontstyle21"/>
    <w:basedOn w:val="a1"/>
    <w:qFormat/>
    <w:rsid w:val="009A628C"/>
    <w:rPr>
      <w:rFonts w:ascii="方正仿宋_GBK" w:eastAsia="方正仿宋_GBK" w:hint="eastAsia"/>
      <w:color w:val="00000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quotes.money.163.com/0000941.html" TargetMode="External"/><Relationship Id="rId13" Type="http://schemas.openxmlformats.org/officeDocument/2006/relationships/hyperlink" Target="http://ajj.jiangsu.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x.mem.gov.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x.mem.gov.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m.gov.cn/fw/" TargetMode="External"/><Relationship Id="rId4" Type="http://schemas.openxmlformats.org/officeDocument/2006/relationships/settings" Target="settings.xml"/><Relationship Id="rId9" Type="http://schemas.openxmlformats.org/officeDocument/2006/relationships/hyperlink" Target="https://www.mem.gov.cn/" TargetMode="External"/><Relationship Id="rId14" Type="http://schemas.openxmlformats.org/officeDocument/2006/relationships/hyperlink" Target="http://223.111.103.17:912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FFEE4-C118-4779-AC43-91A27B3EF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99</Pages>
  <Words>11767</Words>
  <Characters>67076</Characters>
  <Application>Microsoft Office Word</Application>
  <DocSecurity>0</DocSecurity>
  <Lines>558</Lines>
  <Paragraphs>157</Paragraphs>
  <ScaleCrop>false</ScaleCrop>
  <Company>Sky123.Org</Company>
  <LinksUpToDate>false</LinksUpToDate>
  <CharactersWithSpaces>78686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AJJ-Guo</dc:creator>
  <cp:lastModifiedBy>Sky123.Org</cp:lastModifiedBy>
  <cp:revision>209</cp:revision>
  <cp:lastPrinted>2021-09-06T09:17:00Z</cp:lastPrinted>
  <dcterms:created xsi:type="dcterms:W3CDTF">2018-02-05T08:58:00Z</dcterms:created>
  <dcterms:modified xsi:type="dcterms:W3CDTF">2023-09-06T02:36:00Z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544112959_btnclosed</vt:lpwstr>
  </property>
  <property fmtid="{D5CDD505-2E9C-101B-9397-08002B2CF9AE}" pid="4" name="ICV">
    <vt:lpwstr>1B34FB936E624DCCBE23BC68458FC317_12</vt:lpwstr>
  </property>
</Properties>
</file>